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688382289"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Dragan Ivetić</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Da</w:t>
      </w:r>
      <w:r>
        <w:rPr>
          <w:b w:val="false"/>
          <w:bCs w:val="false"/>
          <w:sz w:val="24"/>
          <w:szCs w:val="24"/>
          <w:lang w:val="en-US"/>
        </w:rPr>
        <w:t xml:space="preserve"> bi </w:t>
      </w:r>
      <w:r>
        <w:rPr>
          <w:b w:val="false"/>
          <w:bCs w:val="false"/>
          <w:sz w:val="24"/>
          <w:szCs w:val="24"/>
          <w:lang w:val="sr-Latn-RS"/>
        </w:rPr>
        <w:t>se</w:t>
      </w:r>
      <w:r>
        <w:rPr>
          <w:b w:val="false"/>
          <w:bCs w:val="false"/>
          <w:sz w:val="24"/>
          <w:szCs w:val="24"/>
          <w:lang w:val="en-US"/>
        </w:rPr>
        <w:t xml:space="preserve"> </w:t>
      </w:r>
      <w:r>
        <w:rPr>
          <w:b w:val="false"/>
          <w:bCs w:val="false"/>
          <w:sz w:val="24"/>
          <w:szCs w:val="24"/>
          <w:lang w:val="sr-Latn-RS"/>
        </w:rPr>
        <w:t xml:space="preserve">našao optimalni način negativnog bodovanja, uči se maksimalni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Idealno bi bilo da izbor </w:t>
      </w:r>
      <w:r>
        <w:rPr>
          <w:rFonts w:eastAsia="SimSun" w:cs="Arial"/>
          <w:b w:val="false"/>
          <w:bCs w:val="false"/>
          <w:sz w:val="24"/>
          <w:szCs w:val="24"/>
          <w:lang w:val="sr-Latn-RS"/>
        </w:rPr>
        <w:t>Г bude takav da je jednačina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Sama procedura učenja se zasniva na Nedler-Mid metodi. Započinje se sa nasumičnom vrednošću za težine, koje su ocenjivane jednačinom 1, što bi trebalo da se maksimizuje na setu podataka za treniranje. Ovaj deo se</w:t>
      </w:r>
      <w:r>
        <w:rPr>
          <w:rFonts w:eastAsia="SimSun" w:cs="Arial"/>
          <w:b w:val="false"/>
          <w:bCs w:val="false"/>
          <w:sz w:val="24"/>
          <w:szCs w:val="24"/>
          <w:lang w:val="en-US"/>
        </w:rPr>
        <w:t xml:space="preserve"> </w:t>
      </w:r>
      <w:r>
        <w:rPr>
          <w:rFonts w:eastAsia="SimSun" w:cs="Arial"/>
          <w:b w:val="false"/>
          <w:bCs w:val="false"/>
          <w:sz w:val="24"/>
          <w:szCs w:val="24"/>
          <w:lang w:val="sr-Latn-RS"/>
        </w:rPr>
        <w:t>radi nekoliko puta sa različitim početnim težinama, jer metoda Nedler-Mid može da se zaustavi</w:t>
      </w:r>
      <w:r>
        <w:rPr>
          <w:rFonts w:eastAsia="SimSun" w:cs="Arial"/>
          <w:b w:val="false"/>
          <w:bCs w:val="false"/>
          <w:sz w:val="24"/>
          <w:szCs w:val="24"/>
          <w:lang w:val="en-US"/>
        </w:rPr>
        <w:t xml:space="preserve">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 Na slici 2 prikazan je tok algoritma „Pinocchio“ programske biblioteke.</w:t>
      </w:r>
    </w:p>
    <w:p>
      <w:pPr>
        <w:pStyle w:val="Normal"/>
        <w:jc w:val="both"/>
        <w:rPr>
          <w:rFonts w:eastAsia="SimSun" w:cs="Arial"/>
          <w:b w:val="false"/>
          <w:b w:val="false"/>
          <w:bCs w:val="false"/>
          <w:sz w:val="24"/>
          <w:szCs w:val="24"/>
          <w:lang w:val="sr-Latn-RS"/>
        </w:rPr>
      </w:pPr>
      <w:r>
        <w:rPr>
          <w:rFonts w:eastAsia="SimSun" w:cs="Arial"/>
          <w:b w:val="false"/>
          <w:bCs w:val="false"/>
          <w:sz w:val="24"/>
          <w:szCs w:val="24"/>
          <w:lang w:val="sr-Latn-RS"/>
        </w:rPr>
      </w:r>
    </w:p>
    <w:p>
      <w:pPr>
        <w:pStyle w:val="Normal"/>
        <w:jc w:val="center"/>
        <w:rPr>
          <w:sz w:val="20"/>
          <w:szCs w:val="20"/>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2534285" cy="391033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534285" cy="3910330"/>
                    </a:xfrm>
                    <a:prstGeom prst="rect">
                      <a:avLst/>
                    </a:prstGeom>
                  </pic:spPr>
                </pic:pic>
              </a:graphicData>
            </a:graphic>
          </wp:anchor>
        </w:drawing>
      </w:r>
      <w:r>
        <w:rPr>
          <w:rFonts w:eastAsia="SimSun" w:cs="Arial"/>
          <w:b w:val="false"/>
          <w:bCs w:val="false"/>
          <w:sz w:val="20"/>
          <w:szCs w:val="20"/>
          <w:lang w:val="sr-Latn-RS"/>
        </w:rPr>
        <w:t>S</w:t>
      </w:r>
      <w:r>
        <w:rPr>
          <w:rFonts w:eastAsia="SimSun" w:cs="Arial"/>
          <w:b w:val="false"/>
          <w:bCs w:val="false"/>
          <w:sz w:val="20"/>
          <w:szCs w:val="20"/>
          <w:lang w:val="sr-Latn-RS"/>
        </w:rPr>
        <w:t>lika 2. Tok algoritma „Pinocchio“ programske biblioteke</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3 prikazan je meš model u prvobitnom stanju. Na slici 4 je prikazan isti taj meš model kako se kreće. Kao što se vidi na laktu desne ruke došlo je do deformacije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 xml:space="preserve">lika </w:t>
            </w:r>
            <w:r>
              <w:rPr>
                <w:sz w:val="20"/>
                <w:szCs w:val="20"/>
                <w:lang w:val="sr-Latn-RS"/>
              </w:rPr>
              <w:t>3</w:t>
            </w:r>
            <w:r>
              <w:rPr>
                <w:sz w:val="20"/>
                <w:szCs w:val="20"/>
              </w:rPr>
              <w:t>. Me</w:t>
            </w:r>
            <w:r>
              <w:rPr>
                <w:sz w:val="20"/>
                <w:szCs w:val="20"/>
                <w:lang w:val="sr-Latn-RS"/>
              </w:rPr>
              <w:t>š model u stanju mirovanja (početnom)</w:t>
            </w:r>
          </w:p>
        </w:tc>
        <w:tc>
          <w:tcPr>
            <w:tcW w:w="4985" w:type="dxa"/>
            <w:tcBorders/>
            <w:shd w:fill="auto" w:val="clear"/>
          </w:tcPr>
          <w:p>
            <w:pPr>
              <w:pStyle w:val="TableContents"/>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959100" cy="2827020"/>
                          </a:xfrm>
                          <a:prstGeom prst="rect">
                            <a:avLst/>
                          </a:prstGeom>
                        </pic:spPr>
                      </pic:pic>
                    </a:graphicData>
                  </a:graphic>
                </wp:anchor>
              </w:drawing>
            </w:r>
            <w:r>
              <w:rPr>
                <w:sz w:val="20"/>
                <w:szCs w:val="20"/>
                <w:lang w:val="sr-Latn-RS"/>
              </w:rPr>
              <w:t>S</w:t>
            </w:r>
            <w:r>
              <w:rPr>
                <w:sz w:val="20"/>
                <w:szCs w:val="20"/>
                <w:lang w:val="sr-Latn-RS"/>
              </w:rPr>
              <w:t>lika 4.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6 prikazuje isti meš model kao i na slici 5,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5. Meš model u validnoj rotaciji i rezultat njegovog rigovanja</w:t>
            </w:r>
          </w:p>
        </w:tc>
        <w:tc>
          <w:tcPr>
            <w:tcW w:w="6979" w:type="dxa"/>
            <w:tcBorders/>
            <w:shd w:fill="auto" w:val="clear"/>
          </w:tcPr>
          <w:p>
            <w:pPr>
              <w:pStyle w:val="TableContents"/>
              <w:jc w:val="center"/>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6.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7.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7.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lakšeg korišćenja programske biblioteke „Pinocchio“ i predstavlja jednostavan i user-friendly interfejs kako bi prosečan korisnik mogao da je upotrebi. Na slici 8 prikazana je aplikacija, dok kod 3 prikazuje xaml fajl u kome je interfejs aplikacije napisan. Sadrži osnovne parametre koje su potrebne korisniku da bi započeo rigovanje nekog meš modela. Koisnik je u mogućnosti da odabere meš model koji bi želeo da izriguje na dva načina, jedan je ukucavanjem pune adrese do modela i pritiskom „Enter“ tastera ili klikom „Browse“ dugmeta koje bi mu otvorilo prozor za odabir jednog ili više meš modela. Zatim, korisnik odabirom meš modela iz liste može da modifikuje parametre svakog meš modela zasebno. Meš model je moguće transformisati pomoću jedne od dve transformacije, a to su rotacija i skaliranje. Rotaciju je moguće izvršiti nad sve tri ose modela. Dok se skaliranje vrši nad autorigovanim skeletom, a ne nad modelom. </w:t>
      </w:r>
    </w:p>
    <w:p>
      <w:pPr>
        <w:pStyle w:val="Normal"/>
        <w:jc w:val="both"/>
        <w:rPr/>
      </w:pPr>
      <w:r>
        <w:rPr/>
      </w:r>
    </w:p>
    <w:p>
      <w:pPr>
        <w:pStyle w:val="Normal"/>
        <w:jc w:val="center"/>
        <w:rPr>
          <w:b w:val="false"/>
          <w:b w:val="false"/>
          <w:bCs w:val="false"/>
          <w:sz w:val="20"/>
          <w:szCs w:val="20"/>
          <w:lang w:val="sr-Latn-RS"/>
        </w:rPr>
      </w:pPr>
      <w:r>
        <w:rPr>
          <w:b w:val="false"/>
          <w:bCs w:val="false"/>
          <w:sz w:val="20"/>
          <w:szCs w:val="20"/>
          <w:lang w:val="sr-Latn-RS"/>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3166110"/>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6332220" cy="3166110"/>
                    </a:xfrm>
                    <a:prstGeom prst="rect">
                      <a:avLst/>
                    </a:prstGeom>
                  </pic:spPr>
                </pic:pic>
              </a:graphicData>
            </a:graphic>
          </wp:anchor>
        </w:drawing>
      </w:r>
    </w:p>
    <w:p>
      <w:pPr>
        <w:pStyle w:val="Normal"/>
        <w:jc w:val="center"/>
        <w:rPr/>
      </w:pPr>
      <w:r>
        <w:rPr>
          <w:b w:val="false"/>
          <w:bCs w:val="false"/>
          <w:sz w:val="20"/>
          <w:szCs w:val="20"/>
          <w:lang w:val="sr-Latn-RS"/>
        </w:rPr>
        <w:t xml:space="preserve">Slika 8. </w:t>
      </w:r>
      <w:bookmarkStart w:id="2" w:name="__DdeLink__5332_296997362"/>
      <w:bookmarkEnd w:id="2"/>
      <w:r>
        <w:rPr>
          <w:b w:val="false"/>
          <w:bCs w:val="false"/>
          <w:sz w:val="20"/>
          <w:szCs w:val="20"/>
          <w:lang w:val="sr-Latn-RS"/>
        </w:rPr>
        <w:t>Interfejs aplikacija za autorigovanje modela pomoću Pinocchio biblioteke</w:t>
      </w:r>
    </w:p>
    <w:p>
      <w:pPr>
        <w:pStyle w:val="Normal"/>
        <w:jc w:val="center"/>
        <w:rPr>
          <w:b/>
          <w:b/>
          <w:bCs/>
          <w:sz w:val="24"/>
          <w:szCs w:val="24"/>
          <w:lang w:val="sr-Latn-RS"/>
        </w:rPr>
      </w:pPr>
      <w:r>
        <w:rPr>
          <w:b/>
          <w:bCs/>
          <w:sz w:val="24"/>
          <w:szCs w:val="24"/>
          <w:lang w:val="sr-Latn-RS"/>
        </w:rPr>
      </w:r>
    </w:p>
    <w:tbl>
      <w:tblPr>
        <w:tblW w:w="9972" w:type="dxa"/>
        <w:jc w:val="left"/>
        <w:tblInd w:w="55" w:type="dxa"/>
        <w:tblBorders/>
        <w:tblCellMar>
          <w:top w:w="55" w:type="dxa"/>
          <w:left w:w="55" w:type="dxa"/>
          <w:bottom w:w="55" w:type="dxa"/>
          <w:right w:w="55" w:type="dxa"/>
        </w:tblCellMar>
      </w:tblPr>
      <w:tblGrid>
        <w:gridCol w:w="9972"/>
      </w:tblGrid>
      <w:tr>
        <w:trPr/>
        <w:tc>
          <w:tcPr>
            <w:tcW w:w="9972" w:type="dxa"/>
            <w:tcBorders/>
            <w:shd w:fill="auto" w:val="clear"/>
          </w:tcPr>
          <w:p>
            <w:pPr>
              <w:pStyle w:val="Normal"/>
              <w:rPr/>
            </w:pPr>
            <w:r>
              <w:rPr>
                <w:rFonts w:ascii="Consolas" w:hAnsi="Consolas"/>
                <w:color w:val="0000FF"/>
                <w:sz w:val="19"/>
                <w:highlight w:val="white"/>
              </w:rPr>
              <w:t>&lt;</w:t>
            </w:r>
            <w:r>
              <w:rPr>
                <w:rFonts w:ascii="Consolas" w:hAnsi="Consolas"/>
                <w:color w:val="A31515"/>
                <w:sz w:val="19"/>
                <w:highlight w:val="white"/>
              </w:rPr>
              <w:t>Window</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Class</w:t>
            </w:r>
            <w:r>
              <w:rPr>
                <w:rFonts w:ascii="Consolas" w:hAnsi="Consolas"/>
                <w:color w:val="0000FF"/>
                <w:sz w:val="19"/>
                <w:highlight w:val="white"/>
              </w:rPr>
              <w:t>="PinocchioInterface.MainWindow"</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="http://schemas.microsoft.com/winfx/2006/xaml/presentation"</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x</w:t>
            </w:r>
            <w:r>
              <w:rPr>
                <w:rFonts w:ascii="Consolas" w:hAnsi="Consolas"/>
                <w:color w:val="0000FF"/>
                <w:sz w:val="19"/>
                <w:highlight w:val="white"/>
              </w:rPr>
              <w:t>="http://schemas.microsoft.com/winfx/2006/xaml"</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d</w:t>
            </w:r>
            <w:r>
              <w:rPr>
                <w:rFonts w:ascii="Consolas" w:hAnsi="Consolas"/>
                <w:color w:val="0000FF"/>
                <w:sz w:val="19"/>
                <w:highlight w:val="white"/>
              </w:rPr>
              <w:t>="http://schemas.microsoft.com/expression/blend/2008"</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mc</w:t>
            </w:r>
            <w:r>
              <w:rPr>
                <w:rFonts w:ascii="Consolas" w:hAnsi="Consolas"/>
                <w:color w:val="0000FF"/>
                <w:sz w:val="19"/>
                <w:highlight w:val="white"/>
              </w:rPr>
              <w:t>="http://schemas.openxmlformats.org/markup-compatibility/2006"</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local</w:t>
            </w:r>
            <w:r>
              <w:rPr>
                <w:rFonts w:ascii="Consolas" w:hAnsi="Consolas"/>
                <w:color w:val="0000FF"/>
                <w:sz w:val="19"/>
                <w:highlight w:val="white"/>
              </w:rPr>
              <w:t>="clr-namespace:PinocchioInterface"</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controls</w:t>
            </w:r>
            <w:r>
              <w:rPr>
                <w:rFonts w:ascii="Consolas" w:hAnsi="Consolas"/>
                <w:color w:val="0000FF"/>
                <w:sz w:val="19"/>
                <w:highlight w:val="white"/>
              </w:rPr>
              <w:t xml:space="preserve"> ="clr-namespace:PinocchioInterface.Controls"</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viewmodel</w:t>
            </w:r>
            <w:r>
              <w:rPr>
                <w:rFonts w:ascii="Consolas" w:hAnsi="Consolas"/>
                <w:color w:val="0000FF"/>
                <w:sz w:val="19"/>
                <w:highlight w:val="white"/>
              </w:rPr>
              <w:t>="clr-namespace:PinocchioInterface.ViewModel"</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mc</w:t>
            </w:r>
            <w:r>
              <w:rPr>
                <w:rFonts w:ascii="Consolas" w:hAnsi="Consolas"/>
                <w:color w:val="0000FF"/>
                <w:sz w:val="19"/>
                <w:highlight w:val="white"/>
              </w:rPr>
              <w:t>:</w:t>
            </w:r>
            <w:r>
              <w:rPr>
                <w:rFonts w:ascii="Consolas" w:hAnsi="Consolas"/>
                <w:color w:val="FF0000"/>
                <w:sz w:val="19"/>
                <w:highlight w:val="white"/>
              </w:rPr>
              <w:t>Ignorable</w:t>
            </w:r>
            <w:r>
              <w:rPr>
                <w:rFonts w:ascii="Consolas" w:hAnsi="Consolas"/>
                <w:color w:val="0000FF"/>
                <w:sz w:val="19"/>
                <w:highlight w:val="white"/>
              </w:rPr>
              <w:t>="d"</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Title</w:t>
            </w:r>
            <w:r>
              <w:rPr>
                <w:rFonts w:ascii="Consolas" w:hAnsi="Consolas"/>
                <w:color w:val="0000FF"/>
                <w:sz w:val="19"/>
                <w:highlight w:val="white"/>
              </w:rPr>
              <w:t>="Pinocchio GUI"</w:t>
            </w:r>
            <w:r>
              <w:rPr>
                <w:rFonts w:ascii="Consolas" w:hAnsi="Consolas"/>
                <w:color w:val="FF0000"/>
                <w:sz w:val="19"/>
                <w:highlight w:val="white"/>
              </w:rPr>
              <w:t xml:space="preserve"> Height</w:t>
            </w:r>
            <w:r>
              <w:rPr>
                <w:rFonts w:ascii="Consolas" w:hAnsi="Consolas"/>
                <w:color w:val="0000FF"/>
                <w:sz w:val="19"/>
                <w:highlight w:val="white"/>
              </w:rPr>
              <w:t>="350"</w:t>
            </w:r>
            <w:r>
              <w:rPr>
                <w:rFonts w:ascii="Consolas" w:hAnsi="Consolas"/>
                <w:color w:val="FF0000"/>
                <w:sz w:val="19"/>
                <w:highlight w:val="white"/>
              </w:rPr>
              <w:t xml:space="preserve"> Width</w:t>
            </w:r>
            <w:r>
              <w:rPr>
                <w:rFonts w:ascii="Consolas" w:hAnsi="Consolas"/>
                <w:color w:val="0000FF"/>
                <w:sz w:val="19"/>
                <w:highlight w:val="white"/>
              </w:rPr>
              <w:t>="650"</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ResizeMode</w:t>
            </w:r>
            <w:r>
              <w:rPr>
                <w:rFonts w:ascii="Consolas" w:hAnsi="Consolas"/>
                <w:color w:val="0000FF"/>
                <w:sz w:val="19"/>
                <w:highlight w:val="white"/>
              </w:rPr>
              <w:t>="NoResize"&gt;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Window.DataContext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viewmodel</w:t>
            </w:r>
            <w:r>
              <w:rPr>
                <w:rFonts w:ascii="Consolas" w:hAnsi="Consolas"/>
                <w:color w:val="0000FF"/>
                <w:sz w:val="19"/>
                <w:highlight w:val="white"/>
              </w:rPr>
              <w:t>:</w:t>
            </w:r>
            <w:r>
              <w:rPr>
                <w:rFonts w:ascii="Consolas" w:hAnsi="Consolas"/>
                <w:color w:val="A31515"/>
                <w:sz w:val="19"/>
                <w:highlight w:val="white"/>
              </w:rPr>
              <w:t>MainWindowViewModel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Window.DataContext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Window.Resources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controls</w:t>
            </w:r>
            <w:r>
              <w:rPr>
                <w:rFonts w:ascii="Consolas" w:hAnsi="Consolas"/>
                <w:color w:val="0000FF"/>
                <w:sz w:val="19"/>
                <w:highlight w:val="white"/>
              </w:rPr>
              <w:t>:</w:t>
            </w:r>
            <w:r>
              <w:rPr>
                <w:rFonts w:ascii="Consolas" w:hAnsi="Consolas"/>
                <w:color w:val="A31515"/>
                <w:sz w:val="19"/>
                <w:highlight w:val="white"/>
              </w:rPr>
              <w:t>EnumBooleanConverter</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Key</w:t>
            </w:r>
            <w:r>
              <w:rPr>
                <w:rFonts w:ascii="Consolas" w:hAnsi="Consolas"/>
                <w:color w:val="0000FF"/>
                <w:sz w:val="19"/>
                <w:highlight w:val="white"/>
              </w:rPr>
              <w:t>="EnumBooleanConverter"/&gt;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Window.Resources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="1.5*"/&gt;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="3*"/&gt;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="Horizontal"</w:t>
            </w:r>
            <w:r>
              <w:rPr>
                <w:rFonts w:ascii="Consolas" w:hAnsi="Consolas"/>
                <w:color w:val="FF0000"/>
                <w:sz w:val="19"/>
                <w:highlight w:val="white"/>
              </w:rPr>
              <w:t xml:space="preserve"> HorizontalAlignment</w:t>
            </w:r>
            <w:r>
              <w:rPr>
                <w:rFonts w:ascii="Consolas" w:hAnsi="Consolas"/>
                <w:color w:val="0000FF"/>
                <w:sz w:val="19"/>
                <w:highlight w:val="white"/>
              </w:rPr>
              <w:t>="Left"</w:t>
            </w:r>
            <w:r>
              <w:rPr>
                <w:rFonts w:ascii="Consolas" w:hAnsi="Consolas"/>
                <w:color w:val="FF0000"/>
                <w:sz w:val="19"/>
                <w:highlight w:val="white"/>
              </w:rPr>
              <w:t xml:space="preserve"> VerticalAlignment</w:t>
            </w:r>
            <w:r>
              <w:rPr>
                <w:rFonts w:ascii="Consolas" w:hAnsi="Consolas"/>
                <w:color w:val="0000FF"/>
                <w:sz w:val="19"/>
                <w:highlight w:val="white"/>
              </w:rPr>
              <w:t>="Center"&gt;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Content</w:t>
            </w:r>
            <w:r>
              <w:rPr>
                <w:rFonts w:ascii="Consolas" w:hAnsi="Consolas"/>
                <w:color w:val="0000FF"/>
                <w:sz w:val="19"/>
                <w:highlight w:val="white"/>
              </w:rPr>
              <w:t>="Choose model:"/&gt;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="tbModelPath"</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KeyUp</w:t>
            </w:r>
            <w:r>
              <w:rPr>
                <w:rFonts w:ascii="Consolas" w:hAnsi="Consolas"/>
                <w:color w:val="0000FF"/>
                <w:sz w:val="19"/>
                <w:highlight w:val="white"/>
              </w:rPr>
              <w:t>="tbModelPath_KeyUp"&gt;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="ModelPath"</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FileExistsValidator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FF0000"/>
                <w:sz w:val="19"/>
                <w:highlight w:val="white"/>
              </w:rPr>
              <w:t xml:space="preserve"> Margin</w:t>
            </w:r>
            <w:r>
              <w:rPr>
                <w:rFonts w:ascii="Consolas" w:hAnsi="Consolas"/>
                <w:color w:val="0000FF"/>
                <w:sz w:val="19"/>
                <w:highlight w:val="white"/>
              </w:rPr>
              <w:t>="10 0 0 0"</w:t>
            </w:r>
            <w:r>
              <w:rPr>
                <w:rFonts w:ascii="Consolas" w:hAnsi="Consolas"/>
                <w:color w:val="FF0000"/>
                <w:sz w:val="19"/>
                <w:highlight w:val="white"/>
              </w:rPr>
              <w:t xml:space="preserve"> Name</w:t>
            </w:r>
            <w:r>
              <w:rPr>
                <w:rFonts w:ascii="Consolas" w:hAnsi="Consolas"/>
                <w:color w:val="0000FF"/>
                <w:sz w:val="19"/>
                <w:highlight w:val="white"/>
              </w:rPr>
              <w:t>="btnBrowse"</w:t>
            </w:r>
            <w:r>
              <w:rPr>
                <w:rFonts w:ascii="Consolas" w:hAnsi="Consolas"/>
                <w:color w:val="FF0000"/>
                <w:sz w:val="19"/>
                <w:highlight w:val="white"/>
              </w:rPr>
              <w:t xml:space="preserve"> Click</w:t>
            </w:r>
            <w:r>
              <w:rPr>
                <w:rFonts w:ascii="Consolas" w:hAnsi="Consolas"/>
                <w:color w:val="0000FF"/>
                <w:sz w:val="19"/>
                <w:highlight w:val="white"/>
              </w:rPr>
              <w:t>="btnBrowse_Click"</w:t>
            </w:r>
            <w:r>
              <w:rPr>
                <w:rFonts w:ascii="Consolas" w:hAnsi="Consolas"/>
                <w:color w:val="FF0000"/>
                <w:sz w:val="19"/>
                <w:highlight w:val="white"/>
              </w:rPr>
              <w:t xml:space="preserve"> Width</w:t>
            </w:r>
            <w:r>
              <w:rPr>
                <w:rFonts w:ascii="Consolas" w:hAnsi="Consolas"/>
                <w:color w:val="0000FF"/>
                <w:sz w:val="19"/>
                <w:highlight w:val="white"/>
              </w:rPr>
              <w:t xml:space="preserve"> ="50"</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Content</w:t>
            </w:r>
            <w:r>
              <w:rPr>
                <w:rFonts w:ascii="Consolas" w:hAnsi="Consolas"/>
                <w:color w:val="0000FF"/>
                <w:sz w:val="19"/>
                <w:highlight w:val="white"/>
              </w:rPr>
              <w:t>="Browse"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="lbModels"</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Margin</w:t>
            </w:r>
            <w:r>
              <w:rPr>
                <w:rFonts w:ascii="Consolas" w:hAnsi="Consolas"/>
                <w:color w:val="0000FF"/>
                <w:sz w:val="19"/>
                <w:highlight w:val="white"/>
              </w:rPr>
              <w:t>="5"</w:t>
            </w:r>
            <w:r>
              <w:rPr>
                <w:rFonts w:ascii="Consolas" w:hAnsi="Consolas"/>
                <w:color w:val="FF0000"/>
                <w:sz w:val="19"/>
                <w:highlight w:val="white"/>
              </w:rPr>
              <w:t xml:space="preserve"> HorizontalContentAlignment</w:t>
            </w:r>
            <w:r>
              <w:rPr>
                <w:rFonts w:ascii="Consolas" w:hAnsi="Consolas"/>
                <w:color w:val="0000FF"/>
                <w:sz w:val="19"/>
                <w:highlight w:val="white"/>
              </w:rPr>
              <w:t>="Stretch"</w:t>
            </w:r>
            <w:r>
              <w:rPr>
                <w:rFonts w:ascii="Consolas" w:hAnsi="Consolas"/>
                <w:color w:val="FF0000"/>
                <w:sz w:val="19"/>
                <w:highlight w:val="white"/>
              </w:rPr>
              <w:t xml:space="preserve"> ItemsSource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RiggingModels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ListBox.ItemTemplate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="270"/&gt;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Grid.Column</w:t>
            </w:r>
            <w:r>
              <w:rPr>
                <w:rFonts w:ascii="Consolas" w:hAnsi="Consolas"/>
                <w:color w:val="0000FF"/>
                <w:sz w:val="19"/>
                <w:highlight w:val="white"/>
              </w:rPr>
              <w:t>="0"</w:t>
            </w:r>
            <w:r>
              <w:rPr>
                <w:rFonts w:ascii="Consolas" w:hAnsi="Consolas"/>
                <w:color w:val="000000"/>
                <w:sz w:val="19"/>
                <w:highlight w:val="white"/>
              </w:rPr>
              <w:t xml:space="preserve"> </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=Path}"&gt;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TextBlock</w:t>
            </w:r>
            <w:r>
              <w:rPr>
                <w:rFonts w:ascii="Consolas" w:hAnsi="Consolas"/>
                <w:color w:val="FF0000"/>
                <w:sz w:val="19"/>
                <w:highlight w:val="white"/>
              </w:rPr>
              <w:t xml:space="preserve"> Text</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=Name}"/&gt;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Grid.Column</w:t>
            </w:r>
            <w:r>
              <w:rPr>
                <w:rFonts w:ascii="Consolas" w:hAnsi="Consolas"/>
                <w:color w:val="0000FF"/>
                <w:sz w:val="19"/>
                <w:highlight w:val="white"/>
              </w:rPr>
              <w:t>="1"</w:t>
            </w:r>
            <w:r>
              <w:rPr>
                <w:rFonts w:ascii="Consolas" w:hAnsi="Consolas"/>
                <w:color w:val="FF0000"/>
                <w:sz w:val="19"/>
                <w:highlight w:val="white"/>
              </w:rPr>
              <w:t xml:space="preserve"> MouseLeftButtonUp</w:t>
            </w:r>
            <w:r>
              <w:rPr>
                <w:rFonts w:ascii="Consolas" w:hAnsi="Consolas"/>
                <w:color w:val="0000FF"/>
                <w:sz w:val="19"/>
                <w:highlight w:val="white"/>
              </w:rPr>
              <w:t>="Label_MouseLeftButtonUp"</w:t>
            </w:r>
            <w:r>
              <w:rPr>
                <w:rFonts w:ascii="Consolas" w:hAnsi="Consolas"/>
                <w:color w:val="FF0000"/>
                <w:sz w:val="19"/>
                <w:highlight w:val="white"/>
              </w:rPr>
              <w:t xml:space="preserve"> Content</w:t>
            </w:r>
            <w:r>
              <w:rPr>
                <w:rFonts w:ascii="Consolas" w:hAnsi="Consolas"/>
                <w:color w:val="0000FF"/>
                <w:sz w:val="19"/>
                <w:highlight w:val="white"/>
              </w:rPr>
              <w:t>="x"</w:t>
            </w:r>
            <w:r>
              <w:rPr>
                <w:rFonts w:ascii="Consolas" w:hAnsi="Consolas"/>
                <w:color w:val="FF0000"/>
                <w:sz w:val="19"/>
                <w:highlight w:val="white"/>
              </w:rPr>
              <w:t xml:space="preserve"> FontWeight</w:t>
            </w:r>
            <w:r>
              <w:rPr>
                <w:rFonts w:ascii="Consolas" w:hAnsi="Consolas"/>
                <w:color w:val="0000FF"/>
                <w:sz w:val="19"/>
                <w:highlight w:val="white"/>
              </w:rPr>
              <w:t>="Bold"</w:t>
            </w:r>
            <w:r>
              <w:rPr>
                <w:rFonts w:ascii="Consolas" w:hAnsi="Consolas"/>
                <w:color w:val="FF0000"/>
                <w:sz w:val="19"/>
                <w:highlight w:val="white"/>
              </w:rPr>
              <w:t xml:space="preserve"> HorizontalAlignment</w:t>
            </w:r>
            <w:r>
              <w:rPr>
                <w:rFonts w:ascii="Consolas" w:hAnsi="Consolas"/>
                <w:color w:val="0000FF"/>
                <w:sz w:val="19"/>
                <w:highlight w:val="white"/>
              </w:rPr>
              <w:t>="Right"</w:t>
            </w:r>
            <w:r>
              <w:rPr>
                <w:rFonts w:ascii="Consolas" w:hAnsi="Consolas"/>
                <w:color w:val="FF0000"/>
                <w:sz w:val="19"/>
                <w:highlight w:val="white"/>
              </w:rPr>
              <w:t xml:space="preserve"> ToolTip</w:t>
            </w:r>
            <w:r>
              <w:rPr>
                <w:rFonts w:ascii="Consolas" w:hAnsi="Consolas"/>
                <w:color w:val="0000FF"/>
                <w:sz w:val="19"/>
                <w:highlight w:val="white"/>
              </w:rPr>
              <w:t>="Remove from the list"/&gt;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ListBox.ItemTemplate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Grid.Column</w:t>
            </w:r>
            <w:r>
              <w:rPr>
                <w:rFonts w:ascii="Consolas" w:hAnsi="Consolas"/>
                <w:color w:val="0000FF"/>
                <w:sz w:val="19"/>
                <w:highlight w:val="white"/>
              </w:rPr>
              <w:t>="1"</w:t>
            </w:r>
            <w:r>
              <w:rPr>
                <w:rFonts w:ascii="Consolas" w:hAnsi="Consolas"/>
                <w:color w:val="FF0000"/>
                <w:sz w:val="19"/>
                <w:highlight w:val="white"/>
              </w:rPr>
              <w:t xml:space="preserve"> Header</w:t>
            </w:r>
            <w:r>
              <w:rPr>
                <w:rFonts w:ascii="Consolas" w:hAnsi="Consolas"/>
                <w:color w:val="0000FF"/>
                <w:sz w:val="19"/>
                <w:highlight w:val="white"/>
              </w:rPr>
              <w:t>="Transformation"</w:t>
            </w:r>
            <w:r>
              <w:rPr>
                <w:rFonts w:ascii="Consolas" w:hAnsi="Consolas"/>
                <w:color w:val="FF0000"/>
                <w:sz w:val="19"/>
                <w:highlight w:val="white"/>
              </w:rPr>
              <w:t xml:space="preserve"> Margin</w:t>
            </w:r>
            <w:r>
              <w:rPr>
                <w:rFonts w:ascii="Consolas" w:hAnsi="Consolas"/>
                <w:color w:val="0000FF"/>
                <w:sz w:val="19"/>
                <w:highlight w:val="white"/>
              </w:rPr>
              <w:t>="10 0 5 5"&gt;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Grid.Row</w:t>
            </w:r>
            <w:r>
              <w:rPr>
                <w:rFonts w:ascii="Consolas" w:hAnsi="Consolas"/>
                <w:color w:val="0000FF"/>
                <w:sz w:val="19"/>
                <w:highlight w:val="white"/>
              </w:rPr>
              <w:t>="0"</w:t>
            </w:r>
            <w:r>
              <w:rPr>
                <w:rFonts w:ascii="Consolas" w:hAnsi="Consolas"/>
                <w:color w:val="FF0000"/>
                <w:sz w:val="19"/>
                <w:highlight w:val="white"/>
              </w:rPr>
              <w:t xml:space="preserve"> Content</w:t>
            </w:r>
            <w:r>
              <w:rPr>
                <w:rFonts w:ascii="Consolas" w:hAnsi="Consolas"/>
                <w:color w:val="0000FF"/>
                <w:sz w:val="19"/>
                <w:highlight w:val="white"/>
              </w:rPr>
              <w:t>="Rotation (degrees):"</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FontWeight</w:t>
            </w:r>
            <w:r>
              <w:rPr>
                <w:rFonts w:ascii="Consolas" w:hAnsi="Consolas"/>
                <w:color w:val="0000FF"/>
                <w:sz w:val="19"/>
                <w:highlight w:val="white"/>
              </w:rPr>
              <w:t>="Bold"&gt;&lt;/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="X axis:"/&gt;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=SelectedItem.XRot,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="tbXrot"&gt;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="SelectedItem.XRot"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00"/>
                <w:sz w:val="19"/>
                <w:highlight w:val="white"/>
              </w:rPr>
              <w:t xml:space="preserve"> </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="2"</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="Y axis:"/&gt;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=SelectedItem.YRot,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="tbYrot"&gt;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="SelectedItem.YRot"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="3"</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000000"/>
                <w:sz w:val="19"/>
                <w:highlight w:val="white"/>
              </w:rPr>
              <w:t xml:space="preserve"> </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="Z axis:"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=SelectedItem.ZRot,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="tbZrot"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="SelectedItem.ZRot"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VerticalAlignment</w:t>
            </w:r>
            <w:r>
              <w:rPr>
                <w:rFonts w:ascii="Consolas" w:hAnsi="Consolas"/>
                <w:color w:val="0000FF"/>
                <w:sz w:val="19"/>
                <w:highlight w:val="white"/>
              </w:rPr>
              <w:t>="Bottom"</w:t>
            </w:r>
            <w:r>
              <w:rPr>
                <w:rFonts w:ascii="Consolas" w:hAnsi="Consolas"/>
                <w:color w:val="FF0000"/>
                <w:sz w:val="19"/>
                <w:highlight w:val="white"/>
              </w:rPr>
              <w:t xml:space="preserve"> Grid.Row</w:t>
            </w:r>
            <w:r>
              <w:rPr>
                <w:rFonts w:ascii="Consolas" w:hAnsi="Consolas"/>
                <w:color w:val="0000FF"/>
                <w:sz w:val="19"/>
                <w:highlight w:val="white"/>
              </w:rPr>
              <w:t>="4"</w:t>
            </w:r>
            <w:r>
              <w:rPr>
                <w:rFonts w:ascii="Consolas" w:hAnsi="Consolas"/>
                <w:color w:val="FF0000"/>
                <w:sz w:val="19"/>
                <w:highlight w:val="white"/>
              </w:rPr>
              <w:t xml:space="preserve"> Content</w:t>
            </w:r>
            <w:r>
              <w:rPr>
                <w:rFonts w:ascii="Consolas" w:hAnsi="Consolas"/>
                <w:color w:val="0000FF"/>
                <w:sz w:val="19"/>
                <w:highlight w:val="white"/>
              </w:rPr>
              <w:t>="Scale:"</w:t>
            </w:r>
            <w:r>
              <w:rPr>
                <w:rFonts w:ascii="Consolas" w:hAnsi="Consolas"/>
                <w:color w:val="FF0000"/>
                <w:sz w:val="19"/>
                <w:highlight w:val="white"/>
              </w:rPr>
              <w:t xml:space="preserve"> FontWeight</w:t>
            </w:r>
            <w:r>
              <w:rPr>
                <w:rFonts w:ascii="Consolas" w:hAnsi="Consolas"/>
                <w:color w:val="0000FF"/>
                <w:sz w:val="19"/>
                <w:highlight w:val="white"/>
              </w:rPr>
              <w:t>="Bold"</w:t>
            </w:r>
            <w:r>
              <w:rPr>
                <w:rFonts w:ascii="Consolas" w:hAnsi="Consolas"/>
                <w:color w:val="FF0000"/>
                <w:sz w:val="19"/>
                <w:highlight w:val="white"/>
              </w:rPr>
              <w:t xml:space="preserve"> FontSize</w:t>
            </w:r>
            <w:r>
              <w:rPr>
                <w:rFonts w:ascii="Consolas" w:hAnsi="Consolas"/>
                <w:color w:val="0000FF"/>
                <w:sz w:val="19"/>
                <w:highlight w:val="white"/>
              </w:rPr>
              <w:t>="10"&gt;&lt;/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Grid.Row</w:t>
            </w:r>
            <w:r>
              <w:rPr>
                <w:rFonts w:ascii="Consolas" w:hAnsi="Consolas"/>
                <w:color w:val="0000FF"/>
                <w:sz w:val="19"/>
                <w:highlight w:val="white"/>
              </w:rPr>
              <w:t>="5"</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VerticalAlignment</w:t>
            </w:r>
            <w:r>
              <w:rPr>
                <w:rFonts w:ascii="Consolas" w:hAnsi="Consolas"/>
                <w:color w:val="0000FF"/>
                <w:sz w:val="19"/>
                <w:highlight w:val="white"/>
              </w:rPr>
              <w:t>="Center"</w:t>
            </w:r>
            <w:r>
              <w:rPr>
                <w:rFonts w:ascii="Consolas" w:hAnsi="Consolas"/>
                <w:color w:val="FF0000"/>
                <w:sz w:val="19"/>
                <w:highlight w:val="white"/>
              </w:rPr>
              <w:t xml:space="preserve"> Content</w:t>
            </w:r>
            <w:r>
              <w:rPr>
                <w:rFonts w:ascii="Consolas" w:hAnsi="Consolas"/>
                <w:color w:val="0000FF"/>
                <w:sz w:val="19"/>
                <w:highlight w:val="white"/>
              </w:rPr>
              <w:t>="Value:"/&gt;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="32"</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="tbScaleFactor"&gt;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="SelectedItem.ScaleFactor"</w:t>
            </w:r>
            <w:r>
              <w:rPr>
                <w:rFonts w:ascii="Consolas" w:hAnsi="Consolas"/>
                <w:color w:val="000000"/>
                <w:sz w:val="19"/>
                <w:highlight w:val="white"/>
              </w:rPr>
              <w:t xml:space="preserve"> </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ScaleFactorValidator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Margin</w:t>
            </w:r>
            <w:r>
              <w:rPr>
                <w:rFonts w:ascii="Consolas" w:hAnsi="Consolas"/>
                <w:color w:val="0000FF"/>
                <w:sz w:val="19"/>
                <w:highlight w:val="white"/>
              </w:rPr>
              <w:t>="5 0 10 0"</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Grid.Column</w:t>
            </w:r>
            <w:r>
              <w:rPr>
                <w:rFonts w:ascii="Consolas" w:hAnsi="Consolas"/>
                <w:color w:val="0000FF"/>
                <w:sz w:val="19"/>
                <w:highlight w:val="white"/>
              </w:rPr>
              <w:t>="2"</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="gbMotion"</w:t>
            </w:r>
            <w:r>
              <w:rPr>
                <w:rFonts w:ascii="Consolas" w:hAnsi="Consolas"/>
                <w:color w:val="FF0000"/>
                <w:sz w:val="19"/>
                <w:highlight w:val="white"/>
              </w:rPr>
              <w:t xml:space="preserve"> Header</w:t>
            </w:r>
            <w:r>
              <w:rPr>
                <w:rFonts w:ascii="Consolas" w:hAnsi="Consolas"/>
                <w:color w:val="0000FF"/>
                <w:sz w:val="19"/>
                <w:highlight w:val="white"/>
              </w:rPr>
              <w:t>="Motion"&gt;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="GroupBox"&gt;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=SelectedIndex}"</w:t>
            </w:r>
            <w:r>
              <w:rPr>
                <w:rFonts w:ascii="Consolas" w:hAnsi="Consolas"/>
                <w:color w:val="FF0000"/>
                <w:sz w:val="19"/>
                <w:highlight w:val="white"/>
              </w:rPr>
              <w:t xml:space="preserve"> Value</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="rbNone"</w:t>
            </w:r>
            <w:r>
              <w:rPr>
                <w:rFonts w:ascii="Consolas" w:hAnsi="Consolas"/>
                <w:color w:val="FF0000"/>
                <w:sz w:val="19"/>
                <w:highlight w:val="white"/>
              </w:rPr>
              <w:t xml:space="preserve"> Content</w:t>
            </w:r>
            <w:r>
              <w:rPr>
                <w:rFonts w:ascii="Consolas" w:hAnsi="Consolas"/>
                <w:color w:val="0000FF"/>
                <w:sz w:val="19"/>
                <w:highlight w:val="white"/>
              </w:rPr>
              <w:t>="None"</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.None}}"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="rbWalk"</w:t>
            </w:r>
            <w:r>
              <w:rPr>
                <w:rFonts w:ascii="Consolas" w:hAnsi="Consolas"/>
                <w:color w:val="FF0000"/>
                <w:sz w:val="19"/>
                <w:highlight w:val="white"/>
              </w:rPr>
              <w:t xml:space="preserve"> Content</w:t>
            </w:r>
            <w:r>
              <w:rPr>
                <w:rFonts w:ascii="Consolas" w:hAnsi="Consolas"/>
                <w:color w:val="0000FF"/>
                <w:sz w:val="19"/>
                <w:highlight w:val="white"/>
              </w:rPr>
              <w:t>="Walk"</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.Walk}}"/&gt;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="rbJump"</w:t>
            </w:r>
            <w:r>
              <w:rPr>
                <w:rFonts w:ascii="Consolas" w:hAnsi="Consolas"/>
                <w:color w:val="FF0000"/>
                <w:sz w:val="19"/>
                <w:highlight w:val="white"/>
              </w:rPr>
              <w:t xml:space="preserve"> Content</w:t>
            </w:r>
            <w:r>
              <w:rPr>
                <w:rFonts w:ascii="Consolas" w:hAnsi="Consolas"/>
                <w:color w:val="0000FF"/>
                <w:sz w:val="19"/>
                <w:highlight w:val="white"/>
              </w:rPr>
              <w:t>="Jump"</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.Jump}}"/&gt;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="rbRun"</w:t>
            </w:r>
            <w:r>
              <w:rPr>
                <w:rFonts w:ascii="Consolas" w:hAnsi="Consolas"/>
                <w:color w:val="FF0000"/>
                <w:sz w:val="19"/>
                <w:highlight w:val="white"/>
              </w:rPr>
              <w:t xml:space="preserve"> Content</w:t>
            </w:r>
            <w:r>
              <w:rPr>
                <w:rFonts w:ascii="Consolas" w:hAnsi="Consolas"/>
                <w:color w:val="0000FF"/>
                <w:sz w:val="19"/>
                <w:highlight w:val="white"/>
              </w:rPr>
              <w:t>="Run"</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.Run}}"/&gt;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="gbSkeleton"</w:t>
            </w:r>
            <w:r>
              <w:rPr>
                <w:rFonts w:ascii="Consolas" w:hAnsi="Consolas"/>
                <w:color w:val="FF0000"/>
                <w:sz w:val="19"/>
                <w:highlight w:val="white"/>
              </w:rPr>
              <w:t xml:space="preserve"> Margin</w:t>
            </w:r>
            <w:r>
              <w:rPr>
                <w:rFonts w:ascii="Consolas" w:hAnsi="Consolas"/>
                <w:color w:val="0000FF"/>
                <w:sz w:val="19"/>
                <w:highlight w:val="white"/>
              </w:rPr>
              <w:t>="0 0 0 5"</w:t>
            </w:r>
            <w:r>
              <w:rPr>
                <w:rFonts w:ascii="Consolas" w:hAnsi="Consolas"/>
                <w:color w:val="FF0000"/>
                <w:sz w:val="19"/>
                <w:highlight w:val="white"/>
              </w:rPr>
              <w:t xml:space="preserve"> Header</w:t>
            </w:r>
            <w:r>
              <w:rPr>
                <w:rFonts w:ascii="Consolas" w:hAnsi="Consolas"/>
                <w:color w:val="0000FF"/>
                <w:sz w:val="19"/>
                <w:highlight w:val="white"/>
              </w:rPr>
              <w:t>="Skeleton"&gt;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="GroupBox"&gt;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=SelectedIndex}"</w:t>
            </w:r>
            <w:r>
              <w:rPr>
                <w:rFonts w:ascii="Consolas" w:hAnsi="Consolas"/>
                <w:color w:val="FF0000"/>
                <w:sz w:val="19"/>
                <w:highlight w:val="white"/>
              </w:rPr>
              <w:t xml:space="preserve"> Value</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="rbHuman"</w:t>
            </w:r>
            <w:r>
              <w:rPr>
                <w:rFonts w:ascii="Consolas" w:hAnsi="Consolas"/>
                <w:color w:val="FF0000"/>
                <w:sz w:val="19"/>
                <w:highlight w:val="white"/>
              </w:rPr>
              <w:t xml:space="preserve"> Content</w:t>
            </w:r>
            <w:r>
              <w:rPr>
                <w:rFonts w:ascii="Consolas" w:hAnsi="Consolas"/>
                <w:color w:val="0000FF"/>
                <w:sz w:val="19"/>
                <w:highlight w:val="white"/>
              </w:rPr>
              <w:t>="Human"</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.Human},</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="rbQuad"</w:t>
            </w:r>
            <w:r>
              <w:rPr>
                <w:rFonts w:ascii="Consolas" w:hAnsi="Consolas"/>
                <w:color w:val="FF0000"/>
                <w:sz w:val="19"/>
                <w:highlight w:val="white"/>
              </w:rPr>
              <w:t xml:space="preserve"> Content</w:t>
            </w:r>
            <w:r>
              <w:rPr>
                <w:rFonts w:ascii="Consolas" w:hAnsi="Consolas"/>
                <w:color w:val="0000FF"/>
                <w:sz w:val="19"/>
                <w:highlight w:val="white"/>
              </w:rPr>
              <w:t>="Quad"</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.Quad},</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="rbHorse"</w:t>
            </w:r>
            <w:r>
              <w:rPr>
                <w:rFonts w:ascii="Consolas" w:hAnsi="Consolas"/>
                <w:color w:val="000000"/>
                <w:sz w:val="19"/>
                <w:highlight w:val="white"/>
              </w:rPr>
              <w:t xml:space="preserve"> </w:t>
            </w:r>
            <w:r>
              <w:rPr>
                <w:rFonts w:ascii="Consolas" w:hAnsi="Consolas"/>
                <w:color w:val="FF0000"/>
                <w:sz w:val="19"/>
                <w:highlight w:val="white"/>
              </w:rPr>
              <w:t xml:space="preserve"> Content</w:t>
            </w:r>
            <w:r>
              <w:rPr>
                <w:rFonts w:ascii="Consolas" w:hAnsi="Consolas"/>
                <w:color w:val="0000FF"/>
                <w:sz w:val="19"/>
                <w:highlight w:val="white"/>
              </w:rPr>
              <w:t>="Horse"</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.Horse},</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="rbCentaur"</w:t>
            </w:r>
            <w:r>
              <w:rPr>
                <w:rFonts w:ascii="Consolas" w:hAnsi="Consolas"/>
                <w:color w:val="000000"/>
                <w:sz w:val="19"/>
                <w:highlight w:val="white"/>
              </w:rPr>
              <w:t xml:space="preserve"> </w:t>
            </w:r>
            <w:r>
              <w:rPr>
                <w:rFonts w:ascii="Consolas" w:hAnsi="Consolas"/>
                <w:color w:val="FF0000"/>
                <w:sz w:val="19"/>
                <w:highlight w:val="white"/>
              </w:rPr>
              <w:t xml:space="preserve"> Content</w:t>
            </w:r>
            <w:r>
              <w:rPr>
                <w:rFonts w:ascii="Consolas" w:hAnsi="Consolas"/>
                <w:color w:val="0000FF"/>
                <w:sz w:val="19"/>
                <w:highlight w:val="white"/>
              </w:rPr>
              <w:t>="Centaur"</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.Centaur},</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FF0000"/>
                <w:sz w:val="19"/>
                <w:highlight w:val="white"/>
              </w:rPr>
              <w:t xml:space="preserve"> Grid.Row</w:t>
            </w:r>
            <w:r>
              <w:rPr>
                <w:rFonts w:ascii="Consolas" w:hAnsi="Consolas"/>
                <w:color w:val="0000FF"/>
                <w:sz w:val="19"/>
                <w:highlight w:val="white"/>
              </w:rPr>
              <w:t>="3"</w:t>
            </w:r>
            <w:r>
              <w:rPr>
                <w:rFonts w:ascii="Consolas" w:hAnsi="Consolas"/>
                <w:color w:val="FF0000"/>
                <w:sz w:val="19"/>
                <w:highlight w:val="white"/>
              </w:rPr>
              <w:t xml:space="preserve"> Name</w:t>
            </w:r>
            <w:r>
              <w:rPr>
                <w:rFonts w:ascii="Consolas" w:hAnsi="Consolas"/>
                <w:color w:val="0000FF"/>
                <w:sz w:val="19"/>
                <w:highlight w:val="white"/>
              </w:rPr>
              <w:t>="btnAutorig"</w:t>
            </w:r>
            <w:r>
              <w:rPr>
                <w:rFonts w:ascii="Consolas" w:hAnsi="Consolas"/>
                <w:color w:val="FF0000"/>
                <w:sz w:val="19"/>
                <w:highlight w:val="white"/>
              </w:rPr>
              <w:t xml:space="preserve"> Click</w:t>
            </w:r>
            <w:r>
              <w:rPr>
                <w:rFonts w:ascii="Consolas" w:hAnsi="Consolas"/>
                <w:color w:val="0000FF"/>
                <w:sz w:val="19"/>
                <w:highlight w:val="white"/>
              </w:rPr>
              <w:t>="btnAutorig_Click"</w:t>
            </w:r>
            <w:r>
              <w:rPr>
                <w:rFonts w:ascii="Consolas" w:hAnsi="Consolas"/>
                <w:color w:val="000000"/>
                <w:sz w:val="19"/>
                <w:highlight w:val="white"/>
              </w:rPr>
              <w:t xml:space="preserve"> </w:t>
            </w:r>
            <w:r>
              <w:rPr>
                <w:rFonts w:ascii="Consolas" w:hAnsi="Consolas"/>
                <w:color w:val="FF0000"/>
                <w:sz w:val="19"/>
                <w:highlight w:val="white"/>
              </w:rPr>
              <w:t xml:space="preserve"> Width</w:t>
            </w:r>
            <w:r>
              <w:rPr>
                <w:rFonts w:ascii="Consolas" w:hAnsi="Consolas"/>
                <w:color w:val="0000FF"/>
                <w:sz w:val="19"/>
                <w:highlight w:val="white"/>
              </w:rPr>
              <w:t xml:space="preserve"> ="50"</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Content</w:t>
            </w:r>
            <w:r>
              <w:rPr>
                <w:rFonts w:ascii="Consolas" w:hAnsi="Consolas"/>
                <w:color w:val="0000FF"/>
                <w:sz w:val="19"/>
                <w:highlight w:val="white"/>
              </w:rPr>
              <w:t>="Autorig"</w:t>
            </w:r>
            <w:r>
              <w:rPr>
                <w:rFonts w:ascii="Consolas" w:hAnsi="Consolas"/>
                <w:color w:val="FF0000"/>
                <w:sz w:val="19"/>
                <w:highlight w:val="white"/>
              </w:rPr>
              <w:t xml:space="preserve"> VerticalAlignment</w:t>
            </w:r>
            <w:r>
              <w:rPr>
                <w:rFonts w:ascii="Consolas" w:hAnsi="Consolas"/>
                <w:color w:val="0000FF"/>
                <w:sz w:val="19"/>
                <w:highlight w:val="white"/>
              </w:rPr>
              <w:t>="Center"</w:t>
            </w:r>
            <w:r>
              <w:rPr>
                <w:rFonts w:ascii="Consolas" w:hAnsi="Consolas"/>
                <w:color w:val="FF0000"/>
                <w:sz w:val="19"/>
                <w:highlight w:val="white"/>
              </w:rPr>
              <w:t xml:space="preserve"> HorizontalAlignment</w:t>
            </w:r>
            <w:r>
              <w:rPr>
                <w:rFonts w:ascii="Consolas" w:hAnsi="Consolas"/>
                <w:color w:val="0000FF"/>
                <w:sz w:val="19"/>
                <w:highlight w:val="white"/>
              </w:rPr>
              <w:t>="Center"&gt;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MultiDataTrigger.Conditions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=tbXrot}"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=tbYrot}"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=tbZrot}"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=tbScaleFactor}"</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MultiDataTrigger.Conditions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="True"/&gt;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=Items.Count}"</w:t>
            </w:r>
            <w:r>
              <w:rPr>
                <w:rFonts w:ascii="Consolas" w:hAnsi="Consolas"/>
                <w:color w:val="FF0000"/>
                <w:sz w:val="19"/>
                <w:highlight w:val="white"/>
              </w:rPr>
              <w:t xml:space="preserve"> Value</w:t>
            </w:r>
            <w:r>
              <w:rPr>
                <w:rFonts w:ascii="Consolas" w:hAnsi="Consolas"/>
                <w:color w:val="0000FF"/>
                <w:sz w:val="19"/>
                <w:highlight w:val="white"/>
              </w:rPr>
              <w:t>="0"&gt;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FF"/>
                <w:sz w:val="19"/>
                <w:highlight w:val="white"/>
              </w:rPr>
              <w:t>&lt;/</w:t>
            </w:r>
            <w:r>
              <w:rPr>
                <w:rFonts w:ascii="Consolas" w:hAnsi="Consolas"/>
                <w:color w:val="A31515"/>
                <w:sz w:val="19"/>
                <w:highlight w:val="white"/>
              </w:rPr>
              <w:t>Window</w:t>
            </w:r>
            <w:r>
              <w:rPr>
                <w:rFonts w:ascii="Consolas" w:hAnsi="Consolas"/>
                <w:color w:val="0000FF"/>
                <w:sz w:val="19"/>
                <w:highlight w:val="white"/>
              </w:rPr>
              <w:t>&gt;</w:t>
            </w:r>
          </w:p>
          <w:p>
            <w:pPr>
              <w:pStyle w:val="Normal"/>
              <w:rPr/>
            </w:pPr>
            <w:r>
              <w:rPr/>
            </w:r>
          </w:p>
        </w:tc>
      </w:tr>
      <w:tr>
        <w:trPr/>
        <w:tc>
          <w:tcPr>
            <w:tcW w:w="9972" w:type="dxa"/>
            <w:tcBorders/>
            <w:shd w:fill="auto" w:val="clear"/>
          </w:tcPr>
          <w:p>
            <w:pPr>
              <w:pStyle w:val="TableContents"/>
              <w:jc w:val="center"/>
              <w:rPr>
                <w:sz w:val="20"/>
                <w:szCs w:val="20"/>
                <w:lang w:val="sr-Latn-RS"/>
              </w:rPr>
            </w:pPr>
            <w:r>
              <w:rPr>
                <w:sz w:val="20"/>
                <w:szCs w:val="20"/>
                <w:lang w:val="sr-Latn-RS"/>
              </w:rPr>
              <w:t xml:space="preserve">Kod 3. </w:t>
            </w:r>
            <w:r>
              <w:rPr>
                <w:b w:val="false"/>
                <w:bCs w:val="false"/>
                <w:sz w:val="20"/>
                <w:szCs w:val="20"/>
                <w:lang w:val="sr-Latn-RS"/>
              </w:rPr>
              <w:t>Interfejs aplikacija za autorigovanje modela pomoću Pinocchio biblioteke</w:t>
            </w:r>
          </w:p>
        </w:tc>
      </w:tr>
    </w:tbl>
    <w:p>
      <w:pPr>
        <w:pStyle w:val="Normal"/>
        <w:jc w:val="center"/>
        <w:rPr>
          <w:b/>
          <w:b/>
          <w:bCs/>
          <w:sz w:val="24"/>
          <w:szCs w:val="24"/>
          <w:lang w:val="sr-Latn-RS"/>
        </w:rPr>
      </w:pPr>
      <w:r>
        <w:rPr>
          <w:b/>
          <w:bCs/>
          <w:sz w:val="24"/>
          <w:szCs w:val="24"/>
          <w:lang w:val="sr-Latn-RS"/>
        </w:rPr>
      </w:r>
    </w:p>
    <w:p>
      <w:pPr>
        <w:pStyle w:val="Normal"/>
        <w:jc w:val="both"/>
        <w:rPr/>
      </w:pPr>
      <w:r>
        <w:rPr>
          <w:b/>
          <w:bCs/>
          <w:sz w:val="24"/>
          <w:szCs w:val="24"/>
          <w:lang w:val="sr-Latn-RS"/>
        </w:rPr>
        <w:tab/>
      </w:r>
      <w:r>
        <w:rPr>
          <w:b w:val="false"/>
          <w:bCs w:val="false"/>
          <w:sz w:val="24"/>
          <w:szCs w:val="24"/>
          <w:lang w:val="sr-Latn-RS"/>
        </w:rPr>
        <w:t>Korisnik može da odabere i ulazni skelet rigovanja, zavisno od meš modela. Takođe korisnik ima opciju da odabere i pokret svog lika nakon rigovanja. Pokreti su trenutno mogući isključivo za meš modele za koje ulazni skelet ljudskog oblika. Naravno, ovo nije potrebno, nego bi samo demonstriralo pokretanje modela sa prethodno definisanim pokretima. Trenutno su navedena tri: skakanje, hodanje i trčanje. Nakon pritiska dugmeta „Autorig“ počinje proces autorigovanja koji će kao rezultat prikazati  željene modele. Proces autorigovanja nije dug, ne traje duže od minut, a i modeli su dosta dobro rigovani.</w:t>
      </w:r>
    </w:p>
    <w:p>
      <w:pPr>
        <w:pStyle w:val="Normal"/>
        <w:jc w:val="both"/>
        <w:rPr/>
      </w:pPr>
      <w:r>
        <w:rPr>
          <w:b w:val="false"/>
          <w:bCs w:val="false"/>
          <w:sz w:val="24"/>
          <w:szCs w:val="24"/>
          <w:lang w:val="sr-Latn-RS"/>
        </w:rPr>
        <w:tab/>
        <w:t xml:space="preserve">Prilikom odabira putanje kreira se novi objekat klase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 Klasa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sadrži sve potrebne informacije vezane za učitani meš model. Svaka promena na interfejsu </w:t>
      </w:r>
      <w:r>
        <w:rPr>
          <w:b w:val="false"/>
          <w:bCs w:val="false"/>
          <w:sz w:val="24"/>
          <w:szCs w:val="24"/>
          <w:lang w:val="en-US"/>
        </w:rPr>
        <w:t xml:space="preserve">na prethodno opisan </w:t>
      </w:r>
      <w:r>
        <w:rPr>
          <w:b w:val="false"/>
          <w:bCs w:val="false"/>
          <w:sz w:val="24"/>
          <w:szCs w:val="24"/>
          <w:lang w:val="sr-Latn-RS"/>
        </w:rPr>
        <w:t xml:space="preserve">način reflektuje promenu u odgovarajućem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objektu. Kod 4 prikazuje celu klasu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i parametre koje ona sadrži.</w:t>
      </w:r>
    </w:p>
    <w:p>
      <w:pPr>
        <w:pStyle w:val="Normal"/>
        <w:jc w:val="center"/>
        <w:rPr/>
      </w:pPr>
      <w:r>
        <w:rPr>
          <w:b/>
          <w:bCs/>
          <w:sz w:val="24"/>
          <w:szCs w:val="24"/>
          <w:lang w:val="sr-Latn-RS"/>
        </w:rPr>
        <w:tab/>
      </w:r>
    </w:p>
    <w:tbl>
      <w:tblPr>
        <w:tblW w:w="9972" w:type="dxa"/>
        <w:jc w:val="left"/>
        <w:tblInd w:w="55" w:type="dxa"/>
        <w:tblBorders/>
        <w:tblCellMar>
          <w:top w:w="55" w:type="dxa"/>
          <w:left w:w="55" w:type="dxa"/>
          <w:bottom w:w="55" w:type="dxa"/>
          <w:right w:w="55" w:type="dxa"/>
        </w:tblCellMar>
      </w:tblPr>
      <w:tblGrid>
        <w:gridCol w:w="9972"/>
      </w:tblGrid>
      <w:tr>
        <w:trPr/>
        <w:tc>
          <w:tcPr>
            <w:tcW w:w="9972" w:type="dxa"/>
            <w:tcBorders/>
            <w:shd w:fill="auto" w:val="clear"/>
          </w:tcPr>
          <w:p>
            <w:pPr>
              <w:pStyle w:val="Normal"/>
              <w:rPr/>
            </w:pPr>
            <w:r>
              <w:rPr>
                <w:rFonts w:ascii="Consolas" w:hAnsi="Consolas"/>
                <w:color w:val="0000FF"/>
                <w:sz w:val="19"/>
                <w:highlight w:val="white"/>
              </w:rPr>
              <w:t>using</w:t>
            </w:r>
            <w:r>
              <w:rPr>
                <w:rFonts w:ascii="Consolas" w:hAnsi="Consolas"/>
                <w:color w:val="000000"/>
                <w:sz w:val="19"/>
                <w:highlight w:val="white"/>
              </w:rPr>
              <w:t xml:space="preserve"> System;</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System.Collections.Generic;</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System.ComponentModel;</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System.Linq;</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System.Text;</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System.Threading.Tasks;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namespace</w:t>
            </w:r>
            <w:r>
              <w:rPr>
                <w:rFonts w:ascii="Consolas" w:hAnsi="Consolas"/>
                <w:color w:val="000000"/>
                <w:sz w:val="19"/>
                <w:highlight w:val="white"/>
              </w:rPr>
              <w:t xml:space="preserve"> PinocchioInterface</w:t>
            </w:r>
          </w:p>
          <w:p>
            <w:pPr>
              <w:pStyle w:val="Normal"/>
              <w:rPr/>
            </w:pP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class</w:t>
            </w:r>
            <w:r>
              <w:rPr>
                <w:rFonts w:ascii="Consolas" w:hAnsi="Consolas"/>
                <w:color w:val="000000"/>
                <w:sz w:val="19"/>
                <w:highlight w:val="white"/>
              </w:rPr>
              <w:t xml:space="preserve"> </w:t>
            </w:r>
            <w:r>
              <w:rPr>
                <w:rFonts w:ascii="Consolas" w:hAnsi="Consolas"/>
                <w:color w:val="2B91AF"/>
                <w:sz w:val="19"/>
                <w:highlight w:val="white"/>
              </w:rPr>
              <w:t>RiggingModel</w:t>
            </w:r>
            <w:r>
              <w:rPr>
                <w:rFonts w:ascii="Consolas" w:hAnsi="Consolas"/>
                <w:color w:val="000000"/>
                <w:sz w:val="19"/>
                <w:highlight w:val="white"/>
              </w:rPr>
              <w:t xml:space="preserve"> : </w:t>
            </w:r>
            <w:r>
              <w:rPr>
                <w:rFonts w:ascii="Consolas" w:hAnsi="Consolas"/>
                <w:color w:val="2B91AF"/>
                <w:sz w:val="19"/>
                <w:highlight w:val="white"/>
              </w:rPr>
              <w:t>INotifyPropertyChanged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_xRot;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_yRot;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_zRot;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_scaleFactor;</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_path;</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_name;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_skeleton;</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RiggingModel(</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XRot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YRot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ZRot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ScaleFactor = 1;</w:t>
            </w:r>
          </w:p>
          <w:p>
            <w:pPr>
              <w:pStyle w:val="Normal"/>
              <w:rPr/>
            </w:pPr>
            <w:r>
              <w:rPr>
                <w:rFonts w:ascii="Consolas" w:hAnsi="Consolas"/>
                <w:color w:val="000000"/>
                <w:sz w:val="19"/>
                <w:highlight w:val="white"/>
              </w:rPr>
              <w:t xml:space="preserve">            </w:t>
            </w:r>
            <w:r>
              <w:rPr>
                <w:rFonts w:ascii="Consolas" w:hAnsi="Consolas"/>
                <w:color w:val="000000"/>
                <w:sz w:val="19"/>
                <w:highlight w:val="white"/>
              </w:rPr>
              <w:t>Path =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X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_xRot;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_xRot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"XRot"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Y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_yRot;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_yRot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"YRot"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Z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_zRot;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_zRot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"ZRot"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 scaling factor</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_scaleFactor;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_scaleFactor = </w:t>
            </w:r>
            <w:r>
              <w:rPr>
                <w:rFonts w:ascii="Consolas" w:hAnsi="Consolas"/>
                <w:color w:val="2B91AF"/>
                <w:sz w:val="19"/>
                <w:highlight w:val="white"/>
              </w:rPr>
              <w:t>Math</w:t>
            </w:r>
            <w:r>
              <w:rPr>
                <w:rFonts w:ascii="Consolas" w:hAnsi="Consolas"/>
                <w:color w:val="000000"/>
                <w:sz w:val="19"/>
                <w:highlight w:val="white"/>
              </w:rPr>
              <w:t>.Round(</w:t>
            </w:r>
            <w:r>
              <w:rPr>
                <w:rFonts w:ascii="Consolas" w:hAnsi="Consolas"/>
                <w:color w:val="0000FF"/>
                <w:sz w:val="19"/>
                <w:highlight w:val="white"/>
              </w:rPr>
              <w:t>value</w:t>
            </w:r>
            <w:r>
              <w:rPr>
                <w:rFonts w:ascii="Consolas" w:hAnsi="Consolas"/>
                <w:color w:val="000000"/>
                <w:sz w:val="19"/>
                <w:highlight w:val="white"/>
              </w:rPr>
              <w:t>, 2);</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Path to the model file</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_path;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_path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Name = System.IO.</w:t>
            </w:r>
            <w:r>
              <w:rPr>
                <w:rFonts w:ascii="Consolas" w:hAnsi="Consolas"/>
                <w:color w:val="2B91AF"/>
                <w:sz w:val="19"/>
                <w:highlight w:val="white"/>
              </w:rPr>
              <w:t>Path</w:t>
            </w:r>
            <w:r>
              <w:rPr>
                <w:rFonts w:ascii="Consolas" w:hAnsi="Consolas"/>
                <w:color w:val="000000"/>
                <w:sz w:val="19"/>
                <w:highlight w:val="white"/>
              </w:rPr>
              <w:t>.GetFileName(Path);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Name of the model file, extracted from Path property</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_name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_motion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(_motion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_skeleton;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r>
              <w:rPr>
                <w:rFonts w:ascii="Consolas" w:hAnsi="Consolas"/>
                <w:color w:val="000000"/>
                <w:sz w:val="19"/>
                <w:highlight w:val="white"/>
              </w:rPr>
              <w:t xml:space="preserve"> { _skeleton = </w:t>
            </w:r>
            <w:r>
              <w:rPr>
                <w:rFonts w:ascii="Consolas" w:hAnsi="Consolas"/>
                <w:color w:val="0000FF"/>
                <w:sz w:val="19"/>
                <w:highlight w:val="white"/>
              </w:rPr>
              <w:t>value</w:t>
            </w:r>
            <w:r>
              <w:rPr>
                <w:rFonts w:ascii="Consolas" w:hAnsi="Consolas"/>
                <w:color w:val="000000"/>
                <w:sz w:val="19"/>
                <w:highlight w:val="white"/>
              </w:rPr>
              <w:t>; NotifyPropertyChanged(</w:t>
            </w:r>
            <w:r>
              <w:rPr>
                <w:rFonts w:ascii="Consolas" w:hAnsi="Consolas"/>
                <w:color w:val="A31515"/>
                <w:sz w:val="19"/>
                <w:highlight w:val="white"/>
              </w:rPr>
              <w:t>"Skeleton"</w:t>
            </w:r>
            <w:r>
              <w:rPr>
                <w:rFonts w:ascii="Consolas" w:hAnsi="Consolas"/>
                <w:color w:val="000000"/>
                <w:sz w:val="19"/>
                <w:highlight w:val="white"/>
              </w:rPr>
              <w:t>); }</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GetCommandLineArguments(</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parameters =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[7];</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parameters[0] =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parameters[1] =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parameters[2] =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parameters[3] =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parameters[4] = GetScaleFactorCmd();</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parameters[5] = GetMotionForCmd(motionFolder);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parameters[6] = GetSkeletonCmd();</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2B91AF"/>
                <w:sz w:val="19"/>
                <w:highlight w:val="white"/>
              </w:rPr>
              <w:t>String</w:t>
            </w:r>
            <w:r>
              <w:rPr>
                <w:rFonts w:ascii="Consolas" w:hAnsi="Consolas"/>
                <w:color w:val="000000"/>
                <w:sz w:val="19"/>
                <w:highlight w:val="white"/>
              </w:rPr>
              <w:t>.Join(</w:t>
            </w:r>
            <w:r>
              <w:rPr>
                <w:rFonts w:ascii="Consolas" w:hAnsi="Consolas"/>
                <w:color w:val="A31515"/>
                <w:sz w:val="19"/>
                <w:highlight w:val="white"/>
              </w:rPr>
              <w:t>" "</w:t>
            </w:r>
            <w:r>
              <w:rPr>
                <w:rFonts w:ascii="Consolas" w:hAnsi="Consolas"/>
                <w:color w:val="000000"/>
                <w:sz w:val="19"/>
                <w:highlight w:val="white"/>
              </w:rPr>
              <w:t>, parameters);</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GetMotionForCmd(</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switch</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"jumpAround.txt"</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"walk.txt"</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"runAround.txt"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GetSkeletonCmd()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"-skel "</w:t>
            </w:r>
            <w:r>
              <w:rPr>
                <w:rFonts w:ascii="Consolas" w:hAnsi="Consolas"/>
                <w:color w:val="000000"/>
                <w:sz w:val="19"/>
                <w:highlight w:val="white"/>
              </w:rPr>
              <w:t xml:space="preserve"> + Skeleton.ToString().ToLower();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GetScaleFactorCmd()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"-scale "</w:t>
            </w:r>
            <w:r>
              <w:rPr>
                <w:rFonts w:ascii="Consolas" w:hAnsi="Consolas"/>
                <w:color w:val="000000"/>
                <w:sz w:val="19"/>
                <w:highlight w:val="white"/>
              </w:rPr>
              <w:t xml:space="preserve"> +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0 1 "</w:t>
            </w:r>
            <w:r>
              <w:rPr>
                <w:rFonts w:ascii="Consolas" w:hAnsi="Consolas"/>
                <w:color w:val="000000"/>
                <w:sz w:val="19"/>
                <w:highlight w:val="white"/>
              </w:rPr>
              <w:t xml:space="preserve"> +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1 0 "</w:t>
            </w:r>
            <w:r>
              <w:rPr>
                <w:rFonts w:ascii="Consolas" w:hAnsi="Consolas"/>
                <w:color w:val="000000"/>
                <w:sz w:val="19"/>
                <w:highlight w:val="white"/>
              </w:rPr>
              <w:t xml:space="preserve"> +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1 0 0 "</w:t>
            </w:r>
            <w:r>
              <w:rPr>
                <w:rFonts w:ascii="Consolas" w:hAnsi="Consolas"/>
                <w:color w:val="000000"/>
                <w:sz w:val="19"/>
                <w:highlight w:val="white"/>
              </w:rPr>
              <w:t xml:space="preserve"> +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 xml:space="preserve"> + Path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event</w:t>
            </w:r>
            <w:r>
              <w:rPr>
                <w:rFonts w:ascii="Consolas" w:hAnsi="Consolas"/>
                <w:color w:val="000000"/>
                <w:sz w:val="19"/>
                <w:highlight w:val="white"/>
              </w:rPr>
              <w:t xml:space="preserve"> </w:t>
            </w:r>
            <w:r>
              <w:rPr>
                <w:rFonts w:ascii="Consolas" w:hAnsi="Consolas"/>
                <w:color w:val="2B91AF"/>
                <w:sz w:val="19"/>
                <w:highlight w:val="white"/>
              </w:rPr>
              <w:t>PropertyChangedEventHandler</w:t>
            </w:r>
            <w:r>
              <w:rPr>
                <w:rFonts w:ascii="Consolas" w:hAnsi="Consolas"/>
                <w:color w:val="000000"/>
                <w:sz w:val="19"/>
                <w:highlight w:val="white"/>
              </w:rPr>
              <w:t xml:space="preserve"> PropertyChanged;</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void</w:t>
            </w:r>
            <w:r>
              <w:rPr>
                <w:rFonts w:ascii="Consolas" w:hAnsi="Consolas"/>
                <w:color w:val="000000"/>
                <w:sz w:val="19"/>
                <w:highlight w:val="white"/>
              </w:rPr>
              <w:t xml:space="preserve"> NotifyPropertyChanged(</w:t>
            </w:r>
            <w:r>
              <w:rPr>
                <w:rFonts w:ascii="Consolas" w:hAnsi="Consolas"/>
                <w:color w:val="0000FF"/>
                <w:sz w:val="19"/>
                <w:highlight w:val="white"/>
              </w:rPr>
              <w:t>string</w:t>
            </w:r>
            <w:r>
              <w:rPr>
                <w:rFonts w:ascii="Consolas" w:hAnsi="Consolas"/>
                <w:color w:val="000000"/>
                <w:sz w:val="19"/>
                <w:highlight w:val="white"/>
              </w:rPr>
              <w:t xml:space="preserve"> propertyName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(PropertyChanged != </w:t>
            </w:r>
            <w:r>
              <w:rPr>
                <w:rFonts w:ascii="Consolas" w:hAnsi="Consolas"/>
                <w:color w:val="0000FF"/>
                <w:sz w:val="19"/>
                <w:highlight w:val="white"/>
              </w:rPr>
              <w:t>null</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PropertyChanged(</w:t>
            </w:r>
            <w:r>
              <w:rPr>
                <w:rFonts w:ascii="Consolas" w:hAnsi="Consolas"/>
                <w:color w:val="0000FF"/>
                <w:sz w:val="19"/>
                <w:highlight w:val="white"/>
              </w:rPr>
              <w:t>this</w:t>
            </w:r>
            <w:r>
              <w:rPr>
                <w:rFonts w:ascii="Consolas" w:hAnsi="Consolas"/>
                <w:color w:val="000000"/>
                <w:sz w:val="19"/>
                <w:highlight w:val="white"/>
              </w:rPr>
              <w:t xml:space="preserve">,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2B91AF"/>
                <w:sz w:val="19"/>
                <w:highlight w:val="white"/>
              </w:rPr>
              <w:t>PropertyChangedEventArgs</w:t>
            </w:r>
            <w:r>
              <w:rPr>
                <w:rFonts w:ascii="Consolas" w:hAnsi="Consolas"/>
                <w:color w:val="000000"/>
                <w:sz w:val="19"/>
                <w:highlight w:val="white"/>
              </w:rPr>
              <w:t>(propertyName));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Quad,</w:t>
            </w:r>
          </w:p>
          <w:p>
            <w:pPr>
              <w:pStyle w:val="Normal"/>
              <w:rPr/>
            </w:pPr>
            <w:r>
              <w:rPr>
                <w:rFonts w:ascii="Consolas" w:hAnsi="Consolas"/>
                <w:color w:val="000000"/>
                <w:sz w:val="19"/>
                <w:highlight w:val="white"/>
              </w:rPr>
              <w:t xml:space="preserve">        </w:t>
            </w:r>
            <w:r>
              <w:rPr>
                <w:rFonts w:ascii="Consolas" w:hAnsi="Consolas"/>
                <w:color w:val="000000"/>
                <w:sz w:val="19"/>
                <w:highlight w:val="white"/>
              </w:rPr>
              <w:t>Horse,</w:t>
            </w:r>
          </w:p>
          <w:p>
            <w:pPr>
              <w:pStyle w:val="Normal"/>
              <w:rPr/>
            </w:pPr>
            <w:r>
              <w:rPr>
                <w:rFonts w:ascii="Consolas" w:hAnsi="Consolas"/>
                <w:color w:val="000000"/>
                <w:sz w:val="19"/>
                <w:highlight w:val="white"/>
              </w:rPr>
              <w:t xml:space="preserve">        </w:t>
            </w:r>
            <w:r>
              <w:rPr>
                <w:rFonts w:ascii="Consolas" w:hAnsi="Consolas"/>
                <w:color w:val="000000"/>
                <w:sz w:val="19"/>
                <w:highlight w:val="white"/>
              </w:rPr>
              <w:t>Centaur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w:t>
            </w:r>
          </w:p>
          <w:p>
            <w:pPr>
              <w:pStyle w:val="Normal"/>
              <w:rPr/>
            </w:pPr>
            <w:r>
              <w:rPr/>
            </w:r>
          </w:p>
        </w:tc>
      </w:tr>
      <w:tr>
        <w:trPr/>
        <w:tc>
          <w:tcPr>
            <w:tcW w:w="9972" w:type="dxa"/>
            <w:tcBorders/>
            <w:shd w:fill="auto" w:val="clear"/>
          </w:tcPr>
          <w:p>
            <w:pPr>
              <w:pStyle w:val="TableContents"/>
              <w:jc w:val="center"/>
              <w:rPr>
                <w:sz w:val="20"/>
                <w:szCs w:val="20"/>
              </w:rPr>
            </w:pPr>
            <w:r>
              <w:rPr>
                <w:sz w:val="20"/>
                <w:szCs w:val="20"/>
              </w:rPr>
              <w:t>Kod 3. RiggingModel klasa</w:t>
            </w:r>
          </w:p>
        </w:tc>
      </w:tr>
    </w:tbl>
    <w:p>
      <w:pPr>
        <w:pStyle w:val="Normal"/>
        <w:jc w:val="center"/>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val="false"/>
          <w:bCs w:val="false"/>
          <w:sz w:val="24"/>
          <w:szCs w:val="24"/>
          <w:lang w:val="sr-Latn-RS"/>
        </w:rPr>
        <w:tab/>
        <w:t>U ovom seminarskom opisana je jedna od starijih programskih</w:t>
      </w:r>
      <w:r>
        <w:rPr>
          <w:b w:val="false"/>
          <w:bCs w:val="false"/>
          <w:sz w:val="24"/>
          <w:szCs w:val="24"/>
          <w:lang w:val="en-US"/>
        </w:rPr>
        <w:t xml:space="preserve"> </w:t>
      </w:r>
      <w:r>
        <w:rPr>
          <w:b w:val="false"/>
          <w:bCs w:val="false"/>
          <w:sz w:val="24"/>
          <w:szCs w:val="24"/>
          <w:lang w:val="sr-Latn-RS"/>
        </w:rPr>
        <w:t xml:space="preserve">biblioteka za automatsko rigovanje meš modela koja se zasniva na ugrađivanju već predefinisanog skeleta unutar meš modela.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 </w:t>
      </w:r>
    </w:p>
    <w:p>
      <w:pPr>
        <w:pStyle w:val="Normal"/>
        <w:jc w:val="both"/>
        <w:rPr/>
      </w:pPr>
      <w:r>
        <w:rPr>
          <w:b w:val="false"/>
          <w:bCs w:val="false"/>
          <w:sz w:val="24"/>
          <w:szCs w:val="24"/>
          <w:lang w:val="sr-Latn-RS"/>
        </w:rPr>
        <w:tab/>
        <w:t xml:space="preserve">„Pinocchio“ programska biblioteka u stanju kakvom je trenutno je vrlo nezahvalna za rad, pogotovo za korisnika sa prosečnim znanjem računara. Da bi se skelet ugradio korisnik mora da zada startne podatke, to nije poželjno, jer uvek postoji mogućnost korisničke greške. Takođe, model koji se prosleđuje kao ulazni parametar potrebno je da bude orijentisan uspravno, jer u slučaju da je pogrešno rotiran došlo bi do greške u rigovanju. Preformanse koje je programska biblioteka prikazala su vrlo dobre i dosta skraćuje mukotrpan proces ručnog rigovanja meš modela. Sama biblioteka i proces njene primene je zahtevan iz razloga što je dosta stara i neke od metoda i tipova podataka se više ne koriste, pa je zbog toga potrebno izmeniti kod i ponovo izbildovati. Ipak, kada se prevaziđu te prepreke, korišćenje i implementacija koda je relativno laka. </w:t>
      </w:r>
    </w:p>
    <w:p>
      <w:pPr>
        <w:pStyle w:val="Normal"/>
        <w:jc w:val="both"/>
        <w:rPr/>
      </w:pPr>
      <w:r>
        <w:rPr>
          <w:b w:val="false"/>
          <w:bCs w:val="false"/>
          <w:sz w:val="24"/>
          <w:szCs w:val="24"/>
          <w:lang w:val="sr-Latn-RS"/>
        </w:rPr>
        <w:tab/>
        <w:t>Programsku biblioteku je moguće primeniti u oblastima u kojima je potrebno rigovanje jednog tipa meš modela. Primena u industriji koja sadrži isključivo čovekolike meš modele je vrlo moguća i uz minimalne modifikacije dala bi značajne rezultate. U tom slučaju bi ulazni skelet model uvek bio isti. Aplikacija koja je kreirana zarad ovog seminarskog rada olakšala je korišćenje programske biblioteke. Korisnik sa prosečnim znanjem računara bi sada mogao nesmetano da koristi programsku biblioteku i riguje za koje postoji već predifinisani skelet.</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3">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forums.cgsociety.org/archive/index.php?t-929284.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692</TotalTime>
  <Application>LibreOffice/5.0.2.2$Windows_X86_64 LibreOffice_project/37b43f919e4de5eeaca9b9755ed688758a8251fe</Application>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2016-10-04T15:45:35Z</dcterms:modified>
  <cp:revision>84</cp:revision>
</cp:coreProperties>
</file>