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4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5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«Информатика»</w:t>
      </w:r>
    </w:p>
    <w:p w:rsidR="00000000" w:rsidDel="00000000" w:rsidP="00000000" w:rsidRDefault="00000000" w:rsidRPr="00000000" w14:paraId="0000000A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Лабораторная работа №11</w:t>
      </w:r>
    </w:p>
    <w:p w:rsidR="00000000" w:rsidDel="00000000" w:rsidP="00000000" w:rsidRDefault="00000000" w:rsidRPr="00000000" w14:paraId="0000000B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"Последовательные контейнеры библиотеки STL"</w:t>
      </w:r>
    </w:p>
    <w:p w:rsidR="00000000" w:rsidDel="00000000" w:rsidP="00000000" w:rsidRDefault="00000000" w:rsidRPr="00000000" w14:paraId="0000000C">
      <w:pPr>
        <w:spacing w:after="160" w:line="240" w:lineRule="auto"/>
        <w:ind w:left="566.9291338582675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ind w:left="566.9291338582675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работу</w:t>
      </w:r>
    </w:p>
    <w:p w:rsidR="00000000" w:rsidDel="00000000" w:rsidP="00000000" w:rsidRDefault="00000000" w:rsidRPr="00000000" w14:paraId="00000012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РИС-22-1Б</w:t>
      </w:r>
    </w:p>
    <w:p w:rsidR="00000000" w:rsidDel="00000000" w:rsidP="00000000" w:rsidRDefault="00000000" w:rsidRPr="00000000" w14:paraId="00000013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Бердышев Д.И.</w:t>
      </w:r>
    </w:p>
    <w:p w:rsidR="00000000" w:rsidDel="00000000" w:rsidP="00000000" w:rsidRDefault="00000000" w:rsidRPr="00000000" w14:paraId="00000014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6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О.А. </w:t>
      </w:r>
    </w:p>
    <w:p w:rsidR="00000000" w:rsidDel="00000000" w:rsidP="00000000" w:rsidRDefault="00000000" w:rsidRPr="00000000" w14:paraId="0000001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Пермь-2023</w:t>
      </w:r>
    </w:p>
    <w:p w:rsidR="00000000" w:rsidDel="00000000" w:rsidP="00000000" w:rsidRDefault="00000000" w:rsidRPr="00000000" w14:paraId="0000001C">
      <w:pPr>
        <w:pStyle w:val="Heading1"/>
        <w:spacing w:after="160"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6u10m348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Вариант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Задача 1:</w:t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  <w:t xml:space="preserve">1. Создать последовательный контейнер.</w:t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  <w:t xml:space="preserve">2. Заполнить его элементами стандартного типа (тип указан в варианте). </w:t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  <w:t xml:space="preserve">3. Добавить элементы в соответствии с заданием</w:t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заданием.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  <w:t xml:space="preserve">5. Выполнить задание варианта для полученного контейнера.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  <w:t xml:space="preserve">6. Выполнение всех заданий оформить в виде глобальных функций.</w:t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  <w:t xml:space="preserve">Указания варианта:</w:t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  <w:t xml:space="preserve">1. Контейнер - список; 2. Тип элементов - double</w:t>
      </w:r>
    </w:p>
    <w:p w:rsidR="00000000" w:rsidDel="00000000" w:rsidP="00000000" w:rsidRDefault="00000000" w:rsidRPr="00000000" w14:paraId="00000027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Задача 2:</w:t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  <w:t xml:space="preserve">1. Создать последовательный контейнер.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  <w:t xml:space="preserve">3. Добавить элементы в соответствии с заданием </w:t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заданием.</w:t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  <w:t xml:space="preserve">5. Выполнить задание варианта для полученного контейнера.</w:t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  <w:t xml:space="preserve">6. Выполнение всех заданий оформить в виде глобальных функций.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Указание варианта: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Тип элементов Pair (см. лабораторную работу №3).</w:t>
      </w:r>
    </w:p>
    <w:p w:rsidR="00000000" w:rsidDel="00000000" w:rsidP="00000000" w:rsidRDefault="00000000" w:rsidRPr="00000000" w14:paraId="00000030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Задача 3</w:t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  <w:t xml:space="preserve">1. Создать </w:t>
      </w:r>
      <w:r w:rsidDel="00000000" w:rsidR="00000000" w:rsidRPr="00000000">
        <w:rPr>
          <w:rtl w:val="0"/>
        </w:rPr>
        <w:t xml:space="preserve">параметризированный</w:t>
      </w:r>
      <w:r w:rsidDel="00000000" w:rsidR="00000000" w:rsidRPr="00000000">
        <w:rPr>
          <w:rtl w:val="0"/>
        </w:rPr>
        <w:t xml:space="preserve"> класс, используя в качестве контейнера последовательный контейнер.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 xml:space="preserve">2. Заполнить его элементами.</w:t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  <w:t xml:space="preserve">3. Добавить элементы в соответствии с заданием </w:t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заданием.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5. Выполнить задание варианта для полученного контейнера.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  <w:t xml:space="preserve">6. Выполнение всех заданий оформить в виде методов параметризированного класса.</w:t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  <w:t xml:space="preserve">Указание варианта:</w:t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  <w:t xml:space="preserve">Параметризированный</w:t>
      </w:r>
      <w:r w:rsidDel="00000000" w:rsidR="00000000" w:rsidRPr="00000000">
        <w:rPr>
          <w:rtl w:val="0"/>
        </w:rPr>
        <w:t xml:space="preserve"> класс – Список (см. лабораторную работу №7).</w:t>
      </w:r>
    </w:p>
    <w:p w:rsidR="00000000" w:rsidDel="00000000" w:rsidP="00000000" w:rsidRDefault="00000000" w:rsidRPr="00000000" w14:paraId="00000039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Задача 4</w:t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  <w:t xml:space="preserve">1. Создать адаптер контейнера.</w:t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>
          <w:rtl w:val="0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  <w:t xml:space="preserve">3. Добавить элементы в соответствии с заданием </w:t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заданием.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  <w:t xml:space="preserve">5. Выполнить задание варианта для полученного контейнера.</w:t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6. Выполнение всех заданий оформить в виде глобальных функций.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Указание варианта: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Адаптер контейнера – очередь с приоритетами.</w:t>
      </w:r>
    </w:p>
    <w:p w:rsidR="00000000" w:rsidDel="00000000" w:rsidP="00000000" w:rsidRDefault="00000000" w:rsidRPr="00000000" w14:paraId="00000042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Задача 5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1. Создать </w:t>
      </w:r>
      <w:r w:rsidDel="00000000" w:rsidR="00000000" w:rsidRPr="00000000">
        <w:rPr>
          <w:rtl w:val="0"/>
        </w:rPr>
        <w:t xml:space="preserve">параметризированный</w:t>
      </w:r>
      <w:r w:rsidDel="00000000" w:rsidR="00000000" w:rsidRPr="00000000">
        <w:rPr>
          <w:rtl w:val="0"/>
        </w:rPr>
        <w:t xml:space="preserve"> класс, используя в качестве контейнера адаптер контейнера.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2. Заполнить его элементами.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  <w:t xml:space="preserve">3. Добавить элементы в соответствии с заданием 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заданием.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5. Выполнить задание варианта для полученного контейнера.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  <w:t xml:space="preserve">6. Выполнение всех заданий оформить в виде методов параметризованного класса.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Указания варианта: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Параметризированный</w:t>
      </w:r>
      <w:r w:rsidDel="00000000" w:rsidR="00000000" w:rsidRPr="00000000">
        <w:rPr>
          <w:rtl w:val="0"/>
        </w:rPr>
        <w:t xml:space="preserve"> класс – Список;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  <w:t xml:space="preserve">2. Адаптер контейнера – очередь с приоритетами.</w:t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D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Дополнение варианта ко всем задачам: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1. Найти среднее арифметическое и добавить его в конец контейнера;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2. Найти элементы ключами из заданного диапазона и удалить их из контейнера;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  <w:t xml:space="preserve">3. К каждому элементу добавить сумму минимального и максимального элементов контейнера.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t10ss8m9e7xv" w:id="1"/>
      <w:bookmarkEnd w:id="1"/>
      <w:r w:rsidDel="00000000" w:rsidR="00000000" w:rsidRPr="00000000">
        <w:rPr>
          <w:rtl w:val="0"/>
        </w:rPr>
        <w:t xml:space="preserve">Задача 1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Подключенные директивы: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1233488" cy="558221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558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Глобальные функции: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195513" cy="122259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222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500313" cy="558893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558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2871788" cy="66272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66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195513" cy="37853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78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176588" cy="1088859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088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967038" cy="46395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463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582262" cy="823913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262" cy="82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566988" cy="843778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843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Функция main():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3818043" cy="3152701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043" cy="3152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3119438" cy="1384469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384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Диаграмма классов: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1528763" cy="675696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67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qts02jf6w9i6" w:id="2"/>
      <w:bookmarkEnd w:id="2"/>
      <w:r w:rsidDel="00000000" w:rsidR="00000000" w:rsidRPr="00000000">
        <w:rPr>
          <w:rtl w:val="0"/>
        </w:rPr>
        <w:t xml:space="preserve">Задача 2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Подключенные директивы: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1176338" cy="689882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689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Пользовательский класс Pair: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3309938" cy="2931922"/>
            <wp:effectExtent b="0" l="0" r="0" t="0"/>
            <wp:docPr id="3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931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090738" cy="615455"/>
            <wp:effectExtent b="0" l="0" r="0" t="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61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2033588" cy="568339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568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2224088" cy="626628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626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062288" cy="3592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5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2271713" cy="62795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627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2565136" cy="597502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136" cy="59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2043113" cy="710267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710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2347913" cy="69994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699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2547938" cy="71271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71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2538413" cy="754423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754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2528888" cy="75438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75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Функция main():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2985513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98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2986088" cy="4019733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4019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Диаграмма классов: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3652838" cy="3809949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809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h6scdh702ogb" w:id="3"/>
      <w:bookmarkEnd w:id="3"/>
      <w:r w:rsidDel="00000000" w:rsidR="00000000" w:rsidRPr="00000000">
        <w:rPr>
          <w:rtl w:val="0"/>
        </w:rPr>
        <w:t xml:space="preserve">Задача 3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Параметризованный класс List: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2300288" cy="2616358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616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1128713" cy="546991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546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1128713" cy="286519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286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1852613" cy="1199913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19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2719388" cy="753641"/>
            <wp:effectExtent b="0" l="0" r="0" t="0"/>
            <wp:docPr id="5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753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3490913" cy="106796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067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1995488" cy="59719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59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3028548" cy="143351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548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2970378" cy="107375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378" cy="1073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2967399" cy="1114041"/>
            <wp:effectExtent b="0" l="0" r="0" t="0"/>
            <wp:docPr id="5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399" cy="1114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3302824" cy="744755"/>
            <wp:effectExtent b="0" l="0" r="0" t="0"/>
            <wp:docPr id="4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824" cy="74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Функция main():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841840" cy="323109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840" cy="3231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3314174" cy="4212934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174" cy="4212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Диаграмма классов: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758866" cy="3813194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866" cy="3813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nfktnmdu62ca" w:id="4"/>
      <w:bookmarkEnd w:id="4"/>
      <w:r w:rsidDel="00000000" w:rsidR="00000000" w:rsidRPr="00000000">
        <w:rPr>
          <w:rtl w:val="0"/>
        </w:rPr>
        <w:t xml:space="preserve">Задача 4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Глобальные функции: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2081213" cy="1699537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69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1995488" cy="1162838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16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2828591" cy="751508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591" cy="751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3490913" cy="1094448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094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2995613" cy="1385901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38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2938463" cy="1097498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097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2931633" cy="1071563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1633" cy="107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2137052" cy="473677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7052" cy="473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3323388" cy="828291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388" cy="828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139652" cy="5457751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9652" cy="5457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Диаграмма классов: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3557588" cy="3322159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322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/>
      </w:pPr>
      <w:bookmarkStart w:colFirst="0" w:colLast="0" w:name="_hu875fw1j3my" w:id="5"/>
      <w:bookmarkEnd w:id="5"/>
      <w:r w:rsidDel="00000000" w:rsidR="00000000" w:rsidRPr="00000000">
        <w:rPr>
          <w:rtl w:val="0"/>
        </w:rPr>
        <w:t xml:space="preserve">Задача 5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Параметризованный класс List: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2271713" cy="191646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1916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2728913" cy="1157197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157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2824163" cy="89050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890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3052763" cy="4139929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413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Диаграмма классов: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4319588" cy="3479668"/>
            <wp:effectExtent b="0" l="0" r="0" t="0"/>
            <wp:docPr id="3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479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/>
      </w:pPr>
      <w:bookmarkStart w:colFirst="0" w:colLast="0" w:name="_snpd8y3k41bx" w:id="6"/>
      <w:bookmarkEnd w:id="6"/>
      <w:r w:rsidDel="00000000" w:rsidR="00000000" w:rsidRPr="00000000">
        <w:rPr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1. Из каких частей состоит библиотека STL?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STL – Standard Template Library, стандартная библиотека шаблонов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состоит из двух основных частей: набора контейнерных классов и набора обобщенных алгоритмов. Контейнеры — это объекты, содержащие другие однотипные объекты. Обобщенные алгоритмы реализуют большое количество процедур, применимых к контейнерам: поиск, сортировку, слияние и т. п.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2. Какие типы контейнеров существуют в STL?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Последовательные контейнеры (векторы (vector), списки (list) и двусторонние очереди (deque)), ассоциативные контейнеры (словари (mар), словари с дубликатами (multimap), множества (set), множества с дубликатами (multiset) и битовые множества (bitset)), есть еще специализированные контейнеры (</w:t>
      </w:r>
      <w:r w:rsidDel="00000000" w:rsidR="00000000" w:rsidRPr="00000000">
        <w:rPr>
          <w:rtl w:val="0"/>
        </w:rPr>
        <w:t xml:space="preserve">или</w:t>
      </w:r>
      <w:r w:rsidDel="00000000" w:rsidR="00000000" w:rsidRPr="00000000">
        <w:rPr>
          <w:rtl w:val="0"/>
        </w:rPr>
        <w:t xml:space="preserve"> адаптеры контейнеров), реализованные на основе базовых — стеки (stack), очереди (queue) и очереди с приоритетами (priority_queue)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  <w:t xml:space="preserve">3. Что нужно сделать для использования контейнера STL в своей программе?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Для использования контейнера в программе необходимо включить в нее соответствующий заголовочный файл. Тип объектов, сохраняемых в контейнере, задается с помощью аргумента шаблона, например: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#include &lt;list&gt;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4. Что представляет собой итератор?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Итераторы (iterators) - это объекты, которые по отношению к контейнеру играют роль указателей. Они позволяют получить доступ к содержимому контейнера примерно так же, как указатели используются для доступа к элементам массива.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5. Какие операции можно выполнять над итераторами?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С итераторами можно работать так же, как с указателями. К ним можно применить операции *, инкремента, декремента. Присваивание одного </w:t>
      </w:r>
      <w:r w:rsidDel="00000000" w:rsidR="00000000" w:rsidRPr="00000000">
        <w:rPr>
          <w:rtl w:val="0"/>
        </w:rPr>
        <w:t xml:space="preserve">итератора</w:t>
      </w:r>
      <w:r w:rsidDel="00000000" w:rsidR="00000000" w:rsidRPr="00000000">
        <w:rPr>
          <w:rtl w:val="0"/>
        </w:rPr>
        <w:t xml:space="preserve"> другому. Сравнение итераторов на равенство и неравенство (== и !=).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6. Каким образом можно организовать цикл для перебора контейнера с использованием итератора?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for (iterator it = v.begin(); it != v.end(), ++it) cout &lt;&lt; v[it] &lt;&lt; endl; //vector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7. Какие типы итераторов существуют?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Существует пять типов итераторов: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Итераторы ввода (input iterator) поддерживают операции равенства, разыменования и инкремента. ==, !=, *i, ++i, i++, *i++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Итераторы вывода (output iterator) поддерживают операции разыменования, допустимые только с левой стороны присваивания, и инкремента. ++i, i++, *i = t, *i++ = t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Однонаправленные итераторы (forward iterator) поддерживают все операции итераторов ввода/вывода и, кроме того, позволяют без ограничения применять присваивание. ==, !=, =, *i, ++i, i++, *i++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Двунаправленные итераторы (bidirectional iterator) обладают всеми свойствами forward-итераторов, а также имеют дополнительную операцию декремента (--i, i--, *i--), что позволяет им проходить контейнер в обоих направлениях.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Итераторы произвольного доступа (random access iterator) обладают всеми свойствами bidirectional-итераторов, а также поддерживают операции сравнения и адресной арифметики, то есть непосредственный доступ по индексу. i += n, i + n, i -= n, i - n, i1 - i2, i[n], i1 &lt; i2, i1 &lt;= i2, i1 &gt; i2, i1 &gt;= i2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В STL также поддерживаются обратные итераторы (reverse iterators). Обратными итераторами могут быть либо двунаправленные итераторы, либо итераторы произвольного доступа, но проходящие последовательность в обратном направлении.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8. Перечислить операции и методы общие для всех контейнеров.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Операции равенства (==), неравенства (!=), операция присваивания (=), clear, insert, erase, size_type size() const, size_type max_size() const, bool empty() const, iterator begin(), iterator end(), reverse_iterator </w:t>
      </w:r>
      <w:r w:rsidDel="00000000" w:rsidR="00000000" w:rsidRPr="00000000">
        <w:rPr>
          <w:rtl w:val="0"/>
        </w:rPr>
        <w:t xml:space="preserve">begin</w:t>
      </w:r>
      <w:r w:rsidDel="00000000" w:rsidR="00000000" w:rsidRPr="00000000">
        <w:rPr>
          <w:rtl w:val="0"/>
        </w:rPr>
        <w:t xml:space="preserve">(), reverse_iterator end()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  <w:t xml:space="preserve">9. Какие операции являются эффективными для контейнера vector? Почему?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Контейнер вектор является аналогом обычного массива, за исключением того, что он автоматически выделяет и освобождает память по мере необходимости. Контейнер эффективно обрабатывает произвольную выборку элементов с помощью операции индексации [] или метода at. Происходит это потому, что массив - это последовательно занятая память, так что доступ к любому элементу происходит быстро.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  <w:t xml:space="preserve">10. Какие операции являются эффективными для контейнера list? Почему?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Контейнер список организует хранение объектов в виде двусвязного списка. Каждый элемент списка содержит три поля: значение элемента, указатель на предшествующий и указатель на последующий элементы списка. Вставка и удаление работают эффективно для любой позиции элемента в списке, поскольку не требуется заново </w:t>
      </w:r>
      <w:r w:rsidDel="00000000" w:rsidR="00000000" w:rsidRPr="00000000">
        <w:rPr>
          <w:rtl w:val="0"/>
        </w:rPr>
        <w:t xml:space="preserve">перевыделять</w:t>
      </w:r>
      <w:r w:rsidDel="00000000" w:rsidR="00000000" w:rsidRPr="00000000">
        <w:rPr>
          <w:rtl w:val="0"/>
        </w:rPr>
        <w:t xml:space="preserve"> память, достаточно </w:t>
      </w:r>
      <w:r w:rsidDel="00000000" w:rsidR="00000000" w:rsidRPr="00000000">
        <w:rPr>
          <w:rtl w:val="0"/>
        </w:rPr>
        <w:t xml:space="preserve">переобозначить</w:t>
      </w:r>
      <w:r w:rsidDel="00000000" w:rsidR="00000000" w:rsidRPr="00000000">
        <w:rPr>
          <w:rtl w:val="0"/>
        </w:rPr>
        <w:t xml:space="preserve"> связи с предыдущим и последующим элементом.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11. Какие операции являются эффективными для контейнера deque? Почему?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Контейнер двусторонняя очередь во многом аналогичен вектору, элементы хранятся в непрерывной области памяти. Но в отличие от вектора двусторонняя очередь эффективно поддерживает вставку и удаление первого элемента (так же, как и последнего). Дек является сочетанием вектора и списка, поэтому при добавлении элементов в начало создается новый массив, конец которого по принципа списка указывает на изначальный массив. Аналогично с добавлением элементов в конец.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12. Перечислить методы, которые поддерживает последовательный контейнер vector.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push_back(), pop_back(), insert, erase, [], at, swap, clear()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13. Перечислить методы, которые поддерживает последовательный контейнер list.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push_back(), pop_back(), push_front(), pop_back(), insert(), erase, swap, clear(), splice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14. Перечислить методы, которые поддерживает последовательный контейнер deque.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push_back(), push_front(), pop_back, pop_front, insert, erase, [] ,at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15. Задан контейнер vector. Как удалить из него элементы со 2 по 5?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for (int i = 2; i &lt;= 5; ++i) v.erase(v.begin()+i);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16. Задан контейнер vector. Как удалить из него последний элемент?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v.erase(--v.end()); //итератор end() указывает на ячейку памяти после последнего элемента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  <w:t xml:space="preserve">17. Задан контейнер list. Как удалить из него элементы со 2 по 5?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list&lt;int&gt;::iterator beg = l.begin(); advance(beg, 2);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list&lt;int&gt;::iterator end = l.begin(); advance(end, 6); //удаляем включительно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l.erase(beg, end);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18. Задан контейнер list. Как удалить из него последний элемент?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l.erase(--l.end());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  <w:t xml:space="preserve">19. Задан контейнер deque. Как удалить из него элементы со 2 по 5?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auto beg = q.begin(); advance(beg, 2);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auto end = q.begin(); advance(end, 6);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q.erase(</w:t>
      </w:r>
      <w:r w:rsidDel="00000000" w:rsidR="00000000" w:rsidRPr="00000000">
        <w:rPr>
          <w:rtl w:val="0"/>
        </w:rPr>
        <w:t xml:space="preserve">beg</w:t>
      </w:r>
      <w:r w:rsidDel="00000000" w:rsidR="00000000" w:rsidRPr="00000000">
        <w:rPr>
          <w:rtl w:val="0"/>
        </w:rPr>
        <w:t xml:space="preserve">, end);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  <w:t xml:space="preserve">20. Задан контейнер deque. Как удалить из него последний элемент?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q.erase(--q.end());</w:t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  <w:t xml:space="preserve">21. Написать функцию для печати последовательного контейнера с использованием итератора.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void print(deque&lt;int&gt;q) 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for (deque&lt;int&gt;::iterator elem = q.begin(); elem != q.end(); ++elem)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ab/>
        <w:t xml:space="preserve">cout &lt;&lt; *elem &lt;&lt; " ";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  <w:t xml:space="preserve">22. Что представляют собой адаптеры контейнеров?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Специализированные последовательные контейнеры — стек, очередь и очередь с приоритетами — не являются самостоятельными контейнерными классами, а реализованы на основе рассмотренных выше классов, поэтому они называются адаптерами контейнеров.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  <w:t xml:space="preserve">23. Чем отличаются друг от друга объявления stack&lt;int&gt; s и stack&lt;int, list&lt;int&gt; &gt; s?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По умолчанию для стека прототипом является класс deque.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Объявление stack&lt;int&gt; s создает стек на базе двусторонней очереди (по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умолчанию). Если по каким-то причинам нас это не устраивает, и мы хотим создать стек на базе списка, то объявление будет выглядеть следующим образом: stack&lt;int, list&lt;int&gt; &gt; s;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  <w:t xml:space="preserve">24. Перечислить методы, которые поддерживает контейнер stack.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push () - добавление в конец; pop () - удаление из конца; top () - получение текущего элемента стека; empty() - проверка пустой стек или нет; size () – получение размера стека.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25. Перечислить методы, которые поддерживает контейнер queue.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push () – добавление в конец очереди; pop () – удаление из начала очереди; front () – получение первого элемента очереди; back()- получение последнего элемента очереди; empty () – проверка пустая очередь или нет; size() – получение размера очереди.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  <w:t xml:space="preserve">26. Чем отличаются друг от друга контейнеры queue и priority_queue?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Шаблонный класс priority_queue (заголовочный файл &lt;queue&gt;)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поддерживает такие же операции, как и класс queue, но реализация класса возможна либо на основе вектора (реализация по умолчанию), либо на основе списка. Очередь с приоритетами отличается от обычной очереди тем, что для извлечения выбирается максимальный элемент из хранимых в контейнере. Поэтому после каждого изменения состояния очереди максимальный элемент из оставшихся сдвигается в начало контейнера.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  <w:t xml:space="preserve">27. Задан контейнер stack. Как удалить из него элемент с заданным номером?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stack&lt;int&gt; copy;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int counter = 0;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ab/>
        <w:t xml:space="preserve">while (counter != 2)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ab/>
        <w:t xml:space="preserve">copy.push(s.top());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ab/>
        <w:t xml:space="preserve">s.pop();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ab/>
        <w:t xml:space="preserve">++counter;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while (</w:t>
      </w:r>
      <w:r w:rsidDel="00000000" w:rsidR="00000000" w:rsidRPr="00000000">
        <w:rPr>
          <w:rtl w:val="0"/>
        </w:rPr>
        <w:t xml:space="preserve">counter</w:t>
      </w:r>
      <w:r w:rsidDel="00000000" w:rsidR="00000000" w:rsidRPr="00000000">
        <w:rPr>
          <w:rtl w:val="0"/>
        </w:rPr>
        <w:t xml:space="preserve"> != 6) { //удаление </w:t>
      </w:r>
      <w:r w:rsidDel="00000000" w:rsidR="00000000" w:rsidRPr="00000000">
        <w:rPr>
          <w:rtl w:val="0"/>
        </w:rPr>
        <w:t xml:space="preserve">не включительно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  <w:tab/>
        <w:t xml:space="preserve">s.pop();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ab/>
        <w:tab/>
        <w:t xml:space="preserve">++counter;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ab/>
        <w:t xml:space="preserve">while (!copy.empty()) {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ab/>
        <w:tab/>
        <w:t xml:space="preserve">s.push(copy.top());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ab/>
        <w:tab/>
        <w:t xml:space="preserve">copy.pop();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  <w:t xml:space="preserve">28. Задан контейнер queue. Как удалить из него элемент с заданным номером?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//перемещение всех элементов до удаляемого в конец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for (int i = 1; i &lt; num; i++) {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 xml:space="preserve">push(</w:t>
      </w:r>
      <w:r w:rsidDel="00000000" w:rsidR="00000000" w:rsidRPr="00000000">
        <w:rPr>
          <w:rtl w:val="0"/>
        </w:rPr>
        <w:t xml:space="preserve">qwe</w:t>
      </w:r>
      <w:r w:rsidDel="00000000" w:rsidR="00000000" w:rsidRPr="00000000">
        <w:rPr>
          <w:rtl w:val="0"/>
        </w:rPr>
        <w:t xml:space="preserve">, qwe-&gt;head-&gt;key);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 xml:space="preserve">pop(qwe); 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pop(qwe); //удаление элемента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//возвращение очереди в прежнее состояние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//первый элемент снова ставится в начало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for (int i = 0; i &lt; (qwe-&gt;size) - (num + 2 * k); i++) {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 xml:space="preserve">push(</w:t>
      </w:r>
      <w:r w:rsidDel="00000000" w:rsidR="00000000" w:rsidRPr="00000000">
        <w:rPr>
          <w:rtl w:val="0"/>
        </w:rPr>
        <w:t xml:space="preserve">qwe</w:t>
      </w:r>
      <w:r w:rsidDel="00000000" w:rsidR="00000000" w:rsidRPr="00000000">
        <w:rPr>
          <w:rtl w:val="0"/>
        </w:rPr>
        <w:t xml:space="preserve">, qwe-&gt;head-&gt;key);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pop(qwe); 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  <w:t xml:space="preserve">29. Написать функцию для печати контейнера stack с использованием итератора.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void print(stack&lt;int&gt; s) {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ab/>
        <w:t xml:space="preserve">int size = s.size();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for (int i = 0; i &lt; size; ++i) {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ab/>
        <w:t xml:space="preserve">cout &lt;&lt; s.top() &lt;&lt; " ";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ab/>
        <w:t xml:space="preserve">s.pop(); }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  <w:t xml:space="preserve">30. Написать функцию для печати контейнера queue с использованием итератора.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void print(queue&lt;int&gt; s) {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 xml:space="preserve">int size = s.size();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 xml:space="preserve">for (int i = 0; i &lt; size; ++i) {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ab/>
        <w:t xml:space="preserve">cout &lt;&lt; s.front() &lt;&lt; " ";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ab/>
        <w:t xml:space="preserve">s.pop(); 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360" w:lineRule="auto"/>
      <w:ind w:firstLine="720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3.png"/><Relationship Id="rId41" Type="http://schemas.openxmlformats.org/officeDocument/2006/relationships/image" Target="media/image2.png"/><Relationship Id="rId44" Type="http://schemas.openxmlformats.org/officeDocument/2006/relationships/image" Target="media/image55.png"/><Relationship Id="rId43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5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image" Target="media/image40.png"/><Relationship Id="rId47" Type="http://schemas.openxmlformats.org/officeDocument/2006/relationships/image" Target="media/image27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9.png"/><Relationship Id="rId31" Type="http://schemas.openxmlformats.org/officeDocument/2006/relationships/image" Target="media/image56.png"/><Relationship Id="rId30" Type="http://schemas.openxmlformats.org/officeDocument/2006/relationships/image" Target="media/image12.png"/><Relationship Id="rId33" Type="http://schemas.openxmlformats.org/officeDocument/2006/relationships/image" Target="media/image37.png"/><Relationship Id="rId32" Type="http://schemas.openxmlformats.org/officeDocument/2006/relationships/image" Target="media/image49.png"/><Relationship Id="rId35" Type="http://schemas.openxmlformats.org/officeDocument/2006/relationships/image" Target="media/image47.png"/><Relationship Id="rId34" Type="http://schemas.openxmlformats.org/officeDocument/2006/relationships/image" Target="media/image51.png"/><Relationship Id="rId37" Type="http://schemas.openxmlformats.org/officeDocument/2006/relationships/image" Target="media/image25.png"/><Relationship Id="rId36" Type="http://schemas.openxmlformats.org/officeDocument/2006/relationships/image" Target="media/image48.png"/><Relationship Id="rId39" Type="http://schemas.openxmlformats.org/officeDocument/2006/relationships/image" Target="media/image14.png"/><Relationship Id="rId38" Type="http://schemas.openxmlformats.org/officeDocument/2006/relationships/image" Target="media/image38.png"/><Relationship Id="rId62" Type="http://schemas.openxmlformats.org/officeDocument/2006/relationships/image" Target="media/image21.png"/><Relationship Id="rId61" Type="http://schemas.openxmlformats.org/officeDocument/2006/relationships/image" Target="media/image5.png"/><Relationship Id="rId20" Type="http://schemas.openxmlformats.org/officeDocument/2006/relationships/image" Target="media/image57.png"/><Relationship Id="rId64" Type="http://schemas.openxmlformats.org/officeDocument/2006/relationships/image" Target="media/image58.png"/><Relationship Id="rId63" Type="http://schemas.openxmlformats.org/officeDocument/2006/relationships/image" Target="media/image46.png"/><Relationship Id="rId22" Type="http://schemas.openxmlformats.org/officeDocument/2006/relationships/image" Target="media/image18.png"/><Relationship Id="rId21" Type="http://schemas.openxmlformats.org/officeDocument/2006/relationships/image" Target="media/image28.png"/><Relationship Id="rId24" Type="http://schemas.openxmlformats.org/officeDocument/2006/relationships/image" Target="media/image22.png"/><Relationship Id="rId23" Type="http://schemas.openxmlformats.org/officeDocument/2006/relationships/image" Target="media/image10.png"/><Relationship Id="rId60" Type="http://schemas.openxmlformats.org/officeDocument/2006/relationships/image" Target="media/image54.png"/><Relationship Id="rId26" Type="http://schemas.openxmlformats.org/officeDocument/2006/relationships/image" Target="media/image26.png"/><Relationship Id="rId25" Type="http://schemas.openxmlformats.org/officeDocument/2006/relationships/image" Target="media/image50.png"/><Relationship Id="rId28" Type="http://schemas.openxmlformats.org/officeDocument/2006/relationships/image" Target="media/image43.png"/><Relationship Id="rId27" Type="http://schemas.openxmlformats.org/officeDocument/2006/relationships/image" Target="media/image9.png"/><Relationship Id="rId29" Type="http://schemas.openxmlformats.org/officeDocument/2006/relationships/image" Target="media/image34.png"/><Relationship Id="rId51" Type="http://schemas.openxmlformats.org/officeDocument/2006/relationships/image" Target="media/image24.png"/><Relationship Id="rId50" Type="http://schemas.openxmlformats.org/officeDocument/2006/relationships/image" Target="media/image31.png"/><Relationship Id="rId53" Type="http://schemas.openxmlformats.org/officeDocument/2006/relationships/image" Target="media/image29.png"/><Relationship Id="rId52" Type="http://schemas.openxmlformats.org/officeDocument/2006/relationships/image" Target="media/image36.png"/><Relationship Id="rId11" Type="http://schemas.openxmlformats.org/officeDocument/2006/relationships/image" Target="media/image15.png"/><Relationship Id="rId55" Type="http://schemas.openxmlformats.org/officeDocument/2006/relationships/image" Target="media/image20.png"/><Relationship Id="rId10" Type="http://schemas.openxmlformats.org/officeDocument/2006/relationships/image" Target="media/image6.png"/><Relationship Id="rId54" Type="http://schemas.openxmlformats.org/officeDocument/2006/relationships/image" Target="media/image32.png"/><Relationship Id="rId13" Type="http://schemas.openxmlformats.org/officeDocument/2006/relationships/image" Target="media/image33.png"/><Relationship Id="rId57" Type="http://schemas.openxmlformats.org/officeDocument/2006/relationships/image" Target="media/image13.png"/><Relationship Id="rId12" Type="http://schemas.openxmlformats.org/officeDocument/2006/relationships/image" Target="media/image4.png"/><Relationship Id="rId56" Type="http://schemas.openxmlformats.org/officeDocument/2006/relationships/image" Target="media/image39.png"/><Relationship Id="rId15" Type="http://schemas.openxmlformats.org/officeDocument/2006/relationships/image" Target="media/image41.png"/><Relationship Id="rId59" Type="http://schemas.openxmlformats.org/officeDocument/2006/relationships/image" Target="media/image23.png"/><Relationship Id="rId14" Type="http://schemas.openxmlformats.org/officeDocument/2006/relationships/image" Target="media/image35.png"/><Relationship Id="rId58" Type="http://schemas.openxmlformats.org/officeDocument/2006/relationships/image" Target="media/image30.png"/><Relationship Id="rId17" Type="http://schemas.openxmlformats.org/officeDocument/2006/relationships/image" Target="media/image16.png"/><Relationship Id="rId16" Type="http://schemas.openxmlformats.org/officeDocument/2006/relationships/image" Target="media/image53.png"/><Relationship Id="rId19" Type="http://schemas.openxmlformats.org/officeDocument/2006/relationships/image" Target="media/image59.png"/><Relationship Id="rId18" Type="http://schemas.openxmlformats.org/officeDocument/2006/relationships/image" Target="media/image4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