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4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5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«Информатика»</w:t>
      </w:r>
    </w:p>
    <w:p w:rsidR="00000000" w:rsidDel="00000000" w:rsidP="00000000" w:rsidRDefault="00000000" w:rsidRPr="00000000" w14:paraId="0000000A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Лабораторная работа №7</w:t>
      </w:r>
    </w:p>
    <w:p w:rsidR="00000000" w:rsidDel="00000000" w:rsidP="00000000" w:rsidRDefault="00000000" w:rsidRPr="00000000" w14:paraId="0000000B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"Шаблоны классов"</w:t>
      </w:r>
    </w:p>
    <w:p w:rsidR="00000000" w:rsidDel="00000000" w:rsidP="00000000" w:rsidRDefault="00000000" w:rsidRPr="00000000" w14:paraId="0000000C">
      <w:pPr>
        <w:spacing w:after="160" w:line="240" w:lineRule="auto"/>
        <w:ind w:left="566.9291338582675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ind w:left="566.9291338582675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работу</w:t>
      </w:r>
    </w:p>
    <w:p w:rsidR="00000000" w:rsidDel="00000000" w:rsidP="00000000" w:rsidRDefault="00000000" w:rsidRPr="00000000" w14:paraId="00000012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РИС-22-1Б</w:t>
      </w:r>
    </w:p>
    <w:p w:rsidR="00000000" w:rsidDel="00000000" w:rsidP="00000000" w:rsidRDefault="00000000" w:rsidRPr="00000000" w14:paraId="00000013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Бердышев Д.И.</w:t>
      </w:r>
    </w:p>
    <w:p w:rsidR="00000000" w:rsidDel="00000000" w:rsidP="00000000" w:rsidRDefault="00000000" w:rsidRPr="00000000" w14:paraId="00000014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6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О.А. </w:t>
      </w:r>
    </w:p>
    <w:p w:rsidR="00000000" w:rsidDel="00000000" w:rsidP="00000000" w:rsidRDefault="00000000" w:rsidRPr="00000000" w14:paraId="0000001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Пермь-2023</w:t>
      </w:r>
    </w:p>
    <w:p w:rsidR="00000000" w:rsidDel="00000000" w:rsidP="00000000" w:rsidRDefault="00000000" w:rsidRPr="00000000" w14:paraId="0000001C">
      <w:pPr>
        <w:pStyle w:val="Heading1"/>
        <w:spacing w:after="160"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6u10m348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Определить шаблон класса-контейнера (см. лабораторную работу №6).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Реализовать конструкторы, деструктор, операции ввода-вывода, операцию присваивания.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Перегрузить операции, указанные в варианте.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Инстанцировать шаблон для стандартных типов данных (int, float, double).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Написать тестирующую программу, иллюстрирующую выполнение операций для контейнера, содержащего элементы стандартных типов данных.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Реализовать пользовательский класс (см. лабораторную работу №3). 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Перегрузить для пользовательского класса операции ввода-вывода.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Перегрузить операции необходимые для выполнения операций контейнерного класса.</w:t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Инстанцировать шаблон для пользовательского класса.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Написать тестирующую программу, иллюстрирующую выполнение операций для контейнера, содержащего элементы пользовательского класса.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Вариант 15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Класс- контейнер СПИСОК с ключевыми значениями типа int. 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операции:</w:t>
      </w:r>
    </w:p>
    <w:p w:rsidR="00000000" w:rsidDel="00000000" w:rsidP="00000000" w:rsidRDefault="00000000" w:rsidRPr="00000000" w14:paraId="0000002A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[] – доступа по индексу;</w:t>
      </w:r>
    </w:p>
    <w:p w:rsidR="00000000" w:rsidDel="00000000" w:rsidP="00000000" w:rsidRDefault="00000000" w:rsidRPr="00000000" w14:paraId="0000002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int() – определение размера списка;</w:t>
      </w:r>
    </w:p>
    <w:p w:rsidR="00000000" w:rsidDel="00000000" w:rsidP="00000000" w:rsidRDefault="00000000" w:rsidRPr="00000000" w14:paraId="0000002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 вектор – умножение элементов списков a[i]*b[i];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класс Pair (пара чисел). Пара должна быть представлено двумя полями: типа int для первого числа и типа double для второго. Первое число при выводе на экран должно быть отделено от второго числа двоеточием.</w:t>
      </w:r>
    </w:p>
    <w:p w:rsidR="00000000" w:rsidDel="00000000" w:rsidP="00000000" w:rsidRDefault="00000000" w:rsidRPr="00000000" w14:paraId="0000002E">
      <w:pPr>
        <w:pStyle w:val="Heading1"/>
        <w:ind w:left="0" w:firstLine="0"/>
        <w:rPr/>
      </w:pPr>
      <w:bookmarkStart w:colFirst="0" w:colLast="0" w:name="_pz04bawikb9z" w:id="1"/>
      <w:bookmarkEnd w:id="1"/>
      <w:r w:rsidDel="00000000" w:rsidR="00000000" w:rsidRPr="00000000">
        <w:rPr>
          <w:rtl w:val="0"/>
        </w:rPr>
        <w:t xml:space="preserve">Описание </w:t>
      </w:r>
      <w:r w:rsidDel="00000000" w:rsidR="00000000" w:rsidRPr="00000000">
        <w:rPr>
          <w:rtl w:val="0"/>
        </w:rPr>
        <w:t xml:space="preserve">параметризированного</w:t>
      </w:r>
      <w:r w:rsidDel="00000000" w:rsidR="00000000" w:rsidRPr="00000000">
        <w:rPr>
          <w:rtl w:val="0"/>
        </w:rPr>
        <w:t xml:space="preserve"> класса-контейнера</w:t>
      </w:r>
    </w:p>
    <w:p w:rsidR="00000000" w:rsidDel="00000000" w:rsidP="00000000" w:rsidRDefault="00000000" w:rsidRPr="00000000" w14:paraId="0000002F">
      <w:pPr>
        <w:pStyle w:val="Heading1"/>
        <w:ind w:left="0" w:firstLine="0"/>
        <w:jc w:val="left"/>
        <w:rPr/>
      </w:pPr>
      <w:bookmarkStart w:colFirst="0" w:colLast="0" w:name="_m3pi4we5yadw" w:id="2"/>
      <w:bookmarkEnd w:id="2"/>
      <w:r w:rsidDel="00000000" w:rsidR="00000000" w:rsidRPr="00000000">
        <w:rPr/>
        <w:drawing>
          <wp:inline distB="114300" distT="114300" distL="114300" distR="114300">
            <wp:extent cx="5238750" cy="5143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ind w:left="0" w:firstLine="0"/>
        <w:rPr/>
      </w:pPr>
      <w:bookmarkStart w:colFirst="0" w:colLast="0" w:name="_f2irrozalksa" w:id="3"/>
      <w:bookmarkEnd w:id="3"/>
      <w:r w:rsidDel="00000000" w:rsidR="00000000" w:rsidRPr="00000000">
        <w:rPr>
          <w:rtl w:val="0"/>
        </w:rPr>
        <w:t xml:space="preserve">Определение компонентных функций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244316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1223963" cy="88397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883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081213" cy="1376419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376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1843088" cy="1270236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270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2074704" cy="237353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4704" cy="237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1833563" cy="2103686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210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776538" cy="593047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593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119313" cy="1736529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736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1900238" cy="161232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612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330897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330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309750" cy="2937694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750" cy="2937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2138363" cy="640606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640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164750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647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2624138" cy="1422297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422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852863" cy="1606019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606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481388" cy="175894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75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0" w:firstLine="0"/>
        <w:rPr/>
      </w:pPr>
      <w:bookmarkStart w:colFirst="0" w:colLast="0" w:name="_pxfrdovby6hf" w:id="4"/>
      <w:bookmarkEnd w:id="4"/>
      <w:r w:rsidDel="00000000" w:rsidR="00000000" w:rsidRPr="00000000">
        <w:rPr>
          <w:rtl w:val="0"/>
        </w:rPr>
        <w:t xml:space="preserve">Описание пользовательского класса и его компонентных функций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509963" cy="3741158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3741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2376488" cy="55053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55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2386013" cy="53494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534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2462213" cy="75483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754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975330" cy="719665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5330" cy="719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38456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8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576513" cy="745406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745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ind w:left="0" w:firstLine="0"/>
        <w:rPr/>
      </w:pPr>
      <w:bookmarkStart w:colFirst="0" w:colLast="0" w:name="_zb9b6p2adpje" w:id="5"/>
      <w:bookmarkEnd w:id="5"/>
      <w:r w:rsidDel="00000000" w:rsidR="00000000" w:rsidRPr="00000000">
        <w:rPr>
          <w:rtl w:val="0"/>
        </w:rPr>
        <w:t xml:space="preserve">Функция main()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741225" cy="392083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1225" cy="3920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ind w:left="0" w:firstLine="0"/>
        <w:rPr/>
      </w:pPr>
      <w:bookmarkStart w:colFirst="0" w:colLast="0" w:name="_whajsq8kxqvz" w:id="6"/>
      <w:bookmarkEnd w:id="6"/>
      <w:r w:rsidDel="00000000" w:rsidR="00000000" w:rsidRPr="00000000">
        <w:rPr>
          <w:rtl w:val="0"/>
        </w:rPr>
        <w:t xml:space="preserve">UML-диаграмма</w:t>
      </w:r>
    </w:p>
    <w:p w:rsidR="00000000" w:rsidDel="00000000" w:rsidP="00000000" w:rsidRDefault="00000000" w:rsidRPr="00000000" w14:paraId="0000004C">
      <w:pPr>
        <w:ind w:left="-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04647" cy="378144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647" cy="3781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nxoz16ebkdjx" w:id="7"/>
      <w:bookmarkEnd w:id="7"/>
      <w:r w:rsidDel="00000000" w:rsidR="00000000" w:rsidRPr="00000000">
        <w:rPr>
          <w:rtl w:val="0"/>
        </w:rPr>
        <w:t xml:space="preserve">Работа программы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245323" cy="8205788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5323" cy="820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jc w:val="center"/>
        <w:rPr/>
      </w:pPr>
      <w:bookmarkStart w:colFirst="0" w:colLast="0" w:name="_vse1o6p9j3bj" w:id="8"/>
      <w:bookmarkEnd w:id="8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  <w:t xml:space="preserve">1. В чем смысл использования шаблонов?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С помощью шаблона функций можно </w:t>
      </w:r>
      <w:r w:rsidDel="00000000" w:rsidR="00000000" w:rsidRPr="00000000">
        <w:rPr>
          <w:rtl w:val="0"/>
        </w:rPr>
        <w:t xml:space="preserve">отделить</w:t>
      </w:r>
      <w:r w:rsidDel="00000000" w:rsidR="00000000" w:rsidRPr="00000000">
        <w:rPr>
          <w:rtl w:val="0"/>
        </w:rPr>
        <w:t xml:space="preserve"> алгоритм от конкретных типов данных, передавая тип в качестве параметра. Шаблоны классов предоставляют аналогичную возможность, позволяя создавать </w:t>
      </w:r>
      <w:r w:rsidDel="00000000" w:rsidR="00000000" w:rsidRPr="00000000">
        <w:rPr>
          <w:rtl w:val="0"/>
        </w:rPr>
        <w:t xml:space="preserve">параметризированные</w:t>
      </w:r>
      <w:r w:rsidDel="00000000" w:rsidR="00000000" w:rsidRPr="00000000">
        <w:rPr>
          <w:rtl w:val="0"/>
        </w:rPr>
        <w:t xml:space="preserve"> классы. </w:t>
      </w:r>
      <w:r w:rsidDel="00000000" w:rsidR="00000000" w:rsidRPr="00000000">
        <w:rPr>
          <w:rtl w:val="0"/>
        </w:rPr>
        <w:t xml:space="preserve">Параметризированный</w:t>
      </w:r>
      <w:r w:rsidDel="00000000" w:rsidR="00000000" w:rsidRPr="00000000">
        <w:rPr>
          <w:rtl w:val="0"/>
        </w:rPr>
        <w:t xml:space="preserve"> класс создает семейство родственных классов, которые можно применять к любому типу данных, передаваемому в качестве параметра. Если использовать в качестве </w:t>
      </w:r>
      <w:r w:rsidDel="00000000" w:rsidR="00000000" w:rsidRPr="00000000">
        <w:rPr>
          <w:rtl w:val="0"/>
        </w:rPr>
        <w:t xml:space="preserve">параметризированного</w:t>
      </w:r>
      <w:r w:rsidDel="00000000" w:rsidR="00000000" w:rsidRPr="00000000">
        <w:rPr>
          <w:rtl w:val="0"/>
        </w:rPr>
        <w:t xml:space="preserve"> класса контейнер, то такой контейнер можно будет применять к любым типам данных, не переписывая код.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Шаблон служит для автоматического формирования конкретных описаний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функций по тем вызовам, которые компилятор обнаруживает в программе. </w:t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2. Каковы синтаксис/семантика шаблонов функций?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template &lt;</w:t>
      </w:r>
      <w:r w:rsidDel="00000000" w:rsidR="00000000" w:rsidRPr="00000000">
        <w:rPr>
          <w:rtl w:val="0"/>
        </w:rPr>
        <w:t xml:space="preserve">параметры_шаблона</w:t>
      </w:r>
      <w:r w:rsidDel="00000000" w:rsidR="00000000" w:rsidRPr="00000000">
        <w:rPr>
          <w:rtl w:val="0"/>
        </w:rPr>
        <w:t xml:space="preserve">&gt;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заголовок_функции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параметры_функции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{тело функции}</w:t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Пример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template &lt;typename T&gt;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 abs(T x) {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if (x&gt;0) return x;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else return -x;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  <w:t xml:space="preserve">3. Каковы синтаксис/семантика шаблонов классов?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template &lt;параметры шаблона&gt;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class имя_класса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{…};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i w:val="1"/>
          <w:rtl w:val="0"/>
        </w:rPr>
        <w:t xml:space="preserve">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template &lt;class T&gt;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class Point {</w:t>
      </w:r>
    </w:p>
    <w:p w:rsidR="00000000" w:rsidDel="00000000" w:rsidP="00000000" w:rsidRDefault="00000000" w:rsidRPr="00000000" w14:paraId="00000067">
      <w:pPr>
        <w:ind w:firstLine="720"/>
        <w:rPr/>
      </w:pPr>
      <w:r w:rsidDel="00000000" w:rsidR="00000000" w:rsidRPr="00000000">
        <w:rPr>
          <w:rtl w:val="0"/>
        </w:rPr>
        <w:t xml:space="preserve">T x,y;//координаты точки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rtl w:val="0"/>
        </w:rPr>
        <w:t xml:space="preserve">Point(T X=0,T Y=0):x(X),y(Y){}</w:t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rtl w:val="0"/>
        </w:rPr>
        <w:t xml:space="preserve">void Show ();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template&lt;class T&gt;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void Point::Show() { cout&lt;&lt;”(“&lt;&lt;x&lt;&lt;” , ”&lt;&lt;y&lt;&lt;”)”;}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Экземпляр создается либо объявлением объекта, либо объявлением указателя на инстанцированный шаблонный тип с присваиванием ему адреса с помощью операции new.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Point &lt;int&gt; a(13,15);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Point &lt;float&gt;*pa=new Point&lt;float&gt;(10.1,0.55);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tl w:val="0"/>
        </w:rPr>
        <w:t xml:space="preserve">4. Что такое параметры шаблона функции?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Можно считать, что параметры шаблона являются его формальными параметрами, а типы тех параметров, которые используются в конкретных обращениях к функции, служат фактическими параметрами шаблона. Именно по ним выполняется параметрическая настройка и с учетом этих типов генерируется конкретный текст определения функции.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template &lt;typename T&gt;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T abs(T x) {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if (x&gt;0) return x;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 xml:space="preserve">else return -x;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Если в программе вызов функции осуществляется как abs(-1.5), то компилятор формирует определение функции double abs(double x)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/>
      </w:pPr>
      <w:r w:rsidDel="00000000" w:rsidR="00000000" w:rsidRPr="00000000">
        <w:rPr>
          <w:rtl w:val="0"/>
        </w:rPr>
        <w:t xml:space="preserve">5. Перечислите основные свойства параметров шаблона функции.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Имена параметров шаблона должны быть уникальными во всем определении шаблона.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Список параметров шаблона не может быть пустым, для того, чтобы компилятор мог инстанцировать шаблон.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В списке параметров шаблона может быть несколько параметров, и каждому из них должно предшествовать ключевое слово class.</w:t>
        <w:br w:type="textWrapping"/>
        <w:t xml:space="preserve">template&lt;class type1, class type2&gt;</w:t>
        <w:br w:type="textWrapping"/>
        <w:t xml:space="preserve">Соответственно, неверен заголовок:</w:t>
        <w:br w:type="textWrapping"/>
        <w:t xml:space="preserve">template&lt;class type1, type2, type3&gt;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Недопустимо использовать в заголовке шаблона параметры с одинаковыми именами, то есть ошибочен такой заголовок:</w:t>
        <w:br w:type="textWrapping"/>
        <w:t xml:space="preserve">template&lt;class t, class t, class t&gt;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Имя параметра шаблона имеет все права имени типа в определенной шаблоном функции.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08.6614173228347" w:hanging="360"/>
        <w:rPr>
          <w:b w:val="0"/>
        </w:rPr>
      </w:pPr>
      <w:r w:rsidDel="00000000" w:rsidR="00000000" w:rsidRPr="00000000">
        <w:rPr>
          <w:rtl w:val="0"/>
        </w:rPr>
        <w:t xml:space="preserve">Все параметры шаблона функций должны быть обязательно использованы в спецификациях параметров определения функции. Таким образом, будет ошибочным такой шаблон: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template&lt;class A, class B, class C&gt;</w:t>
        <w:br w:type="textWrapping"/>
        <w:t xml:space="preserve">B func(A n, C m) { B value; };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Определенная с помощью шаблона функция может иметь любое количество непараметризованных формальных параметров. Может быть непараметризованно и возвращаемое функцией значение. Например, в следующей программе шаблон определяет семейство функций, каждая из которых подсчитывает количество нулевых элементов одномерного массива параметризованного типа: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template&lt;class D&gt; long count0(int, D *); //Прототип шаблона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int main(void) {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</w:t>
        <w:tab/>
        <w:t xml:space="preserve">int A[] = { 1, 0, 6, 0, 4, 10 };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</w:t>
        <w:tab/>
        <w:t xml:space="preserve">int n = sizeof(A) / sizeof A[0];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</w:t>
        <w:tab/>
        <w:t xml:space="preserve">cout &lt;&lt; "\ncount0(n,A) = " &lt;&lt; count0(n, A);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</w:t>
        <w:tab/>
        <w:t xml:space="preserve">float X[] = { 10.0, 0.0, 3.3, 0.0, 2.1 };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</w:t>
        <w:tab/>
        <w:t xml:space="preserve">n = sizeof(X) / sizeof X[];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</w:t>
        <w:tab/>
        <w:t xml:space="preserve">cout &lt;&lt; "\ncount0(n,X) = " &lt;&lt; count0(n, X);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return 0; }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В списке параметров прототипа шаблона имена параметров не обязаны совпадать с именами тех же параметров в определении шаблона.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При конкретизации шаблонного определения функции необходимо, чтобы при вызове функции типы фактических параметров, соответствующие одинаково параметризованным формальным параметрам, были одинаковыми. Для определенного ниже шаблона функций с данным прототипом недопустимо использовать такое обращение к функции: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template&lt;class E&gt; void swap(E, E);</w:t>
        <w:br w:type="textWrapping"/>
        <w:t xml:space="preserve">int n = 4; </w:t>
        <w:br w:type="textWrapping"/>
        <w:t xml:space="preserve">double d = 4.3; </w:t>
        <w:br w:type="textWrapping"/>
        <w:t xml:space="preserve">swap(n, d); // Ошибка в типах параметров</w:t>
        <w:br w:type="textWrapping"/>
        <w:t xml:space="preserve">swap(double(n), d); // Правильные типы параметров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Для правильного обращения к такой функции требуется явное приведение типа одного из параметров.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240" w:before="24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При использовании шаблонов функций возможна перегрузка как шаблонов, так и функций. Могут быть шаблоны с одинаковыми именами, но разными параметрами. Или с помощью шаблона может создаваться функция с таким же именем, что и явно определенная функция. В обоих случаях "распознавание" конкретного вызова выполняется по сигнатуре, т.е. по типам, порядку и количеству фактических параметров.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6. Как записывать параметр шаблона?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Каждому из разных типов параметров должно предшествовать ключевое слово class. </w:t>
      </w:r>
      <w:r w:rsidDel="00000000" w:rsidR="00000000" w:rsidRPr="00000000">
        <w:rPr>
          <w:i w:val="1"/>
          <w:rtl w:val="0"/>
        </w:rPr>
        <w:t xml:space="preserve">Пример: </w:t>
      </w:r>
      <w:r w:rsidDel="00000000" w:rsidR="00000000" w:rsidRPr="00000000">
        <w:rPr>
          <w:rtl w:val="0"/>
        </w:rPr>
        <w:t xml:space="preserve">template&lt;class type1, class type2&gt;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Все параметры шаблона функций должны быть обязательно использованы в спецификациях параметров определения функции.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Недопустимо использовать в заголовке шаблона параметры с одинаковыми именами, то есть ошибочен такой заголовок:</w:t>
        <w:br w:type="textWrapping"/>
        <w:t xml:space="preserve">template&lt;class t, class t, class t&gt;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7. Можно ли перегружать параметризованные функции?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Да. Шаблон функции может перегружать функции, отличные от шаблона, с тем же именем. В этом сценарии компилятор сначала пытается разрешить вызов функции с помощью вычета аргументов шаблона для создания экземпляра шаблона функции с уникальной специализацией.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i w:val="1"/>
          <w:rtl w:val="0"/>
        </w:rPr>
        <w:t xml:space="preserve">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template &lt;typename T&gt;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void print(T value) {cout &lt;&lt; “Шаблон” &lt;&lt; value;}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template &lt;&gt;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void print(int value) {cout &lt;&lt; “Специализация для int” &lt;&lt; value;}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void print(int value) {cout &lt;&lt; “Перегрузка для int” &lt;&lt; value;}</w:t>
      </w:r>
    </w:p>
    <w:p w:rsidR="00000000" w:rsidDel="00000000" w:rsidP="00000000" w:rsidRDefault="00000000" w:rsidRPr="00000000" w14:paraId="0000009E">
      <w:pPr>
        <w:ind w:firstLine="720"/>
        <w:rPr/>
      </w:pPr>
      <w:r w:rsidDel="00000000" w:rsidR="00000000" w:rsidRPr="00000000">
        <w:rPr>
          <w:rtl w:val="0"/>
        </w:rPr>
        <w:t xml:space="preserve">8. Перечислите основные свойства параметризованных классов.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В определении класса, входящего шаблон, имя класса является не именем отдельного класса, а параметризованным именем семейства классов. 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Компонентные функции параметризованного класса автоматически являются параметризованными. Их не обязательно объявлять как параметризованные с помощью template.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Дружественные функции, которые описываются в параметризованном классе, не являются автоматически параметризованными функциями, т.е. по умолчанию такие функции являются дружественными для всех классов, которые организуются по данному шаблону.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Если friend-функция содержит в своем описании параметр типа параметризованного класса, то для каждого созданного по данному шаблону класса имеется собственная friend-функция.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С одной стороны, шаблоны могут быть производными (наследоваться) как от шаблонов, так и от обычных классов, с другой стороны, они могут использоваться в качестве базовых для других шаблонов или классов.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Локальные классы не могут содержать шаблоны в качестве своих элементов.</w:t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9. Все ли компонентные функции параметризованного класса являются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параметризованными?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240" w:before="240" w:lineRule="auto"/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Компонентные функции параметризованного класса автоматически являются параметризованными. Их не обязательно объявлять как параметризованные с помощью template.</w:t>
      </w:r>
    </w:p>
    <w:p w:rsidR="00000000" w:rsidDel="00000000" w:rsidP="00000000" w:rsidRDefault="00000000" w:rsidRPr="00000000" w14:paraId="000000A8">
      <w:pPr>
        <w:ind w:firstLine="720"/>
        <w:rPr/>
      </w:pPr>
      <w:r w:rsidDel="00000000" w:rsidR="00000000" w:rsidRPr="00000000">
        <w:rPr>
          <w:rtl w:val="0"/>
        </w:rPr>
        <w:t xml:space="preserve">10. Являются ли дружественные функции, описанные в параметризованном классе, параметризованными?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В рамках параметризованного класса нельзя определить friend-шаблоны (дружественные параметризованные классы).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rPr/>
      </w:pPr>
      <w:r w:rsidDel="00000000" w:rsidR="00000000" w:rsidRPr="00000000">
        <w:rPr>
          <w:rtl w:val="0"/>
        </w:rPr>
        <w:t xml:space="preserve">11. Могут ли шаблоны классов содержать виртуальные компонентные функции?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Шаблоны функций, которые являются членами классов, нельзя описывать как virtual.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720"/>
        <w:rPr/>
      </w:pPr>
      <w:r w:rsidDel="00000000" w:rsidR="00000000" w:rsidRPr="00000000">
        <w:rPr>
          <w:rtl w:val="0"/>
        </w:rPr>
        <w:t xml:space="preserve">12. Как определяются компонентные функции параметризованных классов вне определения шаблона класса?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Реализация компонентной функции шаблона класса, которая находится вне определения шаблона класса, должна включать дополнительно следующие два элемента: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Определение должно начинаться с ключевого слова template, за которым следует такой же </w:t>
      </w:r>
      <w:r w:rsidDel="00000000" w:rsidR="00000000" w:rsidRPr="00000000">
        <w:rPr>
          <w:rtl w:val="0"/>
        </w:rPr>
        <w:t xml:space="preserve">список_параметров_типов</w:t>
      </w:r>
      <w:r w:rsidDel="00000000" w:rsidR="00000000" w:rsidRPr="00000000">
        <w:rPr>
          <w:rtl w:val="0"/>
        </w:rPr>
        <w:t xml:space="preserve"> в угловых скобках, какой указан в определении шаблона класса.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  <w:rPr>
          <w:b w:val="0"/>
        </w:rPr>
      </w:pPr>
      <w:r w:rsidDel="00000000" w:rsidR="00000000" w:rsidRPr="00000000">
        <w:rPr>
          <w:rtl w:val="0"/>
        </w:rPr>
        <w:t xml:space="preserve">За </w:t>
      </w:r>
      <w:r w:rsidDel="00000000" w:rsidR="00000000" w:rsidRPr="00000000">
        <w:rPr>
          <w:rtl w:val="0"/>
        </w:rPr>
        <w:t xml:space="preserve">именем_класса</w:t>
      </w:r>
      <w:r w:rsidDel="00000000" w:rsidR="00000000" w:rsidRPr="00000000">
        <w:rPr>
          <w:rtl w:val="0"/>
        </w:rPr>
        <w:t xml:space="preserve">, предшествующим операции области видимости (::), должен следовать </w:t>
      </w:r>
      <w:r w:rsidDel="00000000" w:rsidR="00000000" w:rsidRPr="00000000">
        <w:rPr>
          <w:rtl w:val="0"/>
        </w:rPr>
        <w:t xml:space="preserve">список_имен_параметров</w:t>
      </w:r>
      <w:r w:rsidDel="00000000" w:rsidR="00000000" w:rsidRPr="00000000">
        <w:rPr>
          <w:rtl w:val="0"/>
        </w:rPr>
        <w:t xml:space="preserve"> шаблона.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template&lt;</w:t>
      </w:r>
      <w:r w:rsidDel="00000000" w:rsidR="00000000" w:rsidRPr="00000000">
        <w:rPr>
          <w:rtl w:val="0"/>
        </w:rPr>
        <w:t xml:space="preserve">список_типов</w:t>
      </w:r>
      <w:r w:rsidDel="00000000" w:rsidR="00000000" w:rsidRPr="00000000">
        <w:rPr>
          <w:rtl w:val="0"/>
        </w:rPr>
        <w:t xml:space="preserve">&gt;тип_возвр_значения имя_класса&lt;список_имен_ параметров&gt; : : </w:t>
      </w:r>
      <w:r w:rsidDel="00000000" w:rsidR="00000000" w:rsidRPr="00000000">
        <w:rPr>
          <w:rtl w:val="0"/>
        </w:rPr>
        <w:t xml:space="preserve">имя_функции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список_параметров</w:t>
      </w:r>
      <w:r w:rsidDel="00000000" w:rsidR="00000000" w:rsidRPr="00000000">
        <w:rPr>
          <w:rtl w:val="0"/>
        </w:rPr>
        <w:t xml:space="preserve">){ . . . }</w:t>
      </w:r>
    </w:p>
    <w:p w:rsidR="00000000" w:rsidDel="00000000" w:rsidP="00000000" w:rsidRDefault="00000000" w:rsidRPr="00000000" w14:paraId="000000B3">
      <w:pPr>
        <w:ind w:firstLine="720"/>
        <w:rPr/>
      </w:pPr>
      <w:r w:rsidDel="00000000" w:rsidR="00000000" w:rsidRPr="00000000">
        <w:rPr>
          <w:rtl w:val="0"/>
        </w:rPr>
        <w:t xml:space="preserve">13. Что такое инстанцирование шаблона?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Инстанцирование шаблона – это генерация кода функции или класса по шаблону для конкретных параметров.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Неявное</w:t>
      </w:r>
      <w:r w:rsidDel="00000000" w:rsidR="00000000" w:rsidRPr="00000000">
        <w:rPr>
          <w:rtl w:val="0"/>
        </w:rPr>
        <w:t xml:space="preserve"> инстанцирование: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template &lt;typename T&gt;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T sqrt(T x) {return x*x;}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Если в программе вызов функции осуществляется как sqrt(-1), то компилятор формирует определение функции int sqrt(int x)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Явное инстанцирование: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template &lt;typename T&gt;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T sqrt(T x) {return x*x;}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template double sqrt(double);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template int sqrt(int);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Через явное инстанцирование будут доступны только те типы, которые были явно </w:t>
      </w:r>
      <w:r w:rsidDel="00000000" w:rsidR="00000000" w:rsidRPr="00000000">
        <w:rPr>
          <w:rtl w:val="0"/>
        </w:rPr>
        <w:t xml:space="preserve">инстанцированы</w:t>
      </w:r>
      <w:r w:rsidDel="00000000" w:rsidR="00000000" w:rsidRPr="00000000">
        <w:rPr>
          <w:rtl w:val="0"/>
        </w:rPr>
        <w:t xml:space="preserve"> ключевым словом template.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720"/>
        <w:rPr/>
      </w:pPr>
      <w:r w:rsidDel="00000000" w:rsidR="00000000" w:rsidRPr="00000000">
        <w:rPr>
          <w:rtl w:val="0"/>
        </w:rPr>
        <w:t xml:space="preserve">14. На каком этапе происходит генерирование определения класса по шаблону?</w:t>
      </w:r>
    </w:p>
    <w:p w:rsidR="00000000" w:rsidDel="00000000" w:rsidP="00000000" w:rsidRDefault="00000000" w:rsidRPr="00000000" w14:paraId="000000C1">
      <w:pPr>
        <w:ind w:firstLine="720"/>
        <w:rPr/>
      </w:pPr>
      <w:r w:rsidDel="00000000" w:rsidR="00000000" w:rsidRPr="00000000">
        <w:rPr>
          <w:rtl w:val="0"/>
        </w:rPr>
        <w:t xml:space="preserve">Компилятор производит генерацию кода по шаблону, когда происходит явное или неявное инстанцирование. Это может существенно увеличить время компиляции и компоновки, особенно в тех случаях, когда шаблон инстанцируется с одинаковыми параметрами во многих модулях. С помощью extern теперь можно указать компилятору не инстанцировать шаблон в данной единице трансляции (файле)</w:t>
      </w:r>
    </w:p>
    <w:p w:rsidR="00000000" w:rsidDel="00000000" w:rsidP="00000000" w:rsidRDefault="00000000" w:rsidRPr="00000000" w14:paraId="000000C2">
      <w:pPr>
        <w:ind w:firstLine="720"/>
        <w:rPr/>
      </w:pPr>
      <w:r w:rsidDel="00000000" w:rsidR="00000000" w:rsidRPr="00000000">
        <w:rPr>
          <w:rtl w:val="0"/>
        </w:rPr>
        <w:t xml:space="preserve">extern template vector&lt;int&gt;; </w:t>
      </w:r>
    </w:p>
    <w:p w:rsidR="00000000" w:rsidDel="00000000" w:rsidP="00000000" w:rsidRDefault="00000000" w:rsidRPr="00000000" w14:paraId="000000C3">
      <w:pPr>
        <w:ind w:firstLine="720"/>
        <w:rPr/>
      </w:pPr>
      <w:r w:rsidDel="00000000" w:rsidR="00000000" w:rsidRPr="00000000">
        <w:rPr>
          <w:rtl w:val="0"/>
        </w:rPr>
        <w:t xml:space="preserve">Естественно, в одном из модулей должно быть сделано явное или неявное инстанцирование, чтобы при компоновке программы все ссылки были разрешены.</w:t>
      </w:r>
    </w:p>
    <w:p w:rsidR="00000000" w:rsidDel="00000000" w:rsidP="00000000" w:rsidRDefault="00000000" w:rsidRPr="00000000" w14:paraId="000000C4">
      <w:pPr>
        <w:ind w:firstLine="720"/>
        <w:rPr/>
      </w:pPr>
      <w:r w:rsidDel="00000000" w:rsidR="00000000" w:rsidRPr="00000000">
        <w:rPr>
          <w:rtl w:val="0"/>
        </w:rPr>
        <w:t xml:space="preserve">template vector&lt;int&gt;;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7.png"/><Relationship Id="rId21" Type="http://schemas.openxmlformats.org/officeDocument/2006/relationships/image" Target="media/image24.png"/><Relationship Id="rId24" Type="http://schemas.openxmlformats.org/officeDocument/2006/relationships/image" Target="media/image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8.png"/><Relationship Id="rId25" Type="http://schemas.openxmlformats.org/officeDocument/2006/relationships/image" Target="media/image1.png"/><Relationship Id="rId28" Type="http://schemas.openxmlformats.org/officeDocument/2006/relationships/image" Target="media/image1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9.png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31" Type="http://schemas.openxmlformats.org/officeDocument/2006/relationships/image" Target="media/image11.png"/><Relationship Id="rId30" Type="http://schemas.openxmlformats.org/officeDocument/2006/relationships/image" Target="media/image9.png"/><Relationship Id="rId11" Type="http://schemas.openxmlformats.org/officeDocument/2006/relationships/image" Target="media/image26.png"/><Relationship Id="rId10" Type="http://schemas.openxmlformats.org/officeDocument/2006/relationships/image" Target="media/image22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12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10.png"/><Relationship Id="rId17" Type="http://schemas.openxmlformats.org/officeDocument/2006/relationships/image" Target="media/image20.png"/><Relationship Id="rId16" Type="http://schemas.openxmlformats.org/officeDocument/2006/relationships/image" Target="media/image23.png"/><Relationship Id="rId19" Type="http://schemas.openxmlformats.org/officeDocument/2006/relationships/image" Target="media/image6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