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551"/>
        <w:gridCol w:w="1559"/>
        <w:gridCol w:w="1984"/>
      </w:tblGrid>
      <w:tr w:rsidR="00C54F24" w:rsidTr="005F10F3">
        <w:tc>
          <w:tcPr>
            <w:tcW w:w="193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551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  <w:p w:rsidR="005F10F3" w:rsidRDefault="005F10F3" w:rsidP="00651C5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651C54">
              <w:rPr>
                <w:i/>
                <w:vertAlign w:val="subscript"/>
              </w:rPr>
              <w:t>4</w:t>
            </w:r>
            <w:r>
              <w:rPr>
                <w:i/>
              </w:rPr>
              <w:t xml:space="preserve"> = suma cifrelor pare din numărul matricol</w:t>
            </w:r>
          </w:p>
        </w:tc>
        <w:tc>
          <w:tcPr>
            <w:tcW w:w="155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>mod7</w:t>
            </w:r>
          </w:p>
          <w:p w:rsidR="005F10F3" w:rsidRDefault="005F10F3" w:rsidP="00651C54">
            <w:pPr>
              <w:jc w:val="center"/>
              <w:rPr>
                <w:i/>
              </w:rPr>
            </w:pPr>
            <w:r>
              <w:rPr>
                <w:i/>
              </w:rPr>
              <w:t>b = S</w:t>
            </w:r>
            <w:r w:rsidR="00651C54">
              <w:rPr>
                <w:i/>
                <w:vertAlign w:val="subscript"/>
              </w:rPr>
              <w:t>4</w:t>
            </w:r>
            <w:r>
              <w:rPr>
                <w:i/>
              </w:rPr>
              <w:t>mod3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C54F24" w:rsidTr="005F10F3">
        <w:tc>
          <w:tcPr>
            <w:tcW w:w="1939" w:type="dxa"/>
          </w:tcPr>
          <w:p w:rsidR="00C54F24" w:rsidRDefault="00C54F24">
            <w:pPr>
              <w:rPr>
                <w:i/>
              </w:rPr>
            </w:pPr>
          </w:p>
        </w:tc>
        <w:tc>
          <w:tcPr>
            <w:tcW w:w="1317" w:type="dxa"/>
          </w:tcPr>
          <w:p w:rsidR="00C54F24" w:rsidRDefault="00C54F24">
            <w:pPr>
              <w:rPr>
                <w:i/>
              </w:rPr>
            </w:pPr>
          </w:p>
        </w:tc>
        <w:tc>
          <w:tcPr>
            <w:tcW w:w="2551" w:type="dxa"/>
          </w:tcPr>
          <w:p w:rsidR="00C54F24" w:rsidRDefault="00C54F24">
            <w:pPr>
              <w:rPr>
                <w:i/>
              </w:rPr>
            </w:pPr>
          </w:p>
        </w:tc>
        <w:tc>
          <w:tcPr>
            <w:tcW w:w="1559" w:type="dxa"/>
          </w:tcPr>
          <w:p w:rsidR="00C54F24" w:rsidRDefault="00C54F24">
            <w:pPr>
              <w:rPr>
                <w:i/>
              </w:rPr>
            </w:pPr>
          </w:p>
        </w:tc>
        <w:tc>
          <w:tcPr>
            <w:tcW w:w="1984" w:type="dxa"/>
          </w:tcPr>
          <w:p w:rsidR="00C54F24" w:rsidRDefault="00C54F24">
            <w:pPr>
              <w:rPr>
                <w:i/>
              </w:rPr>
            </w:pP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ED1A51" w:rsidRDefault="00ED1A51" w:rsidP="00ED1A51">
      <w:pPr>
        <w:jc w:val="center"/>
        <w:rPr>
          <w:b/>
        </w:rPr>
      </w:pPr>
      <w:r>
        <w:rPr>
          <w:b/>
        </w:rPr>
        <w:t>TEMA DE CASĂ</w:t>
      </w:r>
      <w:r w:rsidRPr="002A3DBE">
        <w:rPr>
          <w:b/>
        </w:rPr>
        <w:t xml:space="preserve"> NR. </w:t>
      </w:r>
      <w:r>
        <w:rPr>
          <w:b/>
        </w:rPr>
        <w:t>5</w:t>
      </w:r>
    </w:p>
    <w:p w:rsidR="00ED1A51" w:rsidRDefault="00ED1A51" w:rsidP="00ED1A51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:rsidR="00ED1A51" w:rsidRPr="00760306" w:rsidRDefault="00ED1A51" w:rsidP="00ED1A51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Reprezentați spectrele de amplitudine și fază ale semnalului </w:t>
      </w:r>
      <w:r>
        <w:rPr>
          <w:rFonts w:cstheme="minorHAnsi"/>
          <w:sz w:val="21"/>
          <w:szCs w:val="21"/>
        </w:rPr>
        <w:t>u(t)=70</w:t>
      </w:r>
      <w:r>
        <w:rPr>
          <w:rFonts w:cstheme="minorHAnsi"/>
          <w:sz w:val="21"/>
          <w:szCs w:val="21"/>
        </w:rPr>
        <w:sym w:font="Symbol" w:char="F0D7"/>
      </w:r>
      <w:r>
        <w:rPr>
          <w:rFonts w:cstheme="minorHAnsi"/>
          <w:sz w:val="21"/>
          <w:szCs w:val="21"/>
        </w:rPr>
        <w:t>sin(300</w:t>
      </w:r>
      <w:r>
        <w:rPr>
          <w:rFonts w:cstheme="minorHAnsi"/>
          <w:sz w:val="21"/>
          <w:szCs w:val="21"/>
        </w:rPr>
        <w:sym w:font="Symbol" w:char="F070"/>
      </w:r>
      <w:r>
        <w:rPr>
          <w:rFonts w:cstheme="minorHAnsi"/>
          <w:sz w:val="21"/>
          <w:szCs w:val="21"/>
        </w:rPr>
        <w:t>t+0.23)+70</w:t>
      </w:r>
      <w:r>
        <w:rPr>
          <w:rFonts w:cstheme="minorHAnsi"/>
          <w:sz w:val="21"/>
          <w:szCs w:val="21"/>
        </w:rPr>
        <w:sym w:font="Symbol" w:char="F0D7"/>
      </w:r>
      <w:r>
        <w:rPr>
          <w:rFonts w:cstheme="minorHAnsi"/>
          <w:sz w:val="21"/>
          <w:szCs w:val="21"/>
        </w:rPr>
        <w:t>sin(2700</w:t>
      </w:r>
      <w:r>
        <w:rPr>
          <w:rFonts w:cstheme="minorHAnsi"/>
          <w:sz w:val="21"/>
          <w:szCs w:val="21"/>
        </w:rPr>
        <w:sym w:font="Symbol" w:char="F070"/>
      </w:r>
      <w:r>
        <w:rPr>
          <w:rFonts w:cstheme="minorHAnsi"/>
          <w:sz w:val="21"/>
          <w:szCs w:val="21"/>
        </w:rPr>
        <w:t>t+0.23).</w:t>
      </w:r>
      <w:r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ED1A51" w:rsidTr="00E74089">
        <w:tc>
          <w:tcPr>
            <w:tcW w:w="8929" w:type="dxa"/>
          </w:tcPr>
          <w:p w:rsidR="00ED1A51" w:rsidRPr="003E3486" w:rsidRDefault="00ED1A51" w:rsidP="00814F23">
            <w:pPr>
              <w:jc w:val="both"/>
              <w:rPr>
                <w:i/>
              </w:rPr>
            </w:pPr>
            <w:r w:rsidRPr="003E3486">
              <w:rPr>
                <w:i/>
              </w:rPr>
              <w:t>Se inserează spectrul de amplitudine. Atenție la notarea axelor!</w:t>
            </w:r>
          </w:p>
        </w:tc>
      </w:tr>
      <w:tr w:rsidR="00ED1A51" w:rsidTr="00E74089">
        <w:tc>
          <w:tcPr>
            <w:tcW w:w="8929" w:type="dxa"/>
          </w:tcPr>
          <w:p w:rsidR="00ED1A51" w:rsidRPr="003E3486" w:rsidRDefault="00ED1A51" w:rsidP="00814F23">
            <w:pPr>
              <w:pStyle w:val="ListParagraph"/>
              <w:ind w:left="0"/>
              <w:jc w:val="both"/>
              <w:rPr>
                <w:i/>
                <w:sz w:val="21"/>
                <w:szCs w:val="21"/>
              </w:rPr>
            </w:pPr>
            <w:r w:rsidRPr="003E3486">
              <w:rPr>
                <w:i/>
              </w:rPr>
              <w:t xml:space="preserve">Se inserează spectrul de </w:t>
            </w:r>
            <w:r>
              <w:rPr>
                <w:i/>
              </w:rPr>
              <w:t>fază</w:t>
            </w:r>
            <w:r w:rsidRPr="003E3486">
              <w:rPr>
                <w:i/>
              </w:rPr>
              <w:t>. Atenție la notarea axelor!</w:t>
            </w:r>
          </w:p>
        </w:tc>
      </w:tr>
    </w:tbl>
    <w:p w:rsidR="00ED1A51" w:rsidRDefault="00ED1A51" w:rsidP="00ED1A51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>
        <w:rPr>
          <w:sz w:val="21"/>
          <w:szCs w:val="21"/>
        </w:rPr>
        <w:t>Reprezentați grafic, prin adaptarea modelului Simulink dat în lucrare, semnalele care rezultă prin eșantionarea componentelor semnalului u(t) și a lui u(t) cu frecvența f</w:t>
      </w:r>
      <w:r w:rsidRPr="00B32BC5">
        <w:rPr>
          <w:sz w:val="21"/>
          <w:szCs w:val="21"/>
          <w:vertAlign w:val="subscript"/>
        </w:rPr>
        <w:t>s</w:t>
      </w:r>
      <w:r>
        <w:rPr>
          <w:sz w:val="21"/>
          <w:szCs w:val="21"/>
        </w:rPr>
        <w:t xml:space="preserve"> = 2</w:t>
      </w:r>
      <w:r w:rsidRPr="00B32BC5">
        <w:rPr>
          <w:sz w:val="21"/>
          <w:szCs w:val="21"/>
          <w:vertAlign w:val="superscript"/>
        </w:rPr>
        <w:t>a</w:t>
      </w:r>
      <w:r>
        <w:rPr>
          <w:sz w:val="21"/>
          <w:szCs w:val="21"/>
        </w:rPr>
        <w:sym w:font="Symbol" w:char="F0D7"/>
      </w:r>
      <w:r>
        <w:rPr>
          <w:sz w:val="21"/>
          <w:szCs w:val="21"/>
        </w:rPr>
        <w:t>3</w:t>
      </w:r>
      <w:r>
        <w:rPr>
          <w:sz w:val="21"/>
          <w:szCs w:val="21"/>
        </w:rPr>
        <w:sym w:font="Symbol" w:char="F0D7"/>
      </w:r>
      <w:r>
        <w:rPr>
          <w:sz w:val="21"/>
          <w:szCs w:val="21"/>
        </w:rPr>
        <w:t>5</w:t>
      </w:r>
      <w:r w:rsidRPr="00B32BC5">
        <w:rPr>
          <w:sz w:val="21"/>
          <w:szCs w:val="21"/>
          <w:vertAlign w:val="superscript"/>
        </w:rPr>
        <w:t>b</w:t>
      </w:r>
      <w:r>
        <w:rPr>
          <w:sz w:val="21"/>
          <w:szCs w:val="21"/>
        </w:rPr>
        <w:t>. Explicați rezultatul.</w:t>
      </w:r>
    </w:p>
    <w:p w:rsidR="00ED1A51" w:rsidRPr="00CA3065" w:rsidRDefault="00ED1A51" w:rsidP="00ED1A51">
      <w:pPr>
        <w:pStyle w:val="ListParagraph"/>
        <w:spacing w:before="240" w:after="120"/>
        <w:ind w:left="357"/>
        <w:jc w:val="both"/>
        <w:rPr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D1A51" w:rsidTr="00E74089">
        <w:tc>
          <w:tcPr>
            <w:tcW w:w="9350" w:type="dxa"/>
          </w:tcPr>
          <w:p w:rsidR="00ED1A51" w:rsidRPr="001E278F" w:rsidRDefault="00ED1A51" w:rsidP="00ED1A51">
            <w:pPr>
              <w:pStyle w:val="ListParagraph"/>
              <w:ind w:left="0"/>
              <w:jc w:val="both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Se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inserează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3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grafice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sau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oscilograme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cu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cele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3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semnale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eșentionate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>.</w:t>
            </w:r>
          </w:p>
        </w:tc>
      </w:tr>
      <w:tr w:rsidR="00ED1A51" w:rsidTr="00E74089">
        <w:tc>
          <w:tcPr>
            <w:tcW w:w="9350" w:type="dxa"/>
          </w:tcPr>
          <w:p w:rsidR="00ED1A51" w:rsidRDefault="00ED1A51" w:rsidP="00ED1A51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Se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formulează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explicația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i/>
                <w:sz w:val="21"/>
                <w:szCs w:val="21"/>
                <w:lang w:val="en-US"/>
              </w:rPr>
              <w:t>cerută</w:t>
            </w:r>
            <w:proofErr w:type="spellEnd"/>
            <w:r>
              <w:rPr>
                <w:i/>
                <w:sz w:val="21"/>
                <w:szCs w:val="21"/>
                <w:lang w:val="en-US"/>
              </w:rPr>
              <w:t>.</w:t>
            </w:r>
          </w:p>
        </w:tc>
      </w:tr>
    </w:tbl>
    <w:p w:rsidR="00ED1A51" w:rsidRPr="002A3DBE" w:rsidRDefault="00ED1A51" w:rsidP="00ED1A51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ED1A51" w:rsidRPr="002A3DBE" w:rsidRDefault="00ED1A51" w:rsidP="00ED1A51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Construiți un model Simulink care să permită calculul lui y(t) potrivit formulei (13). Reprezentați pe aceeași figură pe y(t) și componentele sale (răspunsul forțat și răspunsul liber). Se consideră T = (a+1)/5 secunde, K = b+1, y(0) = a – b.</w:t>
      </w:r>
    </w:p>
    <w:p w:rsidR="00ED1A51" w:rsidRPr="00B86AE7" w:rsidRDefault="00ED1A51" w:rsidP="00ED1A51">
      <w:pPr>
        <w:pStyle w:val="ListParagraph"/>
        <w:spacing w:after="0"/>
        <w:ind w:left="357"/>
        <w:jc w:val="both"/>
        <w:rPr>
          <w:rFonts w:cstheme="minorHAnsi"/>
          <w:i/>
          <w:sz w:val="12"/>
          <w:szCs w:val="1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ED1A51" w:rsidTr="00E74089">
        <w:tc>
          <w:tcPr>
            <w:tcW w:w="8929" w:type="dxa"/>
          </w:tcPr>
          <w:p w:rsidR="00ED1A51" w:rsidRDefault="00ED1A51" w:rsidP="00ED1A51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D12630">
              <w:rPr>
                <w:i/>
                <w:sz w:val="21"/>
                <w:szCs w:val="21"/>
              </w:rPr>
              <w:t xml:space="preserve">Se inserează </w:t>
            </w:r>
            <w:r>
              <w:rPr>
                <w:i/>
                <w:sz w:val="21"/>
                <w:szCs w:val="21"/>
              </w:rPr>
              <w:t>o figură cu modelul Simulin cerut.</w:t>
            </w:r>
          </w:p>
        </w:tc>
      </w:tr>
      <w:tr w:rsidR="00ED1A51" w:rsidTr="00E74089">
        <w:tc>
          <w:tcPr>
            <w:tcW w:w="8929" w:type="dxa"/>
          </w:tcPr>
          <w:p w:rsidR="00ED1A51" w:rsidRPr="00D12630" w:rsidRDefault="00ED1A51" w:rsidP="00ED1A51">
            <w:pPr>
              <w:pStyle w:val="ListParagraph"/>
              <w:ind w:left="0"/>
              <w:jc w:val="both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Se inserează figura cu cele 3 grafice. Atenție la notarea axelor!</w:t>
            </w:r>
          </w:p>
        </w:tc>
      </w:tr>
    </w:tbl>
    <w:p w:rsidR="00ED1A51" w:rsidRPr="00683D68" w:rsidRDefault="00ED1A51" w:rsidP="00ED1A51">
      <w:pPr>
        <w:pStyle w:val="ListParagraph"/>
        <w:numPr>
          <w:ilvl w:val="1"/>
          <w:numId w:val="2"/>
        </w:numPr>
        <w:spacing w:before="120" w:after="240"/>
        <w:jc w:val="both"/>
        <w:rPr>
          <w:rFonts w:cstheme="minorHAnsi"/>
        </w:rPr>
      </w:pPr>
      <w:r>
        <w:rPr>
          <w:sz w:val="21"/>
          <w:szCs w:val="21"/>
        </w:rPr>
        <w:t xml:space="preserve">Pentru modelul Simulink din secțiunea 3 a lucrării se consideră la intrare, în locul semnalului treaptă unitară din figură, semnalul u(t) = </w:t>
      </w:r>
      <w:r>
        <w:rPr>
          <w:sz w:val="21"/>
          <w:szCs w:val="21"/>
        </w:rPr>
        <w:sym w:font="Symbol" w:char="F073"/>
      </w:r>
      <w:r>
        <w:rPr>
          <w:sz w:val="21"/>
          <w:szCs w:val="21"/>
        </w:rPr>
        <w:t>(t) + 2</w:t>
      </w:r>
      <w:r>
        <w:rPr>
          <w:sz w:val="21"/>
          <w:szCs w:val="21"/>
        </w:rPr>
        <w:sym w:font="Symbol" w:char="F0D7"/>
      </w:r>
      <w:r>
        <w:rPr>
          <w:sz w:val="21"/>
          <w:szCs w:val="21"/>
        </w:rPr>
        <w:sym w:font="Symbol" w:char="F073"/>
      </w:r>
      <w:r>
        <w:rPr>
          <w:sz w:val="21"/>
          <w:szCs w:val="21"/>
        </w:rPr>
        <w:t xml:space="preserve"> (t-3). Condițiile inițiale se consideră nule,</w:t>
      </w:r>
      <w:r w:rsidRPr="00683D6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y(0) = 0. Reprezentați pe aceeași figură, pentru intervalul de timp </w:t>
      </w:r>
      <w:r>
        <w:rPr>
          <w:sz w:val="21"/>
          <w:szCs w:val="21"/>
          <w:lang w:val="en-US"/>
        </w:rPr>
        <w:t xml:space="preserve">[0, 6] </w:t>
      </w:r>
      <w:proofErr w:type="spellStart"/>
      <w:r>
        <w:rPr>
          <w:sz w:val="21"/>
          <w:szCs w:val="21"/>
          <w:lang w:val="en-US"/>
        </w:rPr>
        <w:t>secunde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semnalele</w:t>
      </w:r>
      <w:proofErr w:type="spellEnd"/>
      <w:r>
        <w:rPr>
          <w:sz w:val="21"/>
          <w:szCs w:val="21"/>
          <w:lang w:val="en-US"/>
        </w:rPr>
        <w:t xml:space="preserve"> y</w:t>
      </w:r>
      <w:r w:rsidRPr="00683D68">
        <w:rPr>
          <w:sz w:val="21"/>
          <w:szCs w:val="21"/>
          <w:vertAlign w:val="subscript"/>
          <w:lang w:val="en-US"/>
        </w:rPr>
        <w:t>1</w:t>
      </w:r>
      <w:r>
        <w:rPr>
          <w:sz w:val="21"/>
          <w:szCs w:val="21"/>
          <w:lang w:val="en-US"/>
        </w:rPr>
        <w:t xml:space="preserve">(t) </w:t>
      </w:r>
      <w:proofErr w:type="spellStart"/>
      <w:r>
        <w:rPr>
          <w:sz w:val="21"/>
          <w:szCs w:val="21"/>
          <w:lang w:val="en-US"/>
        </w:rPr>
        <w:t>și</w:t>
      </w:r>
      <w:proofErr w:type="spellEnd"/>
      <w:r>
        <w:rPr>
          <w:sz w:val="21"/>
          <w:szCs w:val="21"/>
          <w:lang w:val="en-US"/>
        </w:rPr>
        <w:t xml:space="preserve"> y</w:t>
      </w:r>
      <w:r w:rsidRPr="00683D68">
        <w:rPr>
          <w:sz w:val="21"/>
          <w:szCs w:val="21"/>
          <w:vertAlign w:val="subscript"/>
          <w:lang w:val="en-US"/>
        </w:rPr>
        <w:t>2</w:t>
      </w:r>
      <w:r>
        <w:rPr>
          <w:sz w:val="21"/>
          <w:szCs w:val="21"/>
          <w:lang w:val="en-US"/>
        </w:rPr>
        <w:t xml:space="preserve">(t). </w:t>
      </w:r>
      <w:proofErr w:type="spellStart"/>
      <w:r>
        <w:rPr>
          <w:sz w:val="21"/>
          <w:szCs w:val="21"/>
          <w:lang w:val="en-US"/>
        </w:rPr>
        <w:t>Comentați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rezultatul</w:t>
      </w:r>
      <w:proofErr w:type="spellEnd"/>
      <w:r>
        <w:rPr>
          <w:sz w:val="21"/>
          <w:szCs w:val="21"/>
        </w:rPr>
        <w:t>. Se consideră T = (a+1)/5 secunde, K = b+1.</w:t>
      </w:r>
    </w:p>
    <w:p w:rsidR="00ED1A51" w:rsidRPr="00683D68" w:rsidRDefault="00ED1A51" w:rsidP="00ED1A51">
      <w:pPr>
        <w:pStyle w:val="ListParagraph"/>
        <w:spacing w:before="120" w:after="240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ED1A51" w:rsidTr="00E74089">
        <w:tc>
          <w:tcPr>
            <w:tcW w:w="8929" w:type="dxa"/>
          </w:tcPr>
          <w:p w:rsidR="00ED1A51" w:rsidRDefault="00ED1A51" w:rsidP="00ED1A51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D12630">
              <w:rPr>
                <w:i/>
                <w:sz w:val="21"/>
                <w:szCs w:val="21"/>
              </w:rPr>
              <w:t xml:space="preserve">Se inserează </w:t>
            </w:r>
            <w:r>
              <w:rPr>
                <w:i/>
                <w:sz w:val="21"/>
                <w:szCs w:val="21"/>
              </w:rPr>
              <w:t xml:space="preserve">separat sau pe o singură figură răspunsurile </w:t>
            </w:r>
            <w:r w:rsidRPr="00683D68">
              <w:rPr>
                <w:i/>
                <w:iCs/>
                <w:sz w:val="21"/>
                <w:szCs w:val="21"/>
                <w:lang w:val="en-US"/>
              </w:rPr>
              <w:t>y</w:t>
            </w:r>
            <w:r w:rsidRPr="00683D68">
              <w:rPr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(</w:t>
            </w:r>
            <w:r w:rsidRPr="00683D68">
              <w:rPr>
                <w:i/>
                <w:iCs/>
                <w:sz w:val="21"/>
                <w:szCs w:val="21"/>
                <w:lang w:val="en-US"/>
              </w:rPr>
              <w:t>t</w:t>
            </w:r>
            <w:r>
              <w:rPr>
                <w:sz w:val="21"/>
                <w:szCs w:val="21"/>
                <w:lang w:val="en-US"/>
              </w:rPr>
              <w:t xml:space="preserve">) </w:t>
            </w:r>
            <w:proofErr w:type="spellStart"/>
            <w:r>
              <w:rPr>
                <w:sz w:val="21"/>
                <w:szCs w:val="21"/>
                <w:lang w:val="en-US"/>
              </w:rPr>
              <w:t>și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Pr="00683D68">
              <w:rPr>
                <w:i/>
                <w:iCs/>
                <w:sz w:val="21"/>
                <w:szCs w:val="21"/>
                <w:lang w:val="en-US"/>
              </w:rPr>
              <w:t>y</w:t>
            </w:r>
            <w:r w:rsidRPr="00683D68">
              <w:rPr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>(</w:t>
            </w:r>
            <w:r w:rsidRPr="00683D68">
              <w:rPr>
                <w:i/>
                <w:iCs/>
                <w:sz w:val="21"/>
                <w:szCs w:val="21"/>
                <w:lang w:val="en-US"/>
              </w:rPr>
              <w:t>t</w:t>
            </w:r>
            <w:r>
              <w:rPr>
                <w:sz w:val="21"/>
                <w:szCs w:val="21"/>
                <w:lang w:val="en-US"/>
              </w:rPr>
              <w:t>).</w:t>
            </w:r>
          </w:p>
        </w:tc>
      </w:tr>
      <w:tr w:rsidR="00ED1A51" w:rsidTr="00E74089">
        <w:tc>
          <w:tcPr>
            <w:tcW w:w="8929" w:type="dxa"/>
          </w:tcPr>
          <w:p w:rsidR="00ED1A51" w:rsidRPr="005207B7" w:rsidRDefault="00ED1A51" w:rsidP="00ED1A51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Se inserează un comentariu de interpretare a răspunsurilor.</w:t>
            </w:r>
          </w:p>
        </w:tc>
      </w:tr>
    </w:tbl>
    <w:p w:rsidR="00ED1A51" w:rsidRPr="003045C9" w:rsidRDefault="00ED1A51" w:rsidP="00ED1A51">
      <w:pPr>
        <w:jc w:val="both"/>
        <w:rPr>
          <w:rFonts w:cstheme="minorHAnsi"/>
          <w:sz w:val="21"/>
          <w:szCs w:val="21"/>
        </w:rPr>
      </w:pPr>
    </w:p>
    <w:p w:rsidR="00ED1A51" w:rsidRPr="00CA3065" w:rsidRDefault="00ED1A51" w:rsidP="00ED1A5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CA3065">
        <w:rPr>
          <w:rFonts w:cstheme="minorHAnsi"/>
          <w:sz w:val="21"/>
          <w:szCs w:val="21"/>
        </w:rPr>
        <w:t xml:space="preserve">Să se </w:t>
      </w:r>
      <w:r>
        <w:rPr>
          <w:rFonts w:cstheme="minorHAnsi"/>
          <w:sz w:val="21"/>
          <w:szCs w:val="21"/>
        </w:rPr>
        <w:t>demonstreze că răspunsul indicial al ET-PT</w:t>
      </w:r>
      <w:r w:rsidRPr="00651C54">
        <w:rPr>
          <w:rFonts w:cstheme="minorHAnsi"/>
          <w:sz w:val="21"/>
          <w:szCs w:val="21"/>
          <w:vertAlign w:val="subscript"/>
        </w:rPr>
        <w:t>1</w:t>
      </w:r>
      <w:r>
        <w:rPr>
          <w:rFonts w:cstheme="minorHAnsi"/>
          <w:sz w:val="21"/>
          <w:szCs w:val="21"/>
        </w:rPr>
        <w:t xml:space="preserve"> (</w:t>
      </w:r>
      <w:r w:rsidRPr="006879F1">
        <w:rPr>
          <w:position w:val="-8"/>
        </w:rPr>
        <w:object w:dxaOrig="171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1pt;height:14.1pt" o:ole="">
            <v:imagedata r:id="rId7" o:title=""/>
          </v:shape>
          <o:OLEObject Type="Embed" ProgID="Equation.3" ShapeID="_x0000_i1025" DrawAspect="Content" ObjectID="_1696603273" r:id="rId8"/>
        </w:object>
      </w:r>
      <w:r>
        <w:t xml:space="preserve">, T </w:t>
      </w:r>
      <w:r>
        <w:rPr>
          <w:lang w:val="en-US"/>
        </w:rPr>
        <w:t>&gt; 0, K &gt; 0</w:t>
      </w:r>
      <w:r>
        <w:t xml:space="preserve">) dat de relația </w:t>
      </w:r>
      <w:r w:rsidRPr="005C255C">
        <w:rPr>
          <w:position w:val="-10"/>
        </w:rPr>
        <w:object w:dxaOrig="1540" w:dyaOrig="580">
          <v:shape id="_x0000_i1026" type="#_x0000_t75" style="width:76.8pt;height:29.1pt" o:ole="">
            <v:imagedata r:id="rId9" o:title=""/>
          </v:shape>
          <o:OLEObject Type="Embed" ProgID="Equation.3" ShapeID="_x0000_i1026" DrawAspect="Content" ObjectID="_1696603274" r:id="rId10"/>
        </w:object>
      </w:r>
      <w:r>
        <w:t xml:space="preserve"> are proprietatea </w:t>
      </w:r>
      <w:r w:rsidRPr="005C255C">
        <w:rPr>
          <w:position w:val="-26"/>
        </w:rPr>
        <w:object w:dxaOrig="2160" w:dyaOrig="600">
          <v:shape id="_x0000_i1027" type="#_x0000_t75" style="width:108.3pt;height:30pt" o:ole="">
            <v:imagedata r:id="rId11" o:title=""/>
          </v:shape>
          <o:OLEObject Type="Embed" ProgID="Equation.3" ShapeID="_x0000_i1027" DrawAspect="Content" ObjectID="_1696603275" r:id="rId12"/>
        </w:object>
      </w:r>
      <w:r w:rsidRPr="00CA3065">
        <w:rPr>
          <w:rFonts w:cstheme="minorHAnsi"/>
          <w:sz w:val="21"/>
          <w:szCs w:val="21"/>
        </w:rPr>
        <w:t>.</w:t>
      </w:r>
      <w:r>
        <w:rPr>
          <w:rFonts w:cstheme="minorHAnsi"/>
          <w:sz w:val="21"/>
          <w:szCs w:val="21"/>
        </w:rPr>
        <w:t xml:space="preserve"> Să se calculeze </w:t>
      </w:r>
      <w:r w:rsidRPr="00A74AA3">
        <w:rPr>
          <w:position w:val="-26"/>
        </w:rPr>
        <w:object w:dxaOrig="1620" w:dyaOrig="600">
          <v:shape id="_x0000_i1028" type="#_x0000_t75" style="width:80.7pt;height:30pt" o:ole="">
            <v:imagedata r:id="rId13" o:title=""/>
          </v:shape>
          <o:OLEObject Type="Embed" ProgID="Equation.3" ShapeID="_x0000_i1028" DrawAspect="Content" ObjectID="_1696603276" r:id="rId14"/>
        </w:object>
      </w:r>
      <w:r>
        <w:t>, k</w:t>
      </w:r>
      <w:r>
        <w:sym w:font="Symbol" w:char="F0CE"/>
      </w:r>
      <w:r>
        <w:t>N și să se interpreteze rezultatul.</w:t>
      </w:r>
      <w:r>
        <w:rPr>
          <w:rFonts w:cstheme="minorHAnsi"/>
          <w:sz w:val="21"/>
          <w:szCs w:val="21"/>
        </w:rPr>
        <w:t xml:space="preserve"> S-a notat </w:t>
      </w:r>
      <w:r w:rsidRPr="000A2B96">
        <w:rPr>
          <w:position w:val="-28"/>
        </w:rPr>
        <w:object w:dxaOrig="1600" w:dyaOrig="480">
          <v:shape id="_x0000_i1029" type="#_x0000_t75" style="width:79.8pt;height:24pt" o:ole="">
            <v:imagedata r:id="rId15" o:title=""/>
          </v:shape>
          <o:OLEObject Type="Embed" ProgID="Equation.3" ShapeID="_x0000_i1029" DrawAspect="Content" ObjectID="_1696603277" r:id="rId16"/>
        </w:object>
      </w:r>
      <w:r>
        <w:t>.</w:t>
      </w:r>
    </w:p>
    <w:p w:rsidR="00ED1A51" w:rsidRPr="00814F23" w:rsidRDefault="00ED1A51" w:rsidP="00ED1A51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D1A51" w:rsidRPr="00CA3065" w:rsidTr="00E74089">
        <w:tc>
          <w:tcPr>
            <w:tcW w:w="9350" w:type="dxa"/>
          </w:tcPr>
          <w:p w:rsidR="00ED1A51" w:rsidRPr="00CA3065" w:rsidRDefault="00ED1A51" w:rsidP="00ED1A51">
            <w:pPr>
              <w:pStyle w:val="ListParagraph"/>
              <w:ind w:left="0"/>
              <w:jc w:val="both"/>
              <w:rPr>
                <w:rFonts w:cstheme="minorHAnsi"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t xml:space="preserve">Se inserează </w:t>
            </w:r>
            <w:r>
              <w:rPr>
                <w:rFonts w:cstheme="minorHAnsi"/>
                <w:i/>
                <w:sz w:val="21"/>
                <w:szCs w:val="21"/>
              </w:rPr>
              <w:t xml:space="preserve">demonstrația relației </w:t>
            </w:r>
            <w:r w:rsidRPr="005C255C">
              <w:rPr>
                <w:position w:val="-26"/>
              </w:rPr>
              <w:object w:dxaOrig="2160" w:dyaOrig="600">
                <v:shape id="_x0000_i1030" type="#_x0000_t75" style="width:108.3pt;height:30pt" o:ole="">
                  <v:imagedata r:id="rId11" o:title=""/>
                </v:shape>
                <o:OLEObject Type="Embed" ProgID="Equation.3" ShapeID="_x0000_i1030" DrawAspect="Content" ObjectID="_1696603278" r:id="rId17"/>
              </w:object>
            </w:r>
            <w:r>
              <w:rPr>
                <w:rFonts w:cstheme="minorHAnsi"/>
                <w:i/>
                <w:sz w:val="21"/>
                <w:szCs w:val="21"/>
              </w:rPr>
              <w:t>.</w:t>
            </w:r>
          </w:p>
        </w:tc>
      </w:tr>
      <w:tr w:rsidR="00ED1A51" w:rsidRPr="00CA3065" w:rsidTr="00E74089">
        <w:tc>
          <w:tcPr>
            <w:tcW w:w="9350" w:type="dxa"/>
          </w:tcPr>
          <w:p w:rsidR="00ED1A51" w:rsidRPr="00CA3065" w:rsidRDefault="00ED1A51" w:rsidP="00ED1A51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Se înscrie rezultatul calcului cerut și interpretarea rezultatului.</w:t>
            </w:r>
          </w:p>
        </w:tc>
      </w:tr>
    </w:tbl>
    <w:p w:rsidR="00B86AE7" w:rsidRPr="00B86AE7" w:rsidRDefault="00B86AE7" w:rsidP="00B86AE7">
      <w:pPr>
        <w:jc w:val="both"/>
        <w:rPr>
          <w:rFonts w:cstheme="minorHAnsi"/>
          <w:sz w:val="21"/>
          <w:szCs w:val="21"/>
        </w:rPr>
      </w:pPr>
      <w:bookmarkStart w:id="0" w:name="_GoBack"/>
      <w:bookmarkEnd w:id="0"/>
    </w:p>
    <w:sectPr w:rsidR="00B86AE7" w:rsidRPr="00B86AE7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14" w:rsidRDefault="00D15A14" w:rsidP="002A3DBE">
      <w:pPr>
        <w:spacing w:after="0" w:line="240" w:lineRule="auto"/>
      </w:pPr>
      <w:r>
        <w:separator/>
      </w:r>
    </w:p>
  </w:endnote>
  <w:endnote w:type="continuationSeparator" w:id="0">
    <w:p w:rsidR="00D15A14" w:rsidRDefault="00D15A14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F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14" w:rsidRDefault="00D15A14" w:rsidP="002A3DBE">
      <w:pPr>
        <w:spacing w:after="0" w:line="240" w:lineRule="auto"/>
      </w:pPr>
      <w:r>
        <w:separator/>
      </w:r>
    </w:p>
  </w:footnote>
  <w:footnote w:type="continuationSeparator" w:id="0">
    <w:p w:rsidR="00D15A14" w:rsidRDefault="00D15A14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787D"/>
    <w:rsid w:val="000537BE"/>
    <w:rsid w:val="000D6F9C"/>
    <w:rsid w:val="00123A24"/>
    <w:rsid w:val="00194A82"/>
    <w:rsid w:val="001E278F"/>
    <w:rsid w:val="001F655F"/>
    <w:rsid w:val="002A3DBE"/>
    <w:rsid w:val="002F45D4"/>
    <w:rsid w:val="003228E3"/>
    <w:rsid w:val="003263AD"/>
    <w:rsid w:val="00352E3E"/>
    <w:rsid w:val="003974CF"/>
    <w:rsid w:val="003E3486"/>
    <w:rsid w:val="00511454"/>
    <w:rsid w:val="005F10F3"/>
    <w:rsid w:val="00636BC3"/>
    <w:rsid w:val="00651C54"/>
    <w:rsid w:val="00663491"/>
    <w:rsid w:val="006F3021"/>
    <w:rsid w:val="0075158F"/>
    <w:rsid w:val="00760306"/>
    <w:rsid w:val="00762710"/>
    <w:rsid w:val="00814F23"/>
    <w:rsid w:val="008454C9"/>
    <w:rsid w:val="00872F1A"/>
    <w:rsid w:val="00885F70"/>
    <w:rsid w:val="00AF1DC7"/>
    <w:rsid w:val="00B32BC5"/>
    <w:rsid w:val="00B86AE7"/>
    <w:rsid w:val="00C1743D"/>
    <w:rsid w:val="00C54F24"/>
    <w:rsid w:val="00CA3065"/>
    <w:rsid w:val="00D12630"/>
    <w:rsid w:val="00D15A14"/>
    <w:rsid w:val="00D30984"/>
    <w:rsid w:val="00E33CEE"/>
    <w:rsid w:val="00ED1A51"/>
    <w:rsid w:val="00ED6D62"/>
    <w:rsid w:val="00F16E9B"/>
    <w:rsid w:val="00F33939"/>
    <w:rsid w:val="00FD269B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3</cp:revision>
  <cp:lastPrinted>2020-09-22T19:15:00Z</cp:lastPrinted>
  <dcterms:created xsi:type="dcterms:W3CDTF">2021-10-24T14:52:00Z</dcterms:created>
  <dcterms:modified xsi:type="dcterms:W3CDTF">2021-10-24T14:52:00Z</dcterms:modified>
</cp:coreProperties>
</file>