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5E1D9" w14:textId="77777777" w:rsidR="00A12DC8" w:rsidRDefault="00A12DC8">
      <w:pPr>
        <w:pStyle w:val="BodyText"/>
        <w:spacing w:before="142"/>
      </w:pPr>
    </w:p>
    <w:p w14:paraId="454622B7" w14:textId="4166186E" w:rsidR="00A12DC8" w:rsidRDefault="00000000" w:rsidP="001F5FE5">
      <w:pPr>
        <w:pStyle w:val="Heading1"/>
        <w:numPr>
          <w:ilvl w:val="1"/>
          <w:numId w:val="3"/>
        </w:numPr>
        <w:tabs>
          <w:tab w:val="left" w:pos="603"/>
        </w:tabs>
      </w:pPr>
      <w:r>
        <w:t>UCI</w:t>
      </w:r>
      <w:r>
        <w:rPr>
          <w:spacing w:val="36"/>
        </w:rPr>
        <w:t xml:space="preserve"> </w:t>
      </w:r>
      <w:r>
        <w:t>Dataset</w:t>
      </w:r>
      <w:r>
        <w:rPr>
          <w:spacing w:val="37"/>
        </w:rPr>
        <w:t xml:space="preserve"> </w:t>
      </w:r>
      <w:r>
        <w:t>EDA:</w:t>
      </w:r>
      <w:r>
        <w:rPr>
          <w:spacing w:val="37"/>
        </w:rPr>
        <w:t xml:space="preserve"> </w:t>
      </w:r>
      <w:r>
        <w:t>White</w:t>
      </w:r>
      <w:r>
        <w:rPr>
          <w:spacing w:val="37"/>
        </w:rPr>
        <w:t xml:space="preserve"> </w:t>
      </w:r>
      <w:r>
        <w:t>Wine</w:t>
      </w:r>
      <w:r>
        <w:rPr>
          <w:spacing w:val="37"/>
        </w:rPr>
        <w:t xml:space="preserve"> </w:t>
      </w:r>
      <w:r>
        <w:rPr>
          <w:spacing w:val="-2"/>
        </w:rPr>
        <w:t>Quality</w:t>
      </w:r>
    </w:p>
    <w:p w14:paraId="2EAE9B00" w14:textId="77777777" w:rsidR="00A12DC8" w:rsidRDefault="00000000">
      <w:pPr>
        <w:pStyle w:val="BodyText"/>
        <w:spacing w:before="227" w:line="252" w:lineRule="auto"/>
        <w:ind w:left="23" w:right="1437"/>
        <w:jc w:val="both"/>
      </w:pPr>
      <w:r>
        <w:rPr>
          <w:w w:val="105"/>
        </w:rPr>
        <w:t>The White Wine Quality dataset from the UCI Machine Learning Repository contains 4898</w:t>
      </w:r>
      <w:r>
        <w:rPr>
          <w:spacing w:val="-1"/>
          <w:w w:val="105"/>
        </w:rPr>
        <w:t xml:space="preserve"> </w:t>
      </w:r>
      <w:r>
        <w:rPr>
          <w:w w:val="105"/>
        </w:rPr>
        <w:t>samples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white</w:t>
      </w:r>
      <w:r>
        <w:rPr>
          <w:spacing w:val="-1"/>
          <w:w w:val="105"/>
        </w:rPr>
        <w:t xml:space="preserve"> </w:t>
      </w:r>
      <w:r>
        <w:rPr>
          <w:w w:val="105"/>
        </w:rPr>
        <w:t>Vinho</w:t>
      </w:r>
      <w:r>
        <w:rPr>
          <w:spacing w:val="-1"/>
          <w:w w:val="105"/>
        </w:rPr>
        <w:t xml:space="preserve"> </w:t>
      </w:r>
      <w:r>
        <w:rPr>
          <w:w w:val="105"/>
        </w:rPr>
        <w:t>Verde</w:t>
      </w:r>
      <w:r>
        <w:rPr>
          <w:spacing w:val="-1"/>
          <w:w w:val="105"/>
        </w:rPr>
        <w:t xml:space="preserve"> </w:t>
      </w:r>
      <w:r>
        <w:rPr>
          <w:w w:val="105"/>
        </w:rPr>
        <w:t>wine,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11</w:t>
      </w:r>
      <w:r>
        <w:rPr>
          <w:spacing w:val="-1"/>
          <w:w w:val="105"/>
        </w:rPr>
        <w:t xml:space="preserve"> </w:t>
      </w:r>
      <w:r>
        <w:rPr>
          <w:w w:val="105"/>
        </w:rPr>
        <w:t>physicochemical</w:t>
      </w:r>
      <w:r>
        <w:rPr>
          <w:spacing w:val="-1"/>
          <w:w w:val="105"/>
        </w:rPr>
        <w:t xml:space="preserve"> </w:t>
      </w: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 quality</w:t>
      </w:r>
      <w:r>
        <w:rPr>
          <w:spacing w:val="-7"/>
          <w:w w:val="105"/>
        </w:rPr>
        <w:t xml:space="preserve"> </w:t>
      </w:r>
      <w:r>
        <w:rPr>
          <w:w w:val="105"/>
        </w:rPr>
        <w:t>score</w:t>
      </w:r>
      <w:r>
        <w:rPr>
          <w:spacing w:val="-7"/>
          <w:w w:val="105"/>
        </w:rPr>
        <w:t xml:space="preserve"> </w:t>
      </w:r>
      <w:r>
        <w:rPr>
          <w:w w:val="105"/>
        </w:rPr>
        <w:t>(0–10)</w:t>
      </w:r>
      <w:r>
        <w:rPr>
          <w:spacing w:val="-6"/>
          <w:w w:val="105"/>
        </w:rPr>
        <w:t xml:space="preserve"> </w:t>
      </w:r>
      <w:r>
        <w:rPr>
          <w:w w:val="105"/>
        </w:rPr>
        <w:t>[1].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dataset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7"/>
          <w:w w:val="105"/>
        </w:rPr>
        <w:t xml:space="preserve"> </w:t>
      </w:r>
      <w:r>
        <w:rPr>
          <w:w w:val="105"/>
        </w:rPr>
        <w:t>analyzed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compute</w:t>
      </w:r>
      <w:r>
        <w:rPr>
          <w:spacing w:val="-6"/>
          <w:w w:val="105"/>
        </w:rPr>
        <w:t xml:space="preserve"> </w:t>
      </w:r>
      <w:r>
        <w:rPr>
          <w:w w:val="105"/>
        </w:rPr>
        <w:t>summary</w:t>
      </w:r>
      <w:r>
        <w:rPr>
          <w:spacing w:val="-7"/>
          <w:w w:val="105"/>
        </w:rPr>
        <w:t xml:space="preserve"> </w:t>
      </w:r>
      <w:r>
        <w:rPr>
          <w:w w:val="105"/>
        </w:rPr>
        <w:t>statistics and generate visualizations.</w:t>
      </w:r>
    </w:p>
    <w:p w14:paraId="7B7D24A4" w14:textId="77777777" w:rsidR="00A12DC8" w:rsidRDefault="00A12DC8">
      <w:pPr>
        <w:pStyle w:val="BodyText"/>
        <w:spacing w:before="92"/>
      </w:pPr>
    </w:p>
    <w:p w14:paraId="0AF39906" w14:textId="4B18468F" w:rsidR="00A12DC8" w:rsidRDefault="00000000" w:rsidP="001F5FE5">
      <w:pPr>
        <w:pStyle w:val="Heading2"/>
        <w:numPr>
          <w:ilvl w:val="2"/>
          <w:numId w:val="3"/>
        </w:numPr>
        <w:tabs>
          <w:tab w:val="left" w:pos="758"/>
        </w:tabs>
        <w:spacing w:before="1"/>
      </w:pPr>
      <w:r>
        <w:rPr>
          <w:spacing w:val="-5"/>
        </w:rPr>
        <w:t>Summary</w:t>
      </w:r>
      <w:r>
        <w:rPr>
          <w:spacing w:val="8"/>
        </w:rPr>
        <w:t xml:space="preserve"> </w:t>
      </w:r>
      <w:r>
        <w:rPr>
          <w:spacing w:val="-2"/>
        </w:rPr>
        <w:t>Statistics</w:t>
      </w:r>
    </w:p>
    <w:p w14:paraId="3E422EF5" w14:textId="77777777" w:rsidR="00A12DC8" w:rsidRDefault="00000000">
      <w:pPr>
        <w:pStyle w:val="BodyText"/>
        <w:spacing w:before="157" w:line="252" w:lineRule="auto"/>
        <w:ind w:left="23" w:right="1436"/>
        <w:jc w:val="both"/>
      </w:pP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presents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summary</w:t>
      </w:r>
      <w:r>
        <w:rPr>
          <w:spacing w:val="-6"/>
          <w:w w:val="105"/>
        </w:rPr>
        <w:t xml:space="preserve"> </w:t>
      </w:r>
      <w:r>
        <w:rPr>
          <w:w w:val="105"/>
        </w:rPr>
        <w:t>statistics,</w:t>
      </w:r>
      <w:r>
        <w:rPr>
          <w:spacing w:val="-2"/>
          <w:w w:val="105"/>
        </w:rPr>
        <w:t xml:space="preserve"> </w:t>
      </w:r>
      <w:r>
        <w:rPr>
          <w:w w:val="105"/>
        </w:rPr>
        <w:t>including</w:t>
      </w:r>
      <w:r>
        <w:rPr>
          <w:spacing w:val="-7"/>
          <w:w w:val="105"/>
        </w:rPr>
        <w:t xml:space="preserve"> </w:t>
      </w:r>
      <w:r>
        <w:rPr>
          <w:w w:val="105"/>
        </w:rPr>
        <w:t>minimum,</w:t>
      </w:r>
      <w:r>
        <w:rPr>
          <w:spacing w:val="-2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quartile,</w:t>
      </w:r>
      <w:r>
        <w:rPr>
          <w:spacing w:val="-2"/>
          <w:w w:val="105"/>
        </w:rPr>
        <w:t xml:space="preserve"> </w:t>
      </w:r>
      <w:r>
        <w:rPr>
          <w:w w:val="105"/>
        </w:rPr>
        <w:t>median,</w:t>
      </w:r>
      <w:r>
        <w:rPr>
          <w:spacing w:val="-2"/>
          <w:w w:val="105"/>
        </w:rPr>
        <w:t xml:space="preserve"> </w:t>
      </w:r>
      <w:r>
        <w:rPr>
          <w:w w:val="105"/>
        </w:rPr>
        <w:t>mean, third</w:t>
      </w:r>
      <w:r>
        <w:rPr>
          <w:spacing w:val="-3"/>
          <w:w w:val="105"/>
        </w:rPr>
        <w:t xml:space="preserve"> </w:t>
      </w:r>
      <w:r>
        <w:rPr>
          <w:w w:val="105"/>
        </w:rPr>
        <w:t>quartile, maximum, and</w:t>
      </w:r>
      <w:r>
        <w:rPr>
          <w:spacing w:val="-3"/>
          <w:w w:val="105"/>
        </w:rPr>
        <w:t xml:space="preserve"> </w:t>
      </w:r>
      <w:r>
        <w:rPr>
          <w:w w:val="105"/>
        </w:rPr>
        <w:t>variance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variable, rounded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three</w:t>
      </w:r>
      <w:r>
        <w:rPr>
          <w:spacing w:val="-2"/>
          <w:w w:val="105"/>
        </w:rPr>
        <w:t xml:space="preserve"> </w:t>
      </w:r>
      <w:r>
        <w:rPr>
          <w:w w:val="105"/>
        </w:rPr>
        <w:t>decimal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places.</w:t>
      </w:r>
    </w:p>
    <w:p w14:paraId="0C103430" w14:textId="77777777" w:rsidR="00A12DC8" w:rsidRDefault="00A12DC8">
      <w:pPr>
        <w:pStyle w:val="BodyText"/>
      </w:pPr>
    </w:p>
    <w:p w14:paraId="64AEDE57" w14:textId="77777777" w:rsidR="00A12DC8" w:rsidRDefault="00A12DC8">
      <w:pPr>
        <w:pStyle w:val="BodyText"/>
        <w:spacing w:before="89"/>
      </w:pPr>
    </w:p>
    <w:p w14:paraId="2394A5B2" w14:textId="77777777" w:rsidR="00A12DC8" w:rsidRDefault="00000000">
      <w:pPr>
        <w:pStyle w:val="BodyText"/>
        <w:spacing w:before="1" w:after="24"/>
        <w:ind w:left="3" w:right="1416"/>
        <w:jc w:val="center"/>
      </w:pPr>
      <w:r>
        <w:rPr>
          <w:w w:val="105"/>
        </w:rPr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38"/>
          <w:w w:val="105"/>
        </w:rPr>
        <w:t xml:space="preserve"> </w:t>
      </w:r>
      <w:r>
        <w:rPr>
          <w:w w:val="105"/>
        </w:rPr>
        <w:t>Summary</w:t>
      </w:r>
      <w:r>
        <w:rPr>
          <w:spacing w:val="12"/>
          <w:w w:val="105"/>
        </w:rPr>
        <w:t xml:space="preserve"> </w:t>
      </w:r>
      <w:r>
        <w:rPr>
          <w:w w:val="105"/>
        </w:rPr>
        <w:t>Statistics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White</w:t>
      </w:r>
      <w:r>
        <w:rPr>
          <w:spacing w:val="13"/>
          <w:w w:val="105"/>
        </w:rPr>
        <w:t xml:space="preserve"> </w:t>
      </w:r>
      <w:r>
        <w:rPr>
          <w:w w:val="105"/>
        </w:rPr>
        <w:t>Wine</w:t>
      </w:r>
      <w:r>
        <w:rPr>
          <w:spacing w:val="13"/>
          <w:w w:val="105"/>
        </w:rPr>
        <w:t xml:space="preserve"> </w:t>
      </w:r>
      <w:r>
        <w:rPr>
          <w:w w:val="105"/>
        </w:rPr>
        <w:t>Quality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Dataset</w:t>
      </w:r>
    </w:p>
    <w:tbl>
      <w:tblPr>
        <w:tblW w:w="0" w:type="auto"/>
        <w:tblInd w:w="-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9"/>
        <w:gridCol w:w="1248"/>
        <w:gridCol w:w="1396"/>
        <w:gridCol w:w="1058"/>
        <w:gridCol w:w="1353"/>
        <w:gridCol w:w="937"/>
        <w:gridCol w:w="918"/>
        <w:gridCol w:w="996"/>
        <w:gridCol w:w="803"/>
        <w:gridCol w:w="882"/>
      </w:tblGrid>
      <w:tr w:rsidR="00A12DC8" w14:paraId="211E0797" w14:textId="77777777" w:rsidTr="005D5E41">
        <w:trPr>
          <w:trHeight w:val="295"/>
        </w:trPr>
        <w:tc>
          <w:tcPr>
            <w:tcW w:w="879" w:type="dxa"/>
            <w:tcBorders>
              <w:top w:val="single" w:sz="8" w:space="0" w:color="000000"/>
              <w:bottom w:val="single" w:sz="6" w:space="0" w:color="000000"/>
            </w:tcBorders>
          </w:tcPr>
          <w:p w14:paraId="18A55B55" w14:textId="77777777" w:rsidR="00A12DC8" w:rsidRDefault="00A12DC8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248" w:type="dxa"/>
            <w:tcBorders>
              <w:top w:val="single" w:sz="8" w:space="0" w:color="000000"/>
              <w:bottom w:val="single" w:sz="6" w:space="0" w:color="000000"/>
            </w:tcBorders>
          </w:tcPr>
          <w:p w14:paraId="1AAD922A" w14:textId="77777777" w:rsidR="00A12DC8" w:rsidRDefault="00000000">
            <w:pPr>
              <w:pStyle w:val="TableParagraph"/>
              <w:spacing w:before="31" w:line="240" w:lineRule="auto"/>
              <w:rPr>
                <w:sz w:val="16"/>
              </w:rPr>
            </w:pPr>
            <w:r>
              <w:rPr>
                <w:w w:val="105"/>
                <w:sz w:val="16"/>
              </w:rPr>
              <w:t>Fixed</w:t>
            </w:r>
            <w:r>
              <w:rPr>
                <w:spacing w:val="17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Acidity</w:t>
            </w:r>
          </w:p>
        </w:tc>
        <w:tc>
          <w:tcPr>
            <w:tcW w:w="1396" w:type="dxa"/>
            <w:tcBorders>
              <w:top w:val="single" w:sz="8" w:space="0" w:color="000000"/>
              <w:bottom w:val="single" w:sz="6" w:space="0" w:color="000000"/>
            </w:tcBorders>
          </w:tcPr>
          <w:p w14:paraId="0FCD1746" w14:textId="77777777" w:rsidR="00A12DC8" w:rsidRDefault="00000000">
            <w:pPr>
              <w:pStyle w:val="TableParagraph"/>
              <w:spacing w:before="31" w:line="240" w:lineRule="auto"/>
              <w:rPr>
                <w:sz w:val="16"/>
              </w:rPr>
            </w:pPr>
            <w:r>
              <w:rPr>
                <w:w w:val="105"/>
                <w:sz w:val="16"/>
              </w:rPr>
              <w:t>Volatile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Acidity</w:t>
            </w:r>
          </w:p>
        </w:tc>
        <w:tc>
          <w:tcPr>
            <w:tcW w:w="1058" w:type="dxa"/>
            <w:tcBorders>
              <w:top w:val="single" w:sz="8" w:space="0" w:color="000000"/>
              <w:bottom w:val="single" w:sz="6" w:space="0" w:color="000000"/>
            </w:tcBorders>
          </w:tcPr>
          <w:p w14:paraId="4A028CE1" w14:textId="77777777" w:rsidR="00A12DC8" w:rsidRDefault="00000000">
            <w:pPr>
              <w:pStyle w:val="TableParagraph"/>
              <w:spacing w:before="31" w:line="240" w:lineRule="auto"/>
              <w:rPr>
                <w:sz w:val="16"/>
              </w:rPr>
            </w:pPr>
            <w:r>
              <w:rPr>
                <w:w w:val="105"/>
                <w:sz w:val="16"/>
              </w:rPr>
              <w:t>Citric</w:t>
            </w:r>
            <w:r>
              <w:rPr>
                <w:spacing w:val="2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Acid</w:t>
            </w:r>
          </w:p>
        </w:tc>
        <w:tc>
          <w:tcPr>
            <w:tcW w:w="1353" w:type="dxa"/>
            <w:tcBorders>
              <w:top w:val="single" w:sz="8" w:space="0" w:color="000000"/>
              <w:bottom w:val="single" w:sz="6" w:space="0" w:color="000000"/>
            </w:tcBorders>
          </w:tcPr>
          <w:p w14:paraId="5EE37345" w14:textId="77777777" w:rsidR="00A12DC8" w:rsidRDefault="00000000">
            <w:pPr>
              <w:pStyle w:val="TableParagraph"/>
              <w:spacing w:before="31" w:line="240" w:lineRule="auto"/>
              <w:rPr>
                <w:sz w:val="16"/>
              </w:rPr>
            </w:pPr>
            <w:r>
              <w:rPr>
                <w:sz w:val="16"/>
              </w:rPr>
              <w:t>Residual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Sugar</w:t>
            </w:r>
          </w:p>
        </w:tc>
        <w:tc>
          <w:tcPr>
            <w:tcW w:w="937" w:type="dxa"/>
            <w:tcBorders>
              <w:top w:val="single" w:sz="8" w:space="0" w:color="000000"/>
              <w:bottom w:val="single" w:sz="6" w:space="0" w:color="000000"/>
            </w:tcBorders>
          </w:tcPr>
          <w:p w14:paraId="56CA0E9C" w14:textId="77777777" w:rsidR="00A12DC8" w:rsidRDefault="00000000">
            <w:pPr>
              <w:pStyle w:val="TableParagraph"/>
              <w:spacing w:before="31" w:line="240" w:lineRule="auto"/>
              <w:ind w:right="118"/>
              <w:rPr>
                <w:sz w:val="16"/>
              </w:rPr>
            </w:pPr>
            <w:r>
              <w:rPr>
                <w:spacing w:val="-2"/>
                <w:sz w:val="16"/>
              </w:rPr>
              <w:t>Chlorides</w:t>
            </w:r>
          </w:p>
        </w:tc>
        <w:tc>
          <w:tcPr>
            <w:tcW w:w="918" w:type="dxa"/>
            <w:tcBorders>
              <w:top w:val="single" w:sz="8" w:space="0" w:color="000000"/>
              <w:bottom w:val="single" w:sz="6" w:space="0" w:color="000000"/>
            </w:tcBorders>
          </w:tcPr>
          <w:p w14:paraId="209F49C5" w14:textId="77777777" w:rsidR="00A12DC8" w:rsidRDefault="00000000">
            <w:pPr>
              <w:pStyle w:val="TableParagraph"/>
              <w:spacing w:before="22" w:line="240" w:lineRule="auto"/>
              <w:ind w:right="129"/>
              <w:rPr>
                <w:rFonts w:ascii="Comic Sans MS"/>
                <w:sz w:val="16"/>
              </w:rPr>
            </w:pPr>
            <w:r>
              <w:rPr>
                <w:spacing w:val="-2"/>
                <w:w w:val="110"/>
                <w:sz w:val="16"/>
              </w:rPr>
              <w:t>Free</w:t>
            </w:r>
            <w:r>
              <w:rPr>
                <w:spacing w:val="-7"/>
                <w:w w:val="110"/>
                <w:sz w:val="16"/>
              </w:rPr>
              <w:t xml:space="preserve"> </w:t>
            </w:r>
            <w:r>
              <w:rPr>
                <w:spacing w:val="-5"/>
                <w:w w:val="110"/>
                <w:sz w:val="16"/>
              </w:rPr>
              <w:t>SO</w:t>
            </w:r>
            <w:r>
              <w:rPr>
                <w:rFonts w:ascii="Comic Sans MS"/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bottom w:val="single" w:sz="6" w:space="0" w:color="000000"/>
            </w:tcBorders>
          </w:tcPr>
          <w:p w14:paraId="19DDCEE7" w14:textId="77777777" w:rsidR="00A12DC8" w:rsidRDefault="00000000">
            <w:pPr>
              <w:pStyle w:val="TableParagraph"/>
              <w:spacing w:before="22" w:line="240" w:lineRule="auto"/>
              <w:ind w:right="130"/>
              <w:rPr>
                <w:rFonts w:ascii="Comic Sans MS"/>
                <w:sz w:val="16"/>
              </w:rPr>
            </w:pPr>
            <w:r>
              <w:rPr>
                <w:w w:val="110"/>
                <w:sz w:val="16"/>
              </w:rPr>
              <w:t xml:space="preserve">Total </w:t>
            </w:r>
            <w:r>
              <w:rPr>
                <w:spacing w:val="-5"/>
                <w:w w:val="110"/>
                <w:sz w:val="16"/>
              </w:rPr>
              <w:t>SO</w:t>
            </w:r>
            <w:r>
              <w:rPr>
                <w:rFonts w:ascii="Comic Sans MS"/>
                <w:spacing w:val="-5"/>
                <w:w w:val="110"/>
                <w:sz w:val="16"/>
                <w:vertAlign w:val="subscript"/>
              </w:rPr>
              <w:t>2</w:t>
            </w:r>
          </w:p>
        </w:tc>
        <w:tc>
          <w:tcPr>
            <w:tcW w:w="803" w:type="dxa"/>
            <w:tcBorders>
              <w:top w:val="single" w:sz="8" w:space="0" w:color="000000"/>
              <w:bottom w:val="single" w:sz="6" w:space="0" w:color="000000"/>
            </w:tcBorders>
          </w:tcPr>
          <w:p w14:paraId="6D574091" w14:textId="77777777" w:rsidR="00A12DC8" w:rsidRDefault="00000000">
            <w:pPr>
              <w:pStyle w:val="TableParagraph"/>
              <w:spacing w:before="31" w:line="240" w:lineRule="auto"/>
              <w:ind w:right="12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Density</w:t>
            </w:r>
          </w:p>
        </w:tc>
        <w:tc>
          <w:tcPr>
            <w:tcW w:w="882" w:type="dxa"/>
            <w:tcBorders>
              <w:top w:val="single" w:sz="8" w:space="0" w:color="000000"/>
              <w:bottom w:val="single" w:sz="6" w:space="0" w:color="000000"/>
            </w:tcBorders>
          </w:tcPr>
          <w:p w14:paraId="4754F3E9" w14:textId="77777777" w:rsidR="00A12DC8" w:rsidRDefault="00000000">
            <w:pPr>
              <w:pStyle w:val="TableParagraph"/>
              <w:spacing w:before="31" w:line="240" w:lineRule="auto"/>
              <w:ind w:right="378"/>
              <w:rPr>
                <w:sz w:val="16"/>
              </w:rPr>
            </w:pPr>
            <w:r>
              <w:rPr>
                <w:spacing w:val="-5"/>
                <w:sz w:val="16"/>
              </w:rPr>
              <w:t>pH</w:t>
            </w:r>
          </w:p>
        </w:tc>
      </w:tr>
      <w:tr w:rsidR="00A12DC8" w14:paraId="2A2B6BC7" w14:textId="77777777" w:rsidTr="005D5E41">
        <w:trPr>
          <w:trHeight w:val="226"/>
        </w:trPr>
        <w:tc>
          <w:tcPr>
            <w:tcW w:w="879" w:type="dxa"/>
            <w:tcBorders>
              <w:top w:val="single" w:sz="6" w:space="0" w:color="000000"/>
            </w:tcBorders>
          </w:tcPr>
          <w:p w14:paraId="1815EC72" w14:textId="77777777" w:rsidR="00A12DC8" w:rsidRDefault="00000000">
            <w:pPr>
              <w:pStyle w:val="TableParagraph"/>
              <w:spacing w:before="29" w:line="176" w:lineRule="exact"/>
              <w:ind w:left="119" w:right="0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Min.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 w14:paraId="1C1C9AEC" w14:textId="77777777" w:rsidR="00A12DC8" w:rsidRDefault="00000000">
            <w:pPr>
              <w:pStyle w:val="TableParagraph"/>
              <w:spacing w:before="29" w:line="176" w:lineRule="exac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3.800</w:t>
            </w:r>
          </w:p>
        </w:tc>
        <w:tc>
          <w:tcPr>
            <w:tcW w:w="1396" w:type="dxa"/>
            <w:tcBorders>
              <w:top w:val="single" w:sz="6" w:space="0" w:color="000000"/>
            </w:tcBorders>
          </w:tcPr>
          <w:p w14:paraId="10700A7B" w14:textId="77777777" w:rsidR="00A12DC8" w:rsidRDefault="00000000">
            <w:pPr>
              <w:pStyle w:val="TableParagraph"/>
              <w:spacing w:before="29" w:line="176" w:lineRule="exac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0.080</w:t>
            </w:r>
          </w:p>
        </w:tc>
        <w:tc>
          <w:tcPr>
            <w:tcW w:w="1058" w:type="dxa"/>
            <w:tcBorders>
              <w:top w:val="single" w:sz="6" w:space="0" w:color="000000"/>
            </w:tcBorders>
          </w:tcPr>
          <w:p w14:paraId="354ED3BF" w14:textId="77777777" w:rsidR="00A12DC8" w:rsidRDefault="00000000">
            <w:pPr>
              <w:pStyle w:val="TableParagraph"/>
              <w:spacing w:before="29" w:line="176" w:lineRule="exac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0.000</w:t>
            </w:r>
          </w:p>
        </w:tc>
        <w:tc>
          <w:tcPr>
            <w:tcW w:w="1353" w:type="dxa"/>
            <w:tcBorders>
              <w:top w:val="single" w:sz="6" w:space="0" w:color="000000"/>
            </w:tcBorders>
          </w:tcPr>
          <w:p w14:paraId="2C1E0FAB" w14:textId="77777777" w:rsidR="00A12DC8" w:rsidRDefault="00000000">
            <w:pPr>
              <w:pStyle w:val="TableParagraph"/>
              <w:spacing w:before="29" w:line="176" w:lineRule="exac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0.600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 w14:paraId="184BDF53" w14:textId="77777777" w:rsidR="00A12DC8" w:rsidRDefault="00000000">
            <w:pPr>
              <w:pStyle w:val="TableParagraph"/>
              <w:spacing w:before="29" w:line="176" w:lineRule="exact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0.009</w:t>
            </w:r>
          </w:p>
        </w:tc>
        <w:tc>
          <w:tcPr>
            <w:tcW w:w="918" w:type="dxa"/>
            <w:tcBorders>
              <w:top w:val="single" w:sz="6" w:space="0" w:color="000000"/>
            </w:tcBorders>
          </w:tcPr>
          <w:p w14:paraId="31C34294" w14:textId="77777777" w:rsidR="00A12DC8" w:rsidRDefault="00000000">
            <w:pPr>
              <w:pStyle w:val="TableParagraph"/>
              <w:spacing w:before="29" w:line="176" w:lineRule="exact"/>
              <w:ind w:right="11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2.000</w:t>
            </w:r>
          </w:p>
        </w:tc>
        <w:tc>
          <w:tcPr>
            <w:tcW w:w="996" w:type="dxa"/>
            <w:tcBorders>
              <w:top w:val="single" w:sz="6" w:space="0" w:color="000000"/>
            </w:tcBorders>
          </w:tcPr>
          <w:p w14:paraId="2ADDEFEC" w14:textId="77777777" w:rsidR="00A12DC8" w:rsidRDefault="00000000">
            <w:pPr>
              <w:pStyle w:val="TableParagraph"/>
              <w:spacing w:before="29" w:line="176" w:lineRule="exact"/>
              <w:ind w:right="1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9.000</w:t>
            </w:r>
          </w:p>
        </w:tc>
        <w:tc>
          <w:tcPr>
            <w:tcW w:w="803" w:type="dxa"/>
            <w:tcBorders>
              <w:top w:val="single" w:sz="6" w:space="0" w:color="000000"/>
            </w:tcBorders>
          </w:tcPr>
          <w:p w14:paraId="1F4A0781" w14:textId="77777777" w:rsidR="00A12DC8" w:rsidRDefault="00000000">
            <w:pPr>
              <w:pStyle w:val="TableParagraph"/>
              <w:spacing w:before="29" w:line="176" w:lineRule="exact"/>
              <w:ind w:right="1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0.987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 w14:paraId="760EA060" w14:textId="77777777" w:rsidR="00A12DC8" w:rsidRDefault="00000000">
            <w:pPr>
              <w:pStyle w:val="TableParagraph"/>
              <w:spacing w:before="29" w:line="176" w:lineRule="exact"/>
              <w:ind w:right="3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2.720</w:t>
            </w:r>
          </w:p>
        </w:tc>
      </w:tr>
      <w:tr w:rsidR="00A12DC8" w14:paraId="650A77B8" w14:textId="77777777" w:rsidTr="005D5E41">
        <w:trPr>
          <w:trHeight w:val="189"/>
        </w:trPr>
        <w:tc>
          <w:tcPr>
            <w:tcW w:w="879" w:type="dxa"/>
          </w:tcPr>
          <w:p w14:paraId="5ED27028" w14:textId="77777777" w:rsidR="00A12DC8" w:rsidRDefault="00000000"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1st</w:t>
            </w:r>
            <w:r>
              <w:rPr>
                <w:spacing w:val="20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Qu.</w:t>
            </w:r>
          </w:p>
        </w:tc>
        <w:tc>
          <w:tcPr>
            <w:tcW w:w="1248" w:type="dxa"/>
          </w:tcPr>
          <w:p w14:paraId="4A259795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6.300</w:t>
            </w:r>
          </w:p>
        </w:tc>
        <w:tc>
          <w:tcPr>
            <w:tcW w:w="1396" w:type="dxa"/>
          </w:tcPr>
          <w:p w14:paraId="1F34FBEF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0.210</w:t>
            </w:r>
          </w:p>
        </w:tc>
        <w:tc>
          <w:tcPr>
            <w:tcW w:w="1058" w:type="dxa"/>
          </w:tcPr>
          <w:p w14:paraId="4EB1BA45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0.270</w:t>
            </w:r>
          </w:p>
        </w:tc>
        <w:tc>
          <w:tcPr>
            <w:tcW w:w="1353" w:type="dxa"/>
          </w:tcPr>
          <w:p w14:paraId="1343B69F" w14:textId="77777777" w:rsidR="00A12DC8" w:rsidRDefault="00000000">
            <w:pPr>
              <w:pStyle w:val="TableParagraph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1.700</w:t>
            </w:r>
          </w:p>
        </w:tc>
        <w:tc>
          <w:tcPr>
            <w:tcW w:w="937" w:type="dxa"/>
          </w:tcPr>
          <w:p w14:paraId="27C1A52A" w14:textId="77777777" w:rsidR="00A12DC8" w:rsidRDefault="00000000">
            <w:pPr>
              <w:pStyle w:val="TableParagraph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0.036</w:t>
            </w:r>
          </w:p>
        </w:tc>
        <w:tc>
          <w:tcPr>
            <w:tcW w:w="918" w:type="dxa"/>
          </w:tcPr>
          <w:p w14:paraId="4AEA06F6" w14:textId="77777777" w:rsidR="00A12DC8" w:rsidRDefault="00000000">
            <w:pPr>
              <w:pStyle w:val="TableParagraph"/>
              <w:ind w:right="1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23.000</w:t>
            </w:r>
          </w:p>
        </w:tc>
        <w:tc>
          <w:tcPr>
            <w:tcW w:w="996" w:type="dxa"/>
          </w:tcPr>
          <w:p w14:paraId="0F19E8E2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108.000</w:t>
            </w:r>
          </w:p>
        </w:tc>
        <w:tc>
          <w:tcPr>
            <w:tcW w:w="803" w:type="dxa"/>
          </w:tcPr>
          <w:p w14:paraId="7007CD96" w14:textId="77777777" w:rsidR="00A12DC8" w:rsidRDefault="00000000">
            <w:pPr>
              <w:pStyle w:val="TableParagraph"/>
              <w:ind w:right="12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0.992</w:t>
            </w:r>
          </w:p>
        </w:tc>
        <w:tc>
          <w:tcPr>
            <w:tcW w:w="882" w:type="dxa"/>
          </w:tcPr>
          <w:p w14:paraId="7666E920" w14:textId="77777777" w:rsidR="00A12DC8" w:rsidRDefault="00000000">
            <w:pPr>
              <w:pStyle w:val="TableParagraph"/>
              <w:ind w:right="3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3.090</w:t>
            </w:r>
          </w:p>
        </w:tc>
      </w:tr>
      <w:tr w:rsidR="00A12DC8" w14:paraId="2B8B3030" w14:textId="77777777" w:rsidTr="005D5E41">
        <w:trPr>
          <w:trHeight w:val="189"/>
        </w:trPr>
        <w:tc>
          <w:tcPr>
            <w:tcW w:w="879" w:type="dxa"/>
          </w:tcPr>
          <w:p w14:paraId="5D9FBADD" w14:textId="77777777" w:rsidR="00A12DC8" w:rsidRDefault="00000000"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Median</w:t>
            </w:r>
          </w:p>
        </w:tc>
        <w:tc>
          <w:tcPr>
            <w:tcW w:w="1248" w:type="dxa"/>
          </w:tcPr>
          <w:p w14:paraId="53D09523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6.800</w:t>
            </w:r>
          </w:p>
        </w:tc>
        <w:tc>
          <w:tcPr>
            <w:tcW w:w="1396" w:type="dxa"/>
          </w:tcPr>
          <w:p w14:paraId="03F64C4A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0.260</w:t>
            </w:r>
          </w:p>
        </w:tc>
        <w:tc>
          <w:tcPr>
            <w:tcW w:w="1058" w:type="dxa"/>
          </w:tcPr>
          <w:p w14:paraId="1AD96DEE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0.320</w:t>
            </w:r>
          </w:p>
        </w:tc>
        <w:tc>
          <w:tcPr>
            <w:tcW w:w="1353" w:type="dxa"/>
          </w:tcPr>
          <w:p w14:paraId="225AFC09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5.200</w:t>
            </w:r>
          </w:p>
        </w:tc>
        <w:tc>
          <w:tcPr>
            <w:tcW w:w="937" w:type="dxa"/>
          </w:tcPr>
          <w:p w14:paraId="17839E11" w14:textId="77777777" w:rsidR="00A12DC8" w:rsidRDefault="00000000">
            <w:pPr>
              <w:pStyle w:val="TableParagraph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0.043</w:t>
            </w:r>
          </w:p>
        </w:tc>
        <w:tc>
          <w:tcPr>
            <w:tcW w:w="918" w:type="dxa"/>
          </w:tcPr>
          <w:p w14:paraId="2F53BFE1" w14:textId="77777777" w:rsidR="00A12DC8" w:rsidRDefault="00000000">
            <w:pPr>
              <w:pStyle w:val="TableParagraph"/>
              <w:ind w:right="11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34.000</w:t>
            </w:r>
          </w:p>
        </w:tc>
        <w:tc>
          <w:tcPr>
            <w:tcW w:w="996" w:type="dxa"/>
          </w:tcPr>
          <w:p w14:paraId="3AF4DC14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134.000</w:t>
            </w:r>
          </w:p>
        </w:tc>
        <w:tc>
          <w:tcPr>
            <w:tcW w:w="803" w:type="dxa"/>
          </w:tcPr>
          <w:p w14:paraId="5EABADBA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0.994</w:t>
            </w:r>
          </w:p>
        </w:tc>
        <w:tc>
          <w:tcPr>
            <w:tcW w:w="882" w:type="dxa"/>
          </w:tcPr>
          <w:p w14:paraId="7B3496D4" w14:textId="77777777" w:rsidR="00A12DC8" w:rsidRDefault="00000000">
            <w:pPr>
              <w:pStyle w:val="TableParagraph"/>
              <w:ind w:right="3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3.180</w:t>
            </w:r>
          </w:p>
        </w:tc>
      </w:tr>
      <w:tr w:rsidR="00A12DC8" w14:paraId="593F30A5" w14:textId="77777777" w:rsidTr="005D5E41">
        <w:trPr>
          <w:trHeight w:val="189"/>
        </w:trPr>
        <w:tc>
          <w:tcPr>
            <w:tcW w:w="879" w:type="dxa"/>
          </w:tcPr>
          <w:p w14:paraId="15C46DF1" w14:textId="77777777" w:rsidR="00A12DC8" w:rsidRDefault="00000000"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Mean</w:t>
            </w:r>
          </w:p>
        </w:tc>
        <w:tc>
          <w:tcPr>
            <w:tcW w:w="1248" w:type="dxa"/>
          </w:tcPr>
          <w:p w14:paraId="2BBA7B7D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6.855</w:t>
            </w:r>
          </w:p>
        </w:tc>
        <w:tc>
          <w:tcPr>
            <w:tcW w:w="1396" w:type="dxa"/>
          </w:tcPr>
          <w:p w14:paraId="2C202215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0.278</w:t>
            </w:r>
          </w:p>
        </w:tc>
        <w:tc>
          <w:tcPr>
            <w:tcW w:w="1058" w:type="dxa"/>
          </w:tcPr>
          <w:p w14:paraId="67C857E4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0.334</w:t>
            </w:r>
          </w:p>
        </w:tc>
        <w:tc>
          <w:tcPr>
            <w:tcW w:w="1353" w:type="dxa"/>
          </w:tcPr>
          <w:p w14:paraId="0BE0C4FC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6.391</w:t>
            </w:r>
          </w:p>
        </w:tc>
        <w:tc>
          <w:tcPr>
            <w:tcW w:w="937" w:type="dxa"/>
          </w:tcPr>
          <w:p w14:paraId="48F1B463" w14:textId="77777777" w:rsidR="00A12DC8" w:rsidRDefault="00000000">
            <w:pPr>
              <w:pStyle w:val="TableParagraph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0.046</w:t>
            </w:r>
          </w:p>
        </w:tc>
        <w:tc>
          <w:tcPr>
            <w:tcW w:w="918" w:type="dxa"/>
          </w:tcPr>
          <w:p w14:paraId="7BA226AF" w14:textId="77777777" w:rsidR="00A12DC8" w:rsidRDefault="00000000">
            <w:pPr>
              <w:pStyle w:val="TableParagraph"/>
              <w:ind w:right="1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35.308</w:t>
            </w:r>
          </w:p>
        </w:tc>
        <w:tc>
          <w:tcPr>
            <w:tcW w:w="996" w:type="dxa"/>
          </w:tcPr>
          <w:p w14:paraId="16B2F6EC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138.361</w:t>
            </w:r>
          </w:p>
        </w:tc>
        <w:tc>
          <w:tcPr>
            <w:tcW w:w="803" w:type="dxa"/>
          </w:tcPr>
          <w:p w14:paraId="6AB76C36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0.994</w:t>
            </w:r>
          </w:p>
        </w:tc>
        <w:tc>
          <w:tcPr>
            <w:tcW w:w="882" w:type="dxa"/>
          </w:tcPr>
          <w:p w14:paraId="19BF4177" w14:textId="77777777" w:rsidR="00A12DC8" w:rsidRDefault="00000000">
            <w:pPr>
              <w:pStyle w:val="TableParagraph"/>
              <w:ind w:right="3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3.188</w:t>
            </w:r>
          </w:p>
        </w:tc>
      </w:tr>
      <w:tr w:rsidR="00A12DC8" w14:paraId="6F4345D4" w14:textId="77777777" w:rsidTr="005D5E41">
        <w:trPr>
          <w:trHeight w:val="189"/>
        </w:trPr>
        <w:tc>
          <w:tcPr>
            <w:tcW w:w="879" w:type="dxa"/>
          </w:tcPr>
          <w:p w14:paraId="683A0F8B" w14:textId="77777777" w:rsidR="00A12DC8" w:rsidRDefault="00000000"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z w:val="16"/>
              </w:rPr>
              <w:t>3rd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Qu.</w:t>
            </w:r>
          </w:p>
        </w:tc>
        <w:tc>
          <w:tcPr>
            <w:tcW w:w="1248" w:type="dxa"/>
          </w:tcPr>
          <w:p w14:paraId="16732D07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7.300</w:t>
            </w:r>
          </w:p>
        </w:tc>
        <w:tc>
          <w:tcPr>
            <w:tcW w:w="1396" w:type="dxa"/>
          </w:tcPr>
          <w:p w14:paraId="5B931DBD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0.320</w:t>
            </w:r>
          </w:p>
        </w:tc>
        <w:tc>
          <w:tcPr>
            <w:tcW w:w="1058" w:type="dxa"/>
          </w:tcPr>
          <w:p w14:paraId="35E8BE57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0.390</w:t>
            </w:r>
          </w:p>
        </w:tc>
        <w:tc>
          <w:tcPr>
            <w:tcW w:w="1353" w:type="dxa"/>
          </w:tcPr>
          <w:p w14:paraId="3CDAF1E9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9.900</w:t>
            </w:r>
          </w:p>
        </w:tc>
        <w:tc>
          <w:tcPr>
            <w:tcW w:w="937" w:type="dxa"/>
          </w:tcPr>
          <w:p w14:paraId="367F5D79" w14:textId="77777777" w:rsidR="00A12DC8" w:rsidRDefault="00000000">
            <w:pPr>
              <w:pStyle w:val="TableParagraph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0.050</w:t>
            </w:r>
          </w:p>
        </w:tc>
        <w:tc>
          <w:tcPr>
            <w:tcW w:w="918" w:type="dxa"/>
          </w:tcPr>
          <w:p w14:paraId="4F31BF07" w14:textId="77777777" w:rsidR="00A12DC8" w:rsidRDefault="00000000">
            <w:pPr>
              <w:pStyle w:val="TableParagraph"/>
              <w:ind w:right="1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46.000</w:t>
            </w:r>
          </w:p>
        </w:tc>
        <w:tc>
          <w:tcPr>
            <w:tcW w:w="996" w:type="dxa"/>
          </w:tcPr>
          <w:p w14:paraId="427A41BD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167.000</w:t>
            </w:r>
          </w:p>
        </w:tc>
        <w:tc>
          <w:tcPr>
            <w:tcW w:w="803" w:type="dxa"/>
          </w:tcPr>
          <w:p w14:paraId="6738D376" w14:textId="77777777" w:rsidR="00A12DC8" w:rsidRDefault="00000000">
            <w:pPr>
              <w:pStyle w:val="TableParagraph"/>
              <w:ind w:right="12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0.996</w:t>
            </w:r>
          </w:p>
        </w:tc>
        <w:tc>
          <w:tcPr>
            <w:tcW w:w="882" w:type="dxa"/>
          </w:tcPr>
          <w:p w14:paraId="0A1553FA" w14:textId="77777777" w:rsidR="00A12DC8" w:rsidRDefault="00000000">
            <w:pPr>
              <w:pStyle w:val="TableParagraph"/>
              <w:ind w:right="3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3.280</w:t>
            </w:r>
          </w:p>
        </w:tc>
      </w:tr>
      <w:tr w:rsidR="00A12DC8" w14:paraId="0AED5655" w14:textId="77777777" w:rsidTr="005D5E41">
        <w:trPr>
          <w:trHeight w:val="189"/>
        </w:trPr>
        <w:tc>
          <w:tcPr>
            <w:tcW w:w="879" w:type="dxa"/>
          </w:tcPr>
          <w:p w14:paraId="02DAD612" w14:textId="77777777" w:rsidR="00A12DC8" w:rsidRDefault="00000000">
            <w:pPr>
              <w:pStyle w:val="TableParagraph"/>
              <w:ind w:left="119" w:right="0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Max.</w:t>
            </w:r>
          </w:p>
        </w:tc>
        <w:tc>
          <w:tcPr>
            <w:tcW w:w="1248" w:type="dxa"/>
          </w:tcPr>
          <w:p w14:paraId="2053345A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14.200</w:t>
            </w:r>
          </w:p>
        </w:tc>
        <w:tc>
          <w:tcPr>
            <w:tcW w:w="1396" w:type="dxa"/>
          </w:tcPr>
          <w:p w14:paraId="330C22EF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1.100</w:t>
            </w:r>
          </w:p>
        </w:tc>
        <w:tc>
          <w:tcPr>
            <w:tcW w:w="1058" w:type="dxa"/>
          </w:tcPr>
          <w:p w14:paraId="73A50B2E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1.660</w:t>
            </w:r>
          </w:p>
        </w:tc>
        <w:tc>
          <w:tcPr>
            <w:tcW w:w="1353" w:type="dxa"/>
          </w:tcPr>
          <w:p w14:paraId="1DAAD42E" w14:textId="77777777" w:rsidR="00A12DC8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65.800</w:t>
            </w:r>
          </w:p>
        </w:tc>
        <w:tc>
          <w:tcPr>
            <w:tcW w:w="937" w:type="dxa"/>
          </w:tcPr>
          <w:p w14:paraId="3D9AB4EA" w14:textId="77777777" w:rsidR="00A12DC8" w:rsidRDefault="00000000">
            <w:pPr>
              <w:pStyle w:val="TableParagraph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0.346</w:t>
            </w:r>
          </w:p>
        </w:tc>
        <w:tc>
          <w:tcPr>
            <w:tcW w:w="918" w:type="dxa"/>
          </w:tcPr>
          <w:p w14:paraId="731B446E" w14:textId="77777777" w:rsidR="00A12DC8" w:rsidRDefault="00000000">
            <w:pPr>
              <w:pStyle w:val="TableParagraph"/>
              <w:ind w:right="1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289.000</w:t>
            </w:r>
          </w:p>
        </w:tc>
        <w:tc>
          <w:tcPr>
            <w:tcW w:w="996" w:type="dxa"/>
          </w:tcPr>
          <w:p w14:paraId="781D1E7A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440.000</w:t>
            </w:r>
          </w:p>
        </w:tc>
        <w:tc>
          <w:tcPr>
            <w:tcW w:w="803" w:type="dxa"/>
          </w:tcPr>
          <w:p w14:paraId="10272B87" w14:textId="77777777" w:rsidR="00A12DC8" w:rsidRDefault="00000000">
            <w:pPr>
              <w:pStyle w:val="TableParagraph"/>
              <w:ind w:right="12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1.039</w:t>
            </w:r>
          </w:p>
        </w:tc>
        <w:tc>
          <w:tcPr>
            <w:tcW w:w="882" w:type="dxa"/>
          </w:tcPr>
          <w:p w14:paraId="49BDA199" w14:textId="77777777" w:rsidR="00A12DC8" w:rsidRDefault="00000000">
            <w:pPr>
              <w:pStyle w:val="TableParagraph"/>
              <w:ind w:right="3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3.820</w:t>
            </w:r>
          </w:p>
        </w:tc>
      </w:tr>
      <w:tr w:rsidR="00A12DC8" w14:paraId="1FAF2619" w14:textId="77777777" w:rsidTr="005D5E41">
        <w:trPr>
          <w:trHeight w:val="258"/>
        </w:trPr>
        <w:tc>
          <w:tcPr>
            <w:tcW w:w="879" w:type="dxa"/>
            <w:tcBorders>
              <w:bottom w:val="single" w:sz="8" w:space="0" w:color="000000"/>
            </w:tcBorders>
          </w:tcPr>
          <w:p w14:paraId="4E15B5FF" w14:textId="77777777" w:rsidR="00A12DC8" w:rsidRDefault="00000000">
            <w:pPr>
              <w:pStyle w:val="TableParagraph"/>
              <w:spacing w:line="209" w:lineRule="exact"/>
              <w:ind w:left="119" w:right="0"/>
              <w:jc w:val="lef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Variance</w:t>
            </w:r>
          </w:p>
        </w:tc>
        <w:tc>
          <w:tcPr>
            <w:tcW w:w="1248" w:type="dxa"/>
            <w:tcBorders>
              <w:bottom w:val="single" w:sz="8" w:space="0" w:color="000000"/>
            </w:tcBorders>
          </w:tcPr>
          <w:p w14:paraId="31F3DD8A" w14:textId="77777777" w:rsidR="00A12DC8" w:rsidRDefault="00000000">
            <w:pPr>
              <w:pStyle w:val="TableParagraph"/>
              <w:spacing w:line="209" w:lineRule="exac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0.844</w:t>
            </w:r>
          </w:p>
        </w:tc>
        <w:tc>
          <w:tcPr>
            <w:tcW w:w="1396" w:type="dxa"/>
            <w:tcBorders>
              <w:bottom w:val="single" w:sz="8" w:space="0" w:color="000000"/>
            </w:tcBorders>
          </w:tcPr>
          <w:p w14:paraId="7386D22B" w14:textId="77777777" w:rsidR="00A12DC8" w:rsidRDefault="00000000">
            <w:pPr>
              <w:pStyle w:val="TableParagraph"/>
              <w:spacing w:line="209" w:lineRule="exac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0.011</w:t>
            </w:r>
          </w:p>
        </w:tc>
        <w:tc>
          <w:tcPr>
            <w:tcW w:w="1058" w:type="dxa"/>
            <w:tcBorders>
              <w:bottom w:val="single" w:sz="8" w:space="0" w:color="000000"/>
            </w:tcBorders>
          </w:tcPr>
          <w:p w14:paraId="1639B010" w14:textId="77777777" w:rsidR="00A12DC8" w:rsidRDefault="00000000">
            <w:pPr>
              <w:pStyle w:val="TableParagraph"/>
              <w:spacing w:line="209" w:lineRule="exac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0.015</w:t>
            </w:r>
          </w:p>
        </w:tc>
        <w:tc>
          <w:tcPr>
            <w:tcW w:w="1353" w:type="dxa"/>
            <w:tcBorders>
              <w:bottom w:val="single" w:sz="8" w:space="0" w:color="000000"/>
            </w:tcBorders>
          </w:tcPr>
          <w:p w14:paraId="3E2413C7" w14:textId="77777777" w:rsidR="00A12DC8" w:rsidRDefault="00000000">
            <w:pPr>
              <w:pStyle w:val="TableParagraph"/>
              <w:spacing w:line="209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25.725</w:t>
            </w:r>
          </w:p>
        </w:tc>
        <w:tc>
          <w:tcPr>
            <w:tcW w:w="937" w:type="dxa"/>
            <w:tcBorders>
              <w:bottom w:val="single" w:sz="8" w:space="0" w:color="000000"/>
            </w:tcBorders>
          </w:tcPr>
          <w:p w14:paraId="09179B74" w14:textId="77777777" w:rsidR="00A12DC8" w:rsidRDefault="00000000">
            <w:pPr>
              <w:pStyle w:val="TableParagraph"/>
              <w:spacing w:line="209" w:lineRule="exact"/>
              <w:ind w:right="11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0.001</w:t>
            </w:r>
          </w:p>
        </w:tc>
        <w:tc>
          <w:tcPr>
            <w:tcW w:w="918" w:type="dxa"/>
            <w:tcBorders>
              <w:bottom w:val="single" w:sz="8" w:space="0" w:color="000000"/>
            </w:tcBorders>
          </w:tcPr>
          <w:p w14:paraId="69B362AA" w14:textId="77777777" w:rsidR="00A12DC8" w:rsidRDefault="00000000">
            <w:pPr>
              <w:pStyle w:val="TableParagraph"/>
              <w:spacing w:line="209" w:lineRule="exact"/>
              <w:ind w:right="1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289.858</w:t>
            </w:r>
          </w:p>
        </w:tc>
        <w:tc>
          <w:tcPr>
            <w:tcW w:w="996" w:type="dxa"/>
            <w:tcBorders>
              <w:bottom w:val="single" w:sz="8" w:space="0" w:color="000000"/>
            </w:tcBorders>
          </w:tcPr>
          <w:p w14:paraId="21DD166F" w14:textId="77777777" w:rsidR="00A12DC8" w:rsidRDefault="00000000">
            <w:pPr>
              <w:pStyle w:val="TableParagraph"/>
              <w:spacing w:line="209" w:lineRule="exact"/>
              <w:ind w:right="12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1809.519</w:t>
            </w:r>
          </w:p>
        </w:tc>
        <w:tc>
          <w:tcPr>
            <w:tcW w:w="803" w:type="dxa"/>
            <w:tcBorders>
              <w:bottom w:val="single" w:sz="8" w:space="0" w:color="000000"/>
            </w:tcBorders>
          </w:tcPr>
          <w:p w14:paraId="39B271C6" w14:textId="77777777" w:rsidR="00A12DC8" w:rsidRDefault="00000000">
            <w:pPr>
              <w:pStyle w:val="TableParagraph"/>
              <w:spacing w:line="209" w:lineRule="exact"/>
              <w:ind w:right="121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0.000</w:t>
            </w:r>
          </w:p>
        </w:tc>
        <w:tc>
          <w:tcPr>
            <w:tcW w:w="882" w:type="dxa"/>
            <w:tcBorders>
              <w:bottom w:val="single" w:sz="8" w:space="0" w:color="000000"/>
            </w:tcBorders>
          </w:tcPr>
          <w:p w14:paraId="0DC37D6B" w14:textId="77777777" w:rsidR="00A12DC8" w:rsidRDefault="00000000">
            <w:pPr>
              <w:pStyle w:val="TableParagraph"/>
              <w:spacing w:line="209" w:lineRule="exact"/>
              <w:ind w:right="3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0.022</w:t>
            </w:r>
          </w:p>
        </w:tc>
      </w:tr>
    </w:tbl>
    <w:p w14:paraId="1D5557B7" w14:textId="77777777" w:rsidR="00A12DC8" w:rsidRDefault="00A12DC8">
      <w:pPr>
        <w:pStyle w:val="BodyText"/>
      </w:pPr>
    </w:p>
    <w:p w14:paraId="6E12B7A8" w14:textId="77777777" w:rsidR="00A12DC8" w:rsidRDefault="00A12DC8">
      <w:pPr>
        <w:pStyle w:val="BodyText"/>
        <w:spacing w:before="154"/>
      </w:pPr>
    </w:p>
    <w:p w14:paraId="5F1CA05D" w14:textId="0BF417B2" w:rsidR="00A12DC8" w:rsidRDefault="00000000" w:rsidP="001F5FE5">
      <w:pPr>
        <w:pStyle w:val="Heading2"/>
        <w:numPr>
          <w:ilvl w:val="2"/>
          <w:numId w:val="3"/>
        </w:numPr>
        <w:tabs>
          <w:tab w:val="left" w:pos="758"/>
        </w:tabs>
      </w:pPr>
      <w:r>
        <w:rPr>
          <w:spacing w:val="-2"/>
        </w:rPr>
        <w:t>Visualizations</w:t>
      </w:r>
    </w:p>
    <w:p w14:paraId="68410532" w14:textId="77777777" w:rsidR="00A12DC8" w:rsidRDefault="00000000">
      <w:pPr>
        <w:pStyle w:val="BodyText"/>
        <w:spacing w:before="158"/>
        <w:ind w:left="4" w:right="1416"/>
        <w:jc w:val="center"/>
      </w:pPr>
      <w:r>
        <w:rPr>
          <w:w w:val="105"/>
        </w:rPr>
        <w:t>Three</w:t>
      </w:r>
      <w:r>
        <w:rPr>
          <w:spacing w:val="5"/>
          <w:w w:val="105"/>
        </w:rPr>
        <w:t xml:space="preserve"> </w:t>
      </w:r>
      <w:r>
        <w:rPr>
          <w:w w:val="105"/>
        </w:rPr>
        <w:t>visualizations</w:t>
      </w:r>
      <w:r>
        <w:rPr>
          <w:spacing w:val="5"/>
          <w:w w:val="105"/>
        </w:rPr>
        <w:t xml:space="preserve"> </w:t>
      </w:r>
      <w:r>
        <w:rPr>
          <w:w w:val="105"/>
        </w:rPr>
        <w:t>were</w:t>
      </w:r>
      <w:r>
        <w:rPr>
          <w:spacing w:val="5"/>
          <w:w w:val="105"/>
        </w:rPr>
        <w:t xml:space="preserve"> </w:t>
      </w:r>
      <w:r>
        <w:rPr>
          <w:w w:val="105"/>
        </w:rPr>
        <w:t>created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explore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dataset,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shown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Figures</w:t>
      </w:r>
      <w:r>
        <w:rPr>
          <w:spacing w:val="5"/>
          <w:w w:val="105"/>
        </w:rPr>
        <w:t xml:space="preserve"> </w:t>
      </w:r>
      <w:r>
        <w:rPr>
          <w:w w:val="105"/>
        </w:rPr>
        <w:t>1,</w:t>
      </w:r>
      <w:r>
        <w:rPr>
          <w:spacing w:val="6"/>
          <w:w w:val="105"/>
        </w:rPr>
        <w:t xml:space="preserve"> </w:t>
      </w:r>
      <w:r>
        <w:rPr>
          <w:w w:val="105"/>
        </w:rPr>
        <w:t>2,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3.</w:t>
      </w:r>
    </w:p>
    <w:p w14:paraId="21714135" w14:textId="77777777" w:rsidR="00A12DC8" w:rsidRDefault="00A12DC8">
      <w:pPr>
        <w:pStyle w:val="BodyText"/>
        <w:jc w:val="center"/>
        <w:sectPr w:rsidR="00A12DC8">
          <w:footerReference w:type="default" r:id="rId7"/>
          <w:type w:val="continuous"/>
          <w:pgSz w:w="11910" w:h="16840"/>
          <w:pgMar w:top="1920" w:right="0" w:bottom="1100" w:left="1417" w:header="0" w:footer="912" w:gutter="0"/>
          <w:pgNumType w:start="1"/>
          <w:cols w:space="720"/>
        </w:sectPr>
      </w:pPr>
    </w:p>
    <w:p w14:paraId="10DF5344" w14:textId="5128D2AA" w:rsidR="00A12DC8" w:rsidRPr="005D5E41" w:rsidRDefault="00000000" w:rsidP="005D5E41">
      <w:pPr>
        <w:pStyle w:val="ListParagraph"/>
        <w:numPr>
          <w:ilvl w:val="0"/>
          <w:numId w:val="8"/>
        </w:numPr>
        <w:tabs>
          <w:tab w:val="left" w:pos="606"/>
          <w:tab w:val="left" w:pos="608"/>
        </w:tabs>
        <w:spacing w:before="137" w:line="252" w:lineRule="auto"/>
        <w:ind w:right="1437"/>
        <w:jc w:val="both"/>
        <w:rPr>
          <w:sz w:val="24"/>
        </w:rPr>
      </w:pPr>
      <w:r w:rsidRPr="005D5E41">
        <w:rPr>
          <w:rFonts w:ascii="Georgia" w:hAnsi="Georgia"/>
          <w:b/>
          <w:w w:val="105"/>
          <w:sz w:val="24"/>
        </w:rPr>
        <w:lastRenderedPageBreak/>
        <w:t>Histogram</w:t>
      </w:r>
      <w:r w:rsidRPr="005D5E41">
        <w:rPr>
          <w:rFonts w:ascii="Georgia" w:hAnsi="Georgia"/>
          <w:b/>
          <w:spacing w:val="-16"/>
          <w:w w:val="105"/>
          <w:sz w:val="24"/>
        </w:rPr>
        <w:t xml:space="preserve"> </w:t>
      </w:r>
      <w:r w:rsidRPr="005D5E41">
        <w:rPr>
          <w:rFonts w:ascii="Georgia" w:hAnsi="Georgia"/>
          <w:b/>
          <w:w w:val="105"/>
          <w:sz w:val="24"/>
        </w:rPr>
        <w:t>of</w:t>
      </w:r>
      <w:r w:rsidRPr="005D5E41">
        <w:rPr>
          <w:rFonts w:ascii="Georgia" w:hAnsi="Georgia"/>
          <w:b/>
          <w:spacing w:val="-16"/>
          <w:w w:val="105"/>
          <w:sz w:val="24"/>
        </w:rPr>
        <w:t xml:space="preserve"> </w:t>
      </w:r>
      <w:r w:rsidRPr="005D5E41">
        <w:rPr>
          <w:rFonts w:ascii="Georgia" w:hAnsi="Georgia"/>
          <w:b/>
          <w:w w:val="105"/>
          <w:sz w:val="24"/>
        </w:rPr>
        <w:t>Quality</w:t>
      </w:r>
      <w:r w:rsidRPr="005D5E41">
        <w:rPr>
          <w:rFonts w:ascii="Georgia" w:hAnsi="Georgia"/>
          <w:b/>
          <w:spacing w:val="-16"/>
          <w:w w:val="105"/>
          <w:sz w:val="24"/>
        </w:rPr>
        <w:t xml:space="preserve"> </w:t>
      </w:r>
      <w:r w:rsidRPr="005D5E41">
        <w:rPr>
          <w:w w:val="105"/>
          <w:sz w:val="24"/>
        </w:rPr>
        <w:t>(Figure</w:t>
      </w:r>
      <w:r w:rsidRPr="005D5E41">
        <w:rPr>
          <w:spacing w:val="-16"/>
          <w:w w:val="105"/>
          <w:sz w:val="24"/>
        </w:rPr>
        <w:t xml:space="preserve"> </w:t>
      </w:r>
      <w:r w:rsidRPr="005D5E41">
        <w:rPr>
          <w:w w:val="105"/>
          <w:sz w:val="24"/>
        </w:rPr>
        <w:t>1):</w:t>
      </w:r>
      <w:r w:rsidRPr="005D5E41">
        <w:rPr>
          <w:spacing w:val="-16"/>
          <w:w w:val="105"/>
          <w:sz w:val="24"/>
        </w:rPr>
        <w:t xml:space="preserve"> </w:t>
      </w:r>
      <w:r w:rsidRPr="005D5E41">
        <w:rPr>
          <w:w w:val="105"/>
          <w:sz w:val="24"/>
        </w:rPr>
        <w:t>Displays</w:t>
      </w:r>
      <w:r w:rsidRPr="005D5E41">
        <w:rPr>
          <w:spacing w:val="-16"/>
          <w:w w:val="105"/>
          <w:sz w:val="24"/>
        </w:rPr>
        <w:t xml:space="preserve"> </w:t>
      </w:r>
      <w:r w:rsidRPr="005D5E41">
        <w:rPr>
          <w:w w:val="105"/>
          <w:sz w:val="24"/>
        </w:rPr>
        <w:t>a</w:t>
      </w:r>
      <w:r w:rsidRPr="005D5E41">
        <w:rPr>
          <w:spacing w:val="-15"/>
          <w:w w:val="105"/>
          <w:sz w:val="24"/>
        </w:rPr>
        <w:t xml:space="preserve"> </w:t>
      </w:r>
      <w:r w:rsidRPr="005D5E41">
        <w:rPr>
          <w:w w:val="105"/>
          <w:sz w:val="24"/>
        </w:rPr>
        <w:t>bell-shaped</w:t>
      </w:r>
      <w:r w:rsidRPr="005D5E41">
        <w:rPr>
          <w:spacing w:val="-16"/>
          <w:w w:val="105"/>
          <w:sz w:val="24"/>
        </w:rPr>
        <w:t xml:space="preserve"> </w:t>
      </w:r>
      <w:r w:rsidRPr="005D5E41">
        <w:rPr>
          <w:w w:val="105"/>
          <w:sz w:val="24"/>
        </w:rPr>
        <w:t>distribution,</w:t>
      </w:r>
      <w:r w:rsidRPr="005D5E41">
        <w:rPr>
          <w:spacing w:val="-16"/>
          <w:w w:val="105"/>
          <w:sz w:val="24"/>
        </w:rPr>
        <w:t xml:space="preserve"> </w:t>
      </w:r>
      <w:r w:rsidRPr="005D5E41">
        <w:rPr>
          <w:w w:val="105"/>
          <w:sz w:val="24"/>
        </w:rPr>
        <w:t>with</w:t>
      </w:r>
      <w:r w:rsidRPr="005D5E41">
        <w:rPr>
          <w:spacing w:val="-16"/>
          <w:w w:val="105"/>
          <w:sz w:val="24"/>
        </w:rPr>
        <w:t xml:space="preserve"> </w:t>
      </w:r>
      <w:r w:rsidRPr="005D5E41">
        <w:rPr>
          <w:w w:val="105"/>
          <w:sz w:val="24"/>
        </w:rPr>
        <w:t>most wines rated 5–7, peaking at a quality score of 6.</w:t>
      </w:r>
      <w:r w:rsidRPr="005D5E41">
        <w:rPr>
          <w:spacing w:val="25"/>
          <w:w w:val="105"/>
          <w:sz w:val="24"/>
        </w:rPr>
        <w:t xml:space="preserve"> </w:t>
      </w:r>
      <w:r w:rsidRPr="005D5E41">
        <w:rPr>
          <w:w w:val="105"/>
          <w:sz w:val="24"/>
        </w:rPr>
        <w:t>Few wines have extreme scores (3 or 9), indicating an unbalanced dataset.</w:t>
      </w:r>
    </w:p>
    <w:p w14:paraId="1953D852" w14:textId="77777777" w:rsidR="005D5E41" w:rsidRPr="005D5E41" w:rsidRDefault="005D5E41" w:rsidP="005D5E41">
      <w:pPr>
        <w:pStyle w:val="ListParagraph"/>
        <w:tabs>
          <w:tab w:val="left" w:pos="606"/>
          <w:tab w:val="left" w:pos="608"/>
        </w:tabs>
        <w:spacing w:before="137" w:line="252" w:lineRule="auto"/>
        <w:ind w:left="720" w:right="1437" w:firstLine="0"/>
        <w:jc w:val="both"/>
        <w:rPr>
          <w:sz w:val="24"/>
        </w:rPr>
      </w:pPr>
    </w:p>
    <w:p w14:paraId="2CD3845A" w14:textId="000DCD40" w:rsidR="005D5E41" w:rsidRPr="005D5E41" w:rsidRDefault="005D5E41" w:rsidP="005D5E41">
      <w:pPr>
        <w:pStyle w:val="ListParagraph"/>
        <w:tabs>
          <w:tab w:val="left" w:pos="606"/>
          <w:tab w:val="left" w:pos="608"/>
        </w:tabs>
        <w:spacing w:before="137" w:line="252" w:lineRule="auto"/>
        <w:ind w:left="720" w:right="1437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C87C573" wp14:editId="5006404B">
            <wp:extent cx="3987800" cy="3105150"/>
            <wp:effectExtent l="0" t="0" r="0" b="0"/>
            <wp:docPr id="1972124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4122" name="Picture 1972124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7" cy="31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657" w14:textId="16581330" w:rsidR="00A12DC8" w:rsidRPr="005D5E41" w:rsidRDefault="00000000" w:rsidP="005D5E41">
      <w:pPr>
        <w:pStyle w:val="ListParagraph"/>
        <w:numPr>
          <w:ilvl w:val="0"/>
          <w:numId w:val="8"/>
        </w:numPr>
        <w:tabs>
          <w:tab w:val="left" w:pos="606"/>
          <w:tab w:val="left" w:pos="608"/>
        </w:tabs>
        <w:spacing w:before="141" w:line="252" w:lineRule="auto"/>
        <w:ind w:right="1437"/>
        <w:rPr>
          <w:sz w:val="24"/>
        </w:rPr>
      </w:pPr>
      <w:r w:rsidRPr="005D5E41">
        <w:rPr>
          <w:rFonts w:ascii="Georgia" w:hAnsi="Georgia"/>
          <w:b/>
          <w:w w:val="105"/>
          <w:sz w:val="24"/>
        </w:rPr>
        <w:t xml:space="preserve">Boxplot of Alcohol by Quality </w:t>
      </w:r>
      <w:r w:rsidRPr="005D5E41">
        <w:rPr>
          <w:w w:val="105"/>
          <w:sz w:val="24"/>
        </w:rPr>
        <w:t>(Figure 2):</w:t>
      </w:r>
      <w:r w:rsidRPr="005D5E41">
        <w:rPr>
          <w:spacing w:val="40"/>
          <w:w w:val="105"/>
          <w:sz w:val="24"/>
        </w:rPr>
        <w:t xml:space="preserve"> </w:t>
      </w:r>
      <w:r w:rsidRPr="005D5E41">
        <w:rPr>
          <w:w w:val="105"/>
          <w:sz w:val="24"/>
        </w:rPr>
        <w:t>Shows that higher quality wines (scores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7–9)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tend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to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have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higher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alcohol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content,</w:t>
      </w:r>
      <w:r w:rsidRPr="005D5E41">
        <w:rPr>
          <w:spacing w:val="-6"/>
          <w:w w:val="105"/>
          <w:sz w:val="24"/>
        </w:rPr>
        <w:t xml:space="preserve"> </w:t>
      </w:r>
      <w:r w:rsidRPr="005D5E41">
        <w:rPr>
          <w:w w:val="105"/>
          <w:sz w:val="24"/>
        </w:rPr>
        <w:t>with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some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outliers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in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>lower</w:t>
      </w:r>
      <w:r w:rsidRPr="005D5E41">
        <w:rPr>
          <w:spacing w:val="-7"/>
          <w:w w:val="105"/>
          <w:sz w:val="24"/>
        </w:rPr>
        <w:t xml:space="preserve"> </w:t>
      </w:r>
      <w:r w:rsidRPr="005D5E41">
        <w:rPr>
          <w:w w:val="105"/>
          <w:sz w:val="24"/>
        </w:rPr>
        <w:t xml:space="preserve">quality </w:t>
      </w:r>
      <w:r w:rsidRPr="005D5E41">
        <w:rPr>
          <w:spacing w:val="-2"/>
          <w:w w:val="105"/>
          <w:sz w:val="24"/>
        </w:rPr>
        <w:t>categories.</w:t>
      </w:r>
    </w:p>
    <w:p w14:paraId="385AABDE" w14:textId="1C2D6A8C" w:rsidR="005D5E41" w:rsidRPr="005D5E41" w:rsidRDefault="005D5E41" w:rsidP="005D5E41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155D3E46" wp14:editId="759F558F">
            <wp:extent cx="3962400" cy="3702050"/>
            <wp:effectExtent l="0" t="0" r="0" b="0"/>
            <wp:docPr id="2080013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3908" name="Picture 2080013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7" cy="37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DD11" w14:textId="77777777" w:rsidR="005D5E41" w:rsidRPr="005D5E41" w:rsidRDefault="005D5E41" w:rsidP="005D5E41">
      <w:pPr>
        <w:pStyle w:val="ListParagraph"/>
        <w:tabs>
          <w:tab w:val="left" w:pos="606"/>
          <w:tab w:val="left" w:pos="608"/>
        </w:tabs>
        <w:spacing w:before="141" w:line="252" w:lineRule="auto"/>
        <w:ind w:left="720" w:right="1437" w:firstLine="0"/>
        <w:rPr>
          <w:sz w:val="24"/>
        </w:rPr>
      </w:pPr>
    </w:p>
    <w:p w14:paraId="6688021C" w14:textId="488E8016" w:rsidR="00A12DC8" w:rsidRPr="005D5E41" w:rsidRDefault="00000000" w:rsidP="005D5E41">
      <w:pPr>
        <w:pStyle w:val="ListParagraph"/>
        <w:numPr>
          <w:ilvl w:val="0"/>
          <w:numId w:val="8"/>
        </w:numPr>
        <w:tabs>
          <w:tab w:val="left" w:pos="606"/>
          <w:tab w:val="left" w:pos="608"/>
        </w:tabs>
        <w:spacing w:before="141" w:line="252" w:lineRule="auto"/>
        <w:ind w:right="1436"/>
        <w:rPr>
          <w:sz w:val="24"/>
        </w:rPr>
      </w:pPr>
      <w:r w:rsidRPr="005D5E41">
        <w:rPr>
          <w:rFonts w:ascii="Georgia" w:hAnsi="Georgia"/>
          <w:b/>
          <w:sz w:val="24"/>
        </w:rPr>
        <w:lastRenderedPageBreak/>
        <w:t>Scatter Plot of Alcohol vs.</w:t>
      </w:r>
      <w:r w:rsidRPr="005D5E41">
        <w:rPr>
          <w:rFonts w:ascii="Georgia" w:hAnsi="Georgia"/>
          <w:b/>
          <w:spacing w:val="40"/>
          <w:sz w:val="24"/>
        </w:rPr>
        <w:t xml:space="preserve"> </w:t>
      </w:r>
      <w:r w:rsidRPr="005D5E41">
        <w:rPr>
          <w:rFonts w:ascii="Georgia" w:hAnsi="Georgia"/>
          <w:b/>
          <w:sz w:val="24"/>
        </w:rPr>
        <w:t>Quality</w:t>
      </w:r>
      <w:r w:rsidRPr="005D5E41">
        <w:rPr>
          <w:rFonts w:ascii="Georgia" w:hAnsi="Georgia"/>
          <w:b/>
          <w:spacing w:val="-1"/>
          <w:sz w:val="24"/>
        </w:rPr>
        <w:t xml:space="preserve"> </w:t>
      </w:r>
      <w:r w:rsidRPr="005D5E41">
        <w:rPr>
          <w:sz w:val="24"/>
        </w:rPr>
        <w:t>(Figure</w:t>
      </w:r>
      <w:r w:rsidRPr="005D5E41">
        <w:rPr>
          <w:spacing w:val="-1"/>
          <w:sz w:val="24"/>
        </w:rPr>
        <w:t xml:space="preserve"> </w:t>
      </w:r>
      <w:r w:rsidRPr="005D5E41">
        <w:rPr>
          <w:sz w:val="24"/>
        </w:rPr>
        <w:t>3):</w:t>
      </w:r>
      <w:r w:rsidRPr="005D5E41">
        <w:rPr>
          <w:spacing w:val="36"/>
          <w:sz w:val="24"/>
        </w:rPr>
        <w:t xml:space="preserve"> </w:t>
      </w:r>
      <w:r w:rsidRPr="005D5E41">
        <w:rPr>
          <w:sz w:val="24"/>
        </w:rPr>
        <w:t>Illustrates</w:t>
      </w:r>
      <w:r w:rsidRPr="005D5E41">
        <w:rPr>
          <w:spacing w:val="-1"/>
          <w:sz w:val="24"/>
        </w:rPr>
        <w:t xml:space="preserve"> </w:t>
      </w:r>
      <w:r w:rsidRPr="005D5E41">
        <w:rPr>
          <w:sz w:val="24"/>
        </w:rPr>
        <w:t>a</w:t>
      </w:r>
      <w:r w:rsidRPr="005D5E41">
        <w:rPr>
          <w:spacing w:val="-1"/>
          <w:sz w:val="24"/>
        </w:rPr>
        <w:t xml:space="preserve"> </w:t>
      </w:r>
      <w:r w:rsidRPr="005D5E41">
        <w:rPr>
          <w:sz w:val="24"/>
        </w:rPr>
        <w:t>positive</w:t>
      </w:r>
      <w:r w:rsidRPr="005D5E41">
        <w:rPr>
          <w:spacing w:val="-1"/>
          <w:sz w:val="24"/>
        </w:rPr>
        <w:t xml:space="preserve"> </w:t>
      </w:r>
      <w:r w:rsidRPr="005D5E41">
        <w:rPr>
          <w:sz w:val="24"/>
        </w:rPr>
        <w:t xml:space="preserve">correlation </w:t>
      </w:r>
      <w:r w:rsidRPr="005D5E41">
        <w:rPr>
          <w:w w:val="105"/>
          <w:sz w:val="24"/>
        </w:rPr>
        <w:t>between alcohol content and quality, with a regression line suggesting that higher alcohol percentages are associated with better quality scores.</w:t>
      </w:r>
    </w:p>
    <w:p w14:paraId="0AC5EBB4" w14:textId="6DBE1DAD" w:rsidR="00A12DC8" w:rsidRDefault="00A12DC8">
      <w:pPr>
        <w:pStyle w:val="BodyText"/>
        <w:spacing w:before="8"/>
        <w:rPr>
          <w:sz w:val="17"/>
        </w:rPr>
      </w:pPr>
    </w:p>
    <w:p w14:paraId="45E44B3C" w14:textId="2677D98B" w:rsidR="00A12DC8" w:rsidRDefault="005D5E41">
      <w:pPr>
        <w:pStyle w:val="BodyText"/>
        <w:spacing w:before="206"/>
      </w:pPr>
      <w:r>
        <w:rPr>
          <w:noProof/>
        </w:rPr>
        <w:drawing>
          <wp:inline distT="0" distB="0" distL="0" distR="0" wp14:anchorId="5EE17938" wp14:editId="16E5280B">
            <wp:extent cx="3981450" cy="3098800"/>
            <wp:effectExtent l="0" t="0" r="0" b="6350"/>
            <wp:docPr id="20040243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4327" name="Picture 20040243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7" cy="30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BF2C" w14:textId="77777777" w:rsidR="005D5E41" w:rsidRDefault="005D5E41">
      <w:pPr>
        <w:pStyle w:val="BodyText"/>
        <w:spacing w:before="206"/>
      </w:pPr>
    </w:p>
    <w:p w14:paraId="622707A6" w14:textId="0C24A439" w:rsidR="00A12DC8" w:rsidRDefault="001F5FE5" w:rsidP="001F5FE5">
      <w:pPr>
        <w:pStyle w:val="Heading2"/>
        <w:numPr>
          <w:ilvl w:val="2"/>
          <w:numId w:val="5"/>
        </w:numPr>
        <w:tabs>
          <w:tab w:val="left" w:pos="758"/>
        </w:tabs>
      </w:pPr>
      <w:r>
        <w:t xml:space="preserve"> </w:t>
      </w:r>
      <w:r w:rsidR="00000000">
        <w:t>R</w:t>
      </w:r>
      <w:r w:rsidR="00000000">
        <w:rPr>
          <w:spacing w:val="51"/>
        </w:rPr>
        <w:t xml:space="preserve"> </w:t>
      </w:r>
      <w:r w:rsidR="00000000">
        <w:rPr>
          <w:spacing w:val="-4"/>
        </w:rPr>
        <w:t>Code</w:t>
      </w:r>
    </w:p>
    <w:p w14:paraId="664E9261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Load required libraries</w:t>
      </w:r>
    </w:p>
    <w:p w14:paraId="6F527EE8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library(ggplot2)  # For advanced visualizations</w:t>
      </w:r>
    </w:p>
    <w:p w14:paraId="4ADB8B28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library(gridExtra) # For arranging multiple plots</w:t>
      </w:r>
    </w:p>
    <w:p w14:paraId="6376678E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506F8D40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Download and load the white wine quality dataset</w:t>
      </w:r>
    </w:p>
    <w:p w14:paraId="628AA1D8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white_wine_data &lt;- read.csv("/kaggle/input/winequalitywhite/winequality-white.csv", sep = ";")</w:t>
      </w:r>
    </w:p>
    <w:p w14:paraId="7B6FD440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0C2E93F7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Explore the dataset</w:t>
      </w:r>
    </w:p>
    <w:p w14:paraId="71EF0FD1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str(white_wine_data)</w:t>
      </w:r>
    </w:p>
    <w:p w14:paraId="7B3EC1C1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dim(white_wine_data)</w:t>
      </w:r>
    </w:p>
    <w:p w14:paraId="319BFAA1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47EAD385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Compute summary statistics</w:t>
      </w:r>
    </w:p>
    <w:p w14:paraId="16C177C6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summary_stats &lt;- summary(white_wine_data)</w:t>
      </w:r>
    </w:p>
    <w:p w14:paraId="171CB455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433EECB5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Compute variance for each column</w:t>
      </w:r>
    </w:p>
    <w:p w14:paraId="600BAEB3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variances &lt;- apply(white_wine_data, 2, var)</w:t>
      </w:r>
    </w:p>
    <w:p w14:paraId="3B39E5CA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37314B47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lastRenderedPageBreak/>
        <w:t># Combine summary statistics and variance into a table</w:t>
      </w:r>
    </w:p>
    <w:p w14:paraId="7921B4E9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summary_table &lt;- rbind(</w:t>
      </w:r>
    </w:p>
    <w:p w14:paraId="1D2651D9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t(summary_stats),</w:t>
      </w:r>
    </w:p>
    <w:p w14:paraId="621EA767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Variance = variances</w:t>
      </w:r>
    </w:p>
    <w:p w14:paraId="4D0915C0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)</w:t>
      </w:r>
    </w:p>
    <w:p w14:paraId="70943FD6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0261F3D3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Print summary statistics</w:t>
      </w:r>
    </w:p>
    <w:p w14:paraId="02D39B88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cat("Summary Statistics Table for White Wine Dataset:\n")</w:t>
      </w:r>
    </w:p>
    <w:p w14:paraId="0B025487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print(summary_table)</w:t>
      </w:r>
    </w:p>
    <w:p w14:paraId="73717848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6320520B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Visualization 1: Histogram of Quality</w:t>
      </w:r>
    </w:p>
    <w:p w14:paraId="69F84962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p1 &lt;- ggplot(white_wine_data, aes(x = quality)) +</w:t>
      </w:r>
    </w:p>
    <w:p w14:paraId="75242930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geom_histogram(binwidth = 1, fill = "purple", color = "black", alpha = 0.7) +</w:t>
      </w:r>
    </w:p>
    <w:p w14:paraId="074D088F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theme_minimal() +</w:t>
      </w:r>
    </w:p>
    <w:p w14:paraId="314DFBA4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labs(title = "Histogram of White Wine Quality", x = "Quality", y = "Count")</w:t>
      </w:r>
    </w:p>
    <w:p w14:paraId="17BB8411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0FC65094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Visualization 2: Boxplot of Alcohol by Quality</w:t>
      </w:r>
    </w:p>
    <w:p w14:paraId="460DED6C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white_wine_data$quality_factor &lt;- as.factor(white_wine_data$quality)</w:t>
      </w:r>
    </w:p>
    <w:p w14:paraId="1F5A0FCB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p2 &lt;- ggplot(white_wine_data, aes(x = quality_factor, y = alcohol)) +</w:t>
      </w:r>
    </w:p>
    <w:p w14:paraId="5D1CA421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geom_boxplot(fill = "lightblue", color = "black") +</w:t>
      </w:r>
    </w:p>
    <w:p w14:paraId="2ED16779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theme_minimal() +</w:t>
      </w:r>
    </w:p>
    <w:p w14:paraId="327B4C7F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labs(title = "Boxplot of Alcohol by White Wine Quality", x = "Quality", y = "Alcohol (%)")</w:t>
      </w:r>
    </w:p>
    <w:p w14:paraId="3F327F2D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0F45AF6D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Visualization 3: Scatter Plot of Alcohol vs. Quality</w:t>
      </w:r>
    </w:p>
    <w:p w14:paraId="7F67A669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p3 &lt;- ggplot(white_wine_data, aes(x = alcohol, y = quality)) +</w:t>
      </w:r>
    </w:p>
    <w:p w14:paraId="466804BA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geom_point(color = "darkgreen", alpha = 0.5) +</w:t>
      </w:r>
    </w:p>
    <w:p w14:paraId="1F8A33B5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geom_smooth(method = "lm", color = "blue") +</w:t>
      </w:r>
    </w:p>
    <w:p w14:paraId="13EE5BF5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theme_minimal() +</w:t>
      </w:r>
    </w:p>
    <w:p w14:paraId="3A4A7822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 xml:space="preserve">  labs(title = "Scatter Plot of Alcohol vs. White Wine Quality", x = "Alcohol (%)", y = "Quality")</w:t>
      </w:r>
    </w:p>
    <w:p w14:paraId="55EF77AF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5ECF4B6A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Arrange and display plots</w:t>
      </w:r>
    </w:p>
    <w:p w14:paraId="518D0F5A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grid.arrange(p1, p2, p3, ncol = 1)</w:t>
      </w:r>
    </w:p>
    <w:p w14:paraId="2B92D47A" w14:textId="77777777" w:rsidR="001F5FE5" w:rsidRPr="001F5FE5" w:rsidRDefault="001F5FE5" w:rsidP="001F5FE5">
      <w:pPr>
        <w:pStyle w:val="BodyText"/>
        <w:spacing w:before="129"/>
        <w:rPr>
          <w:w w:val="105"/>
        </w:rPr>
      </w:pPr>
    </w:p>
    <w:p w14:paraId="3AEE0B8F" w14:textId="77777777" w:rsidR="001F5FE5" w:rsidRPr="001F5FE5" w:rsidRDefault="001F5FE5" w:rsidP="001F5FE5">
      <w:pPr>
        <w:pStyle w:val="BodyText"/>
        <w:spacing w:before="129"/>
        <w:rPr>
          <w:w w:val="105"/>
        </w:rPr>
      </w:pPr>
      <w:r w:rsidRPr="001F5FE5">
        <w:rPr>
          <w:w w:val="105"/>
        </w:rPr>
        <w:t># Save plots to a file (optional for report)</w:t>
      </w:r>
    </w:p>
    <w:p w14:paraId="48944F37" w14:textId="71985A2C" w:rsidR="00A12DC8" w:rsidRPr="005D5E41" w:rsidRDefault="001F5FE5" w:rsidP="005D5E41">
      <w:pPr>
        <w:pStyle w:val="BodyText"/>
        <w:spacing w:before="129"/>
        <w:rPr>
          <w:w w:val="105"/>
        </w:rPr>
      </w:pPr>
      <w:r w:rsidRPr="001F5FE5">
        <w:rPr>
          <w:w w:val="105"/>
        </w:rPr>
        <w:t>ggsave("white_wine_quality_plots.png", arrangeGrob(p1, p2, p3, ncol = 1), width = 8, height = 12</w:t>
      </w:r>
    </w:p>
    <w:p w14:paraId="7CAFC3C6" w14:textId="77777777" w:rsidR="00A12DC8" w:rsidRDefault="00A12DC8">
      <w:pPr>
        <w:pStyle w:val="BodyText"/>
        <w:spacing w:before="139"/>
      </w:pPr>
    </w:p>
    <w:p w14:paraId="7DF6781D" w14:textId="77777777" w:rsidR="00A12DC8" w:rsidRDefault="00000000">
      <w:pPr>
        <w:pStyle w:val="Heading1"/>
        <w:ind w:left="23" w:firstLine="0"/>
        <w:rPr>
          <w:spacing w:val="-2"/>
        </w:rPr>
      </w:pPr>
      <w:r>
        <w:rPr>
          <w:spacing w:val="-2"/>
        </w:rPr>
        <w:t>References</w:t>
      </w:r>
    </w:p>
    <w:p w14:paraId="7F783A6A" w14:textId="77777777" w:rsidR="004F5567" w:rsidRDefault="004F5567" w:rsidP="004F5567">
      <w:pPr>
        <w:pStyle w:val="BodyText"/>
        <w:spacing w:before="225" w:line="237" w:lineRule="auto"/>
        <w:ind w:left="387" w:hanging="365"/>
      </w:pPr>
      <w:r>
        <w:t>[1] KDnuggets, “Key Data Science, Machine Learning, AI and Analytics Developments</w:t>
      </w:r>
    </w:p>
    <w:p w14:paraId="4265F430" w14:textId="77777777" w:rsidR="004F5567" w:rsidRDefault="004F5567" w:rsidP="004F5567">
      <w:pPr>
        <w:pStyle w:val="BodyText"/>
        <w:spacing w:before="225" w:line="237" w:lineRule="auto"/>
        <w:ind w:left="387" w:hanging="365"/>
      </w:pPr>
      <w:r>
        <w:t>of 2022,” https://www.kdnuggets.com, 2022.</w:t>
      </w:r>
    </w:p>
    <w:p w14:paraId="736AF408" w14:textId="5B692889" w:rsidR="00A12DC8" w:rsidRDefault="00000000" w:rsidP="004F5567">
      <w:pPr>
        <w:pStyle w:val="BodyText"/>
        <w:spacing w:before="225" w:line="237" w:lineRule="auto"/>
        <w:rPr>
          <w:w w:val="115"/>
        </w:rPr>
      </w:pPr>
      <w:r>
        <w:rPr>
          <w:w w:val="105"/>
        </w:rPr>
        <w:t>[</w:t>
      </w:r>
      <w:r w:rsidR="004F5567">
        <w:rPr>
          <w:w w:val="105"/>
        </w:rPr>
        <w:t>2</w:t>
      </w:r>
      <w:r>
        <w:rPr>
          <w:w w:val="105"/>
        </w:rPr>
        <w:t>]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UCI Machine Learning Repository, “Wine Quality Dataset,” </w:t>
      </w:r>
      <w:r>
        <w:rPr>
          <w:rFonts w:ascii="Calibri" w:hAnsi="Calibri"/>
          <w:w w:val="110"/>
        </w:rPr>
        <w:t xml:space="preserve">https://archive.ics. </w:t>
      </w:r>
      <w:r>
        <w:rPr>
          <w:rFonts w:ascii="Calibri" w:hAnsi="Calibri"/>
          <w:w w:val="115"/>
        </w:rPr>
        <w:t>uci.edu/ml/datasets/wine+quality</w:t>
      </w:r>
      <w:r>
        <w:rPr>
          <w:w w:val="115"/>
        </w:rPr>
        <w:t>, accessed April 2025.</w:t>
      </w:r>
    </w:p>
    <w:sectPr w:rsidR="00A12DC8">
      <w:pgSz w:w="11910" w:h="16840"/>
      <w:pgMar w:top="1620" w:right="0" w:bottom="1100" w:left="1417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3453D" w14:textId="77777777" w:rsidR="00197830" w:rsidRDefault="00197830">
      <w:r>
        <w:separator/>
      </w:r>
    </w:p>
  </w:endnote>
  <w:endnote w:type="continuationSeparator" w:id="0">
    <w:p w14:paraId="40C9B36E" w14:textId="77777777" w:rsidR="00197830" w:rsidRDefault="0019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94BBA" w14:textId="77777777" w:rsidR="00A12DC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6112" behindDoc="1" locked="0" layoutInCell="1" allowOverlap="1" wp14:anchorId="0B154F90" wp14:editId="4B99F9F7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2C178" w14:textId="77777777" w:rsidR="00A12DC8" w:rsidRDefault="0000000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54F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5.3pt;width:12.9pt;height:18.85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/nkwEAABoDAAAOAAAAZHJzL2Uyb0RvYy54bWysUsFu2zAMvQ/YPwi6L0oTrGiNOMXaosOA&#10;YhvQ7gMUWYqNWaJKKrHz96MUJxm227ALTZnU43uPWt2Nvhd7i9RBqOXVbC6FDQaaLmxr+eP16cON&#10;FJR0aHQPwdbyYEnerd+/Ww2xsgtooW8sCgYJVA2xlm1KsVKKTGu9phlEG7joAL1OfMStalAPjO57&#10;tZjPr9UA2EQEY4n47+OxKNcF3zlr0jfnyCbR15K5pRKxxE2Oar3S1RZ1bDsz0dD/wMLrLvDQM9Sj&#10;TlrssPsLyncGgcClmQGvwLnO2KKB1VzN/1Dz0upoixY2h+LZJvp/sObr/iV+R5HGexh5gUUExWcw&#10;P4m9UUOkaurJnlJF3J2Fjg59/rIEwRfZ28PZTzsmYTLa9fJmyRXDpcXydnn7MfutLpcjUvpswYuc&#10;1BJ5XYWA3j9TOraeWiYux/GZSBo3I7fkdAPNgTUMvMZa0ttOo5Wi/xLYp7zzU4KnZHNKMPUPUF5G&#10;lhLg0y6B68rkC+40mRdQuE+PJW/493Ppujzp9S8AAAD//wMAUEsDBBQABgAIAAAAIQDaBwns4gAA&#10;AA0BAAAPAAAAZHJzL2Rvd25yZXYueG1sTI/BTsMwDIbvSLxDZCRuLNnGStc1nSYEJyS0rhw4pk3W&#10;Rmuc0mRbeXvMCY72/+n353w7uZ5dzBisRwnzmQBmsPHaYivho3p9SIGFqFCr3qOR8G0CbIvbm1xl&#10;2l+xNJdDbBmVYMiUhC7GIeM8NJ1xKsz8YJCyox+dijSOLdejulK56/lCiIQ7ZZEudGowz51pToez&#10;k7D7xPLFfr3X+/JY2qpaC3xLTlLe3027DbBopvgHw68+qUNBTrU/ow6sl7BKl4+EUrB6EgkwQhKx&#10;XgCraZWIdAm8yPn/L4ofAAAA//8DAFBLAQItABQABgAIAAAAIQC2gziS/gAAAOEBAAATAAAAAAAA&#10;AAAAAAAAAAAAAABbQ29udGVudF9UeXBlc10ueG1sUEsBAi0AFAAGAAgAAAAhADj9If/WAAAAlAEA&#10;AAsAAAAAAAAAAAAAAAAALwEAAF9yZWxzLy5yZWxzUEsBAi0AFAAGAAgAAAAhABa6v+eTAQAAGgMA&#10;AA4AAAAAAAAAAAAAAAAALgIAAGRycy9lMm9Eb2MueG1sUEsBAi0AFAAGAAgAAAAhANoHCeziAAAA&#10;DQEAAA8AAAAAAAAAAAAAAAAA7QMAAGRycy9kb3ducmV2LnhtbFBLBQYAAAAABAAEAPMAAAD8BAAA&#10;AAA=&#10;" filled="f" stroked="f">
              <v:textbox inset="0,0,0,0">
                <w:txbxContent>
                  <w:p w14:paraId="1802C178" w14:textId="77777777" w:rsidR="00A12DC8" w:rsidRDefault="0000000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A9DFF" w14:textId="77777777" w:rsidR="00197830" w:rsidRDefault="00197830">
      <w:r>
        <w:separator/>
      </w:r>
    </w:p>
  </w:footnote>
  <w:footnote w:type="continuationSeparator" w:id="0">
    <w:p w14:paraId="02ED5B7C" w14:textId="77777777" w:rsidR="00197830" w:rsidRDefault="0019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C16"/>
    <w:multiLevelType w:val="hybridMultilevel"/>
    <w:tmpl w:val="C5C6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2B84"/>
    <w:multiLevelType w:val="multilevel"/>
    <w:tmpl w:val="21FE72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1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0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8" w:hanging="2520"/>
      </w:pPr>
      <w:rPr>
        <w:rFonts w:hint="default"/>
      </w:rPr>
    </w:lvl>
  </w:abstractNum>
  <w:abstractNum w:abstractNumId="2" w15:restartNumberingAfterBreak="0">
    <w:nsid w:val="28D40E5F"/>
    <w:multiLevelType w:val="hybridMultilevel"/>
    <w:tmpl w:val="0B16B5DC"/>
    <w:lvl w:ilvl="0" w:tplc="D54C4BBE">
      <w:start w:val="5"/>
      <w:numFmt w:val="decimal"/>
      <w:lvlText w:val="%1."/>
      <w:lvlJc w:val="left"/>
      <w:pPr>
        <w:ind w:left="9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3" w:hanging="360"/>
      </w:pPr>
    </w:lvl>
    <w:lvl w:ilvl="2" w:tplc="0409001B" w:tentative="1">
      <w:start w:val="1"/>
      <w:numFmt w:val="lowerRoman"/>
      <w:lvlText w:val="%3."/>
      <w:lvlJc w:val="right"/>
      <w:pPr>
        <w:ind w:left="2403" w:hanging="180"/>
      </w:pPr>
    </w:lvl>
    <w:lvl w:ilvl="3" w:tplc="0409000F" w:tentative="1">
      <w:start w:val="1"/>
      <w:numFmt w:val="decimal"/>
      <w:lvlText w:val="%4."/>
      <w:lvlJc w:val="left"/>
      <w:pPr>
        <w:ind w:left="3123" w:hanging="360"/>
      </w:pPr>
    </w:lvl>
    <w:lvl w:ilvl="4" w:tplc="04090019" w:tentative="1">
      <w:start w:val="1"/>
      <w:numFmt w:val="lowerLetter"/>
      <w:lvlText w:val="%5."/>
      <w:lvlJc w:val="left"/>
      <w:pPr>
        <w:ind w:left="3843" w:hanging="360"/>
      </w:pPr>
    </w:lvl>
    <w:lvl w:ilvl="5" w:tplc="0409001B" w:tentative="1">
      <w:start w:val="1"/>
      <w:numFmt w:val="lowerRoman"/>
      <w:lvlText w:val="%6."/>
      <w:lvlJc w:val="right"/>
      <w:pPr>
        <w:ind w:left="4563" w:hanging="180"/>
      </w:pPr>
    </w:lvl>
    <w:lvl w:ilvl="6" w:tplc="0409000F" w:tentative="1">
      <w:start w:val="1"/>
      <w:numFmt w:val="decimal"/>
      <w:lvlText w:val="%7."/>
      <w:lvlJc w:val="left"/>
      <w:pPr>
        <w:ind w:left="5283" w:hanging="360"/>
      </w:pPr>
    </w:lvl>
    <w:lvl w:ilvl="7" w:tplc="04090019" w:tentative="1">
      <w:start w:val="1"/>
      <w:numFmt w:val="lowerLetter"/>
      <w:lvlText w:val="%8."/>
      <w:lvlJc w:val="left"/>
      <w:pPr>
        <w:ind w:left="6003" w:hanging="360"/>
      </w:pPr>
    </w:lvl>
    <w:lvl w:ilvl="8" w:tplc="04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3" w15:restartNumberingAfterBreak="0">
    <w:nsid w:val="30707B10"/>
    <w:multiLevelType w:val="multilevel"/>
    <w:tmpl w:val="D2C80336"/>
    <w:lvl w:ilvl="0">
      <w:start w:val="4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6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2520"/>
      </w:pPr>
      <w:rPr>
        <w:rFonts w:hint="default"/>
      </w:rPr>
    </w:lvl>
  </w:abstractNum>
  <w:abstractNum w:abstractNumId="4" w15:restartNumberingAfterBreak="0">
    <w:nsid w:val="40E128EB"/>
    <w:multiLevelType w:val="multilevel"/>
    <w:tmpl w:val="179AAED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3240"/>
      </w:pPr>
      <w:rPr>
        <w:rFonts w:hint="default"/>
      </w:rPr>
    </w:lvl>
  </w:abstractNum>
  <w:abstractNum w:abstractNumId="5" w15:restartNumberingAfterBreak="0">
    <w:nsid w:val="6E3E15E0"/>
    <w:multiLevelType w:val="multilevel"/>
    <w:tmpl w:val="5254C2FA"/>
    <w:lvl w:ilvl="0">
      <w:start w:val="4"/>
      <w:numFmt w:val="decimal"/>
      <w:lvlText w:val="%1"/>
      <w:lvlJc w:val="left"/>
      <w:pPr>
        <w:ind w:left="3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42" w:hanging="2520"/>
      </w:pPr>
      <w:rPr>
        <w:rFonts w:hint="default"/>
      </w:rPr>
    </w:lvl>
  </w:abstractNum>
  <w:abstractNum w:abstractNumId="6" w15:restartNumberingAfterBreak="0">
    <w:nsid w:val="77553843"/>
    <w:multiLevelType w:val="multilevel"/>
    <w:tmpl w:val="58AE7862"/>
    <w:lvl w:ilvl="0">
      <w:start w:val="1"/>
      <w:numFmt w:val="decimal"/>
      <w:lvlText w:val="%1"/>
      <w:lvlJc w:val="left"/>
      <w:pPr>
        <w:ind w:left="604" w:hanging="58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2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08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1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2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4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5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6" w:hanging="300"/>
      </w:pPr>
      <w:rPr>
        <w:rFonts w:hint="default"/>
        <w:lang w:val="en-US" w:eastAsia="en-US" w:bidi="ar-SA"/>
      </w:rPr>
    </w:lvl>
  </w:abstractNum>
  <w:abstractNum w:abstractNumId="7" w15:restartNumberingAfterBreak="0">
    <w:nsid w:val="77A952EE"/>
    <w:multiLevelType w:val="multilevel"/>
    <w:tmpl w:val="649C35C2"/>
    <w:lvl w:ilvl="0">
      <w:start w:val="4"/>
      <w:numFmt w:val="decimal"/>
      <w:lvlText w:val="%1"/>
      <w:lvlJc w:val="left"/>
      <w:pPr>
        <w:ind w:left="600" w:hanging="600"/>
      </w:pPr>
      <w:rPr>
        <w:rFonts w:ascii="Georgia" w:hAnsi="Georgia" w:hint="default"/>
        <w:b/>
        <w:w w:val="105"/>
      </w:rPr>
    </w:lvl>
    <w:lvl w:ilvl="1">
      <w:start w:val="2"/>
      <w:numFmt w:val="decimal"/>
      <w:lvlText w:val="%1.%2"/>
      <w:lvlJc w:val="left"/>
      <w:pPr>
        <w:ind w:left="982" w:hanging="600"/>
      </w:pPr>
      <w:rPr>
        <w:rFonts w:ascii="Georgia" w:hAnsi="Georgia" w:hint="default"/>
        <w:b/>
        <w:w w:val="105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ascii="Georgia" w:hAnsi="Georgia" w:hint="default"/>
        <w:b/>
        <w:w w:val="105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ascii="Georgia" w:hAnsi="Georgia" w:hint="default"/>
        <w:b/>
        <w:w w:val="105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ascii="Georgia" w:hAnsi="Georgia" w:hint="default"/>
        <w:b/>
        <w:w w:val="105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ascii="Georgia" w:hAnsi="Georgia" w:hint="default"/>
        <w:b/>
        <w:w w:val="105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ascii="Georgia" w:hAnsi="Georgia" w:hint="default"/>
        <w:b/>
        <w:w w:val="105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ascii="Georgia" w:hAnsi="Georgia" w:hint="default"/>
        <w:b/>
        <w:w w:val="105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ascii="Georgia" w:hAnsi="Georgia" w:hint="default"/>
        <w:b/>
        <w:w w:val="105"/>
      </w:rPr>
    </w:lvl>
  </w:abstractNum>
  <w:num w:numId="1" w16cid:durableId="1907260295">
    <w:abstractNumId w:val="6"/>
  </w:num>
  <w:num w:numId="2" w16cid:durableId="1998218612">
    <w:abstractNumId w:val="5"/>
  </w:num>
  <w:num w:numId="3" w16cid:durableId="330910120">
    <w:abstractNumId w:val="4"/>
  </w:num>
  <w:num w:numId="4" w16cid:durableId="1015768171">
    <w:abstractNumId w:val="3"/>
  </w:num>
  <w:num w:numId="5" w16cid:durableId="429664998">
    <w:abstractNumId w:val="1"/>
  </w:num>
  <w:num w:numId="6" w16cid:durableId="175925931">
    <w:abstractNumId w:val="2"/>
  </w:num>
  <w:num w:numId="7" w16cid:durableId="1788423794">
    <w:abstractNumId w:val="7"/>
  </w:num>
  <w:num w:numId="8" w16cid:durableId="142804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C8"/>
    <w:rsid w:val="00197830"/>
    <w:rsid w:val="001F5FE5"/>
    <w:rsid w:val="004F5567"/>
    <w:rsid w:val="005D5E41"/>
    <w:rsid w:val="0077393D"/>
    <w:rsid w:val="00A12DC8"/>
    <w:rsid w:val="00C9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FCA8"/>
  <w15:docId w15:val="{13460395-ED31-42BE-9170-A8CDC2A4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3" w:hanging="580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58" w:hanging="735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9"/>
      <w:ind w:right="1416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603" w:hanging="735"/>
    </w:pPr>
  </w:style>
  <w:style w:type="paragraph" w:customStyle="1" w:styleId="TableParagraph">
    <w:name w:val="Table Paragraph"/>
    <w:basedOn w:val="Normal"/>
    <w:uiPriority w:val="1"/>
    <w:qFormat/>
    <w:pPr>
      <w:spacing w:line="169" w:lineRule="exact"/>
      <w:ind w:right="117"/>
      <w:jc w:val="right"/>
    </w:pPr>
    <w:rPr>
      <w:rFonts w:ascii="Palatino Linotype" w:eastAsia="Palatino Linotype" w:hAnsi="Palatino Linotype" w:cs="Palatino Linotype"/>
    </w:rPr>
  </w:style>
  <w:style w:type="paragraph" w:styleId="Header">
    <w:name w:val="header"/>
    <w:basedOn w:val="Normal"/>
    <w:link w:val="HeaderChar"/>
    <w:uiPriority w:val="99"/>
    <w:unhideWhenUsed/>
    <w:rsid w:val="001F5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F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5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F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Biniyam Bizuneh</cp:lastModifiedBy>
  <cp:revision>3</cp:revision>
  <dcterms:created xsi:type="dcterms:W3CDTF">2025-05-09T10:44:00Z</dcterms:created>
  <dcterms:modified xsi:type="dcterms:W3CDTF">2025-05-09T11:21:00Z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TeX</vt:lpwstr>
  </property>
  <property fmtid="{D5CDD505-2E9C-101B-9397-08002B2CF9AE}" pid="4" name="LastSaved">
    <vt:filetime>2025-05-09T00:00:00Z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