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52.png" ContentType="image/png"/>
  <Override PartName="/word/media/rId26.png" ContentType="image/png"/>
  <Override PartName="/word/media/rId41.png" ContentType="image/png"/>
  <Override PartName="/word/media/rId3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Архитектура</w:t>
      </w:r>
      <w:r>
        <w:t xml:space="preserve"> </w:t>
      </w:r>
      <w:r>
        <w:t xml:space="preserve">ЭВМ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№7.</w:t>
      </w:r>
      <w:r>
        <w:t xml:space="preserve"> </w:t>
      </w:r>
      <w:r>
        <w:t xml:space="preserve">Команды</w:t>
      </w:r>
      <w:r>
        <w:t xml:space="preserve"> </w:t>
      </w:r>
      <w:r>
        <w:t xml:space="preserve">безусловного</w:t>
      </w:r>
      <w:r>
        <w:t xml:space="preserve"> </w:t>
      </w:r>
      <w:r>
        <w:t xml:space="preserve">и</w:t>
      </w:r>
      <w:r>
        <w:t xml:space="preserve"> </w:t>
      </w:r>
      <w:r>
        <w:t xml:space="preserve">условного</w:t>
      </w:r>
      <w:r>
        <w:t xml:space="preserve"> </w:t>
      </w:r>
      <w:r>
        <w:t xml:space="preserve">переходов</w:t>
      </w:r>
      <w:r>
        <w:t xml:space="preserve"> </w:t>
      </w:r>
      <w:r>
        <w:t xml:space="preserve">в</w:t>
      </w:r>
      <w:r>
        <w:t xml:space="preserve"> </w:t>
      </w:r>
      <w:r>
        <w:t xml:space="preserve">NASM.</w:t>
      </w:r>
      <w:r>
        <w:t xml:space="preserve"> </w:t>
      </w:r>
      <w:r>
        <w:t xml:space="preserve">Программирование</w:t>
      </w:r>
      <w:r>
        <w:t xml:space="preserve"> </w:t>
      </w:r>
      <w:r>
        <w:t xml:space="preserve">ветвлений.</w:t>
      </w:r>
    </w:p>
    <w:p>
      <w:pPr>
        <w:pStyle w:val="Author"/>
      </w:pPr>
      <w:r>
        <w:t xml:space="preserve">Кебеде</w:t>
      </w:r>
      <w:r>
        <w:t xml:space="preserve"> </w:t>
      </w:r>
      <w:r>
        <w:t xml:space="preserve">Берекет</w:t>
      </w:r>
      <w:r>
        <w:t xml:space="preserve"> </w:t>
      </w:r>
      <w:r>
        <w:t xml:space="preserve">Дагне,</w:t>
      </w:r>
      <w:r>
        <w:t xml:space="preserve"> </w:t>
      </w:r>
      <w:r>
        <w:t xml:space="preserve">НПИбд-01-25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Написать программу нахождения наименьшей из 3 целочисленных переменных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</w:t>
      </w:r>
      <w:r>
        <w:t xml:space="preserve">. Значения переменных выбрать из табл. 7.5 в соответствии</w:t>
      </w:r>
      <w:r>
        <w:t xml:space="preserve"> </w:t>
      </w:r>
      <w:r>
        <w:t xml:space="preserve">с вариантом, полученным при выполнении лабораторной работы № 7.</w:t>
      </w:r>
      <w:r>
        <w:t xml:space="preserve"> </w:t>
      </w:r>
      <w:r>
        <w:rPr>
          <w:bCs/>
          <w:b/>
        </w:rPr>
        <w:t xml:space="preserve">Вариант 4:</w:t>
      </w:r>
      <w:r>
        <w:t xml:space="preserve"> </w:t>
      </w:r>
      <w:r>
        <w:rPr>
          <w:rStyle w:val="VerbatimChar"/>
        </w:rPr>
        <w:t xml:space="preserve">a = 8</w:t>
      </w:r>
      <w:r>
        <w:t xml:space="preserve">,</w:t>
      </w:r>
      <w:r>
        <w:t xml:space="preserve"> </w:t>
      </w:r>
      <w:r>
        <w:rPr>
          <w:rStyle w:val="VerbatimChar"/>
        </w:rPr>
        <w:t xml:space="preserve">b = 88</w:t>
      </w:r>
      <w:r>
        <w:t xml:space="preserve">,</w:t>
      </w:r>
      <w:r>
        <w:t xml:space="preserve"> </w:t>
      </w:r>
      <w:r>
        <w:rPr>
          <w:rStyle w:val="VerbatimChar"/>
        </w:rPr>
        <w:t xml:space="preserve">c = 68</w:t>
      </w:r>
      <w:r>
        <w:t xml:space="preserve">.</w:t>
      </w:r>
      <w:r>
        <w:t xml:space="preserve"> </w:t>
      </w:r>
      <w:r>
        <w:t xml:space="preserve">Создать исполняемый файл и проверить его работу.</w:t>
      </w:r>
    </w:p>
    <w:p>
      <w:pPr>
        <w:numPr>
          <w:ilvl w:val="0"/>
          <w:numId w:val="1001"/>
        </w:numPr>
      </w:pPr>
      <w:r>
        <w:t xml:space="preserve">Написать программу, которая для введённых с клавиатуры значений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вычисляет значение заданной функции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и выводит результат вычислений.</w:t>
      </w:r>
      <w:r>
        <w:t xml:space="preserve"> </w:t>
      </w:r>
      <w:r>
        <w:t xml:space="preserve">Вид функции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выбрать из табл. 7.6 в соответствии с вариантом.</w:t>
      </w:r>
      <w:r>
        <w:t xml:space="preserve"> </w:t>
      </w:r>
      <w:r>
        <w:rPr>
          <w:bCs/>
          <w:b/>
        </w:rPr>
        <w:t xml:space="preserve">Вариант 4:</w:t>
      </w:r>
      <w:r>
        <w:t xml:space="preserve"> </w:t>
      </w:r>
      <w:r>
        <w:t xml:space="preserve">Функция задана как: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0"/>
        </w:numPr>
      </w:pPr>
      <w:r>
        <w:t xml:space="preserve">Тестовые точки:</w:t>
      </w:r>
      <w:r>
        <w:t xml:space="preserve"> </w:t>
      </w:r>
      <w:r>
        <w:rPr>
          <w:rStyle w:val="VerbatimChar"/>
        </w:rPr>
        <w:t xml:space="preserve">(x₁=3, a₁=0)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(x₂=3, a₂=2)</w:t>
      </w:r>
      <w:r>
        <w:t xml:space="preserve">.</w:t>
      </w:r>
      <w:r>
        <w:t xml:space="preserve"> </w:t>
      </w:r>
      <w:r>
        <w:t xml:space="preserve">Создать исполняемый файл и проверить его работу для заданных значений.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Для реализации ветвлений в ассемблере используются команды передачи управления (перехода). Можно выделить два типа переходов: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Условный переход</w:t>
      </w:r>
      <w:r>
        <w:t xml:space="preserve"> </w:t>
      </w:r>
      <w:r>
        <w:t xml:space="preserve">— выполнение или не выполнение перехода в определённую точку программы в зависимости от проверки условия.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Безусловный переход</w:t>
      </w:r>
      <w:r>
        <w:t xml:space="preserve"> </w:t>
      </w:r>
      <w:r>
        <w:t xml:space="preserve">— выполнение передачи управления в определённую точку программы без каких-либо условий.</w:t>
      </w:r>
    </w:p>
    <w:bookmarkStart w:id="22" w:name="команды-безусловного-перехода"/>
    <w:p>
      <w:pPr>
        <w:pStyle w:val="Heading2"/>
      </w:pPr>
      <w:r>
        <w:t xml:space="preserve">3.1 Команды безусловного перехода</w:t>
      </w:r>
    </w:p>
    <w:p>
      <w:pPr>
        <w:pStyle w:val="FirstParagraph"/>
      </w:pPr>
      <w:r>
        <w:t xml:space="preserve">Безусловный переход выполняется инструкцией</w:t>
      </w:r>
      <w:r>
        <w:t xml:space="preserve"> </w:t>
      </w:r>
      <w:r>
        <w:rPr>
          <w:rStyle w:val="VerbatimChar"/>
        </w:rPr>
        <w:t xml:space="preserve">jmp</w:t>
      </w:r>
      <w:r>
        <w:t xml:space="preserve"> </w:t>
      </w:r>
      <w:r>
        <w:t xml:space="preserve">(от англ.</w:t>
      </w:r>
      <w:r>
        <w:t xml:space="preserve"> </w:t>
      </w:r>
      <w:r>
        <w:rPr>
          <w:iCs/>
          <w:i/>
        </w:rPr>
        <w:t xml:space="preserve">jump</w:t>
      </w:r>
      <w:r>
        <w:t xml:space="preserve">), которая включает адрес перехода. Адресом может быть метка, адрес в памяти или значение в регистре. Пример:</w:t>
      </w:r>
      <w:r>
        <w:t xml:space="preserve"> </w:t>
      </w:r>
      <w:r>
        <w:rPr>
          <w:rStyle w:val="VerbatimChar"/>
        </w:rPr>
        <w:t xml:space="preserve">jmp _label1</w:t>
      </w:r>
      <w:r>
        <w:t xml:space="preserve">.</w:t>
      </w:r>
    </w:p>
    <w:bookmarkEnd w:id="22"/>
    <w:bookmarkStart w:id="23" w:name="команды-условного-перехода"/>
    <w:p>
      <w:pPr>
        <w:pStyle w:val="Heading2"/>
      </w:pPr>
      <w:r>
        <w:t xml:space="preserve">3.2 Команды условного перехода</w:t>
      </w:r>
    </w:p>
    <w:p>
      <w:pPr>
        <w:pStyle w:val="FirstParagraph"/>
      </w:pPr>
      <w:r>
        <w:t xml:space="preserve">Условный переход требует проверки условия, которая осуществляется анализом флагов в регистре флагов (FLAGS). Основные флаги: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CF</w:t>
      </w:r>
      <w:r>
        <w:t xml:space="preserve"> </w:t>
      </w:r>
      <w:r>
        <w:t xml:space="preserve">(Carry Flag) — флаг переноса.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ZF</w:t>
      </w:r>
      <w:r>
        <w:t xml:space="preserve"> </w:t>
      </w:r>
      <w:r>
        <w:t xml:space="preserve">(Zero Flag) — флаг нуля.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SF</w:t>
      </w:r>
      <w:r>
        <w:t xml:space="preserve"> </w:t>
      </w:r>
      <w:r>
        <w:t xml:space="preserve">(Sign Flag) — флаг знака.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OF</w:t>
      </w:r>
      <w:r>
        <w:t xml:space="preserve"> </w:t>
      </w:r>
      <w:r>
        <w:t xml:space="preserve">(Overflow Flag) — флаг переполнения.</w:t>
      </w:r>
    </w:p>
    <w:p>
      <w:pPr>
        <w:pStyle w:val="BodyText"/>
      </w:pPr>
      <w:r>
        <w:t xml:space="preserve">Перед условным переходом часто используется инструкция сравнения</w:t>
      </w:r>
      <w:r>
        <w:t xml:space="preserve"> </w:t>
      </w:r>
      <w:r>
        <w:rPr>
          <w:rStyle w:val="VerbatimChar"/>
        </w:rPr>
        <w:t xml:space="preserve">cmp</w:t>
      </w:r>
      <w:r>
        <w:t xml:space="preserve">, которая вычисляет разность операндов и устанавливает флаги, не сохраняя результат. Пример:</w:t>
      </w:r>
    </w:p>
    <w:p>
      <w:pPr>
        <w:pStyle w:val="SourceCode"/>
      </w:pPr>
      <w:r>
        <w:rPr>
          <w:rStyle w:val="BuiltIn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ControlFlowTok"/>
        </w:rPr>
        <w:t xml:space="preserve">jg</w:t>
      </w:r>
      <w:r>
        <w:rPr>
          <w:rStyle w:val="NormalTok"/>
        </w:rPr>
        <w:t xml:space="preserve"> _greater_label </w:t>
      </w:r>
      <w:r>
        <w:rPr>
          <w:rStyle w:val="CommentTok"/>
        </w:rPr>
        <w:t xml:space="preserve">; переход, если eax &gt; ebx</w:t>
      </w:r>
    </w:p>
    <w:p>
      <w:pPr>
        <w:pStyle w:val="FirstParagraph"/>
      </w:pPr>
      <w:r>
        <w:t xml:space="preserve">Команды условного перехода имеют мнемонику вида j</w:t>
      </w:r>
      <w:r>
        <w:t xml:space="preserve">, например: je (равно), jne (не равно), jl (меньше для знаковых), jb (ниже для беззнаковых).</w:t>
      </w:r>
    </w:p>
    <w:bookmarkEnd w:id="23"/>
    <w:bookmarkStart w:id="24" w:name="файл-листинга"/>
    <w:p>
      <w:pPr>
        <w:pStyle w:val="Heading2"/>
      </w:pPr>
      <w:r>
        <w:t xml:space="preserve">3.3 Файл листинга</w:t>
      </w:r>
    </w:p>
    <w:p>
      <w:pPr>
        <w:pStyle w:val="FirstParagraph"/>
      </w:pPr>
      <w:r>
        <w:t xml:space="preserve">Листинг — текстовый файл, создаваемый транслятором NASM. Он содержит дополнительную отладочную информацию: номера строк, адреса, машинный код и исходный текст программы. Структура строки листинга: номер строки, адрес, машинный код, исходный текст.</w:t>
      </w:r>
    </w:p>
    <w:bookmarkEnd w:id="24"/>
    <w:bookmarkEnd w:id="25"/>
    <w:bookmarkStart w:id="4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6" w:name="порядок-выполнения-лабораторной-работы"/>
    <w:p>
      <w:pPr>
        <w:pStyle w:val="Heading2"/>
      </w:pPr>
      <w:r>
        <w:t xml:space="preserve">4.1 Порядок выполнения лабораторной работы</w:t>
      </w:r>
    </w:p>
    <w:bookmarkStart w:id="30" w:name="Xcfa66565451e901331d3c8bf9443762ab1d5175"/>
    <w:p>
      <w:pPr>
        <w:pStyle w:val="Heading3"/>
      </w:pPr>
      <w:r>
        <w:t xml:space="preserve">4.1.1 Программа с использованием инструкции</w:t>
      </w:r>
      <w:r>
        <w:t xml:space="preserve"> </w:t>
      </w:r>
      <w:r>
        <w:rPr>
          <w:rStyle w:val="VerbatimChar"/>
        </w:rPr>
        <w:t xml:space="preserve">jmp</w:t>
      </w:r>
    </w:p>
    <w:p>
      <w:pPr>
        <w:pStyle w:val="FirstParagraph"/>
      </w:pPr>
      <w:r>
        <w:t xml:space="preserve">Был создан каталог</w:t>
      </w:r>
      <w:r>
        <w:t xml:space="preserve"> </w:t>
      </w:r>
      <w:r>
        <w:rPr>
          <w:rStyle w:val="VerbatimChar"/>
        </w:rPr>
        <w:t xml:space="preserve">~/work/arch-pc/lab07</w:t>
      </w:r>
      <w:r>
        <w:t xml:space="preserve"> </w:t>
      </w:r>
      <w:r>
        <w:t xml:space="preserve">и в нём файл</w:t>
      </w:r>
      <w:r>
        <w:t xml:space="preserve"> </w:t>
      </w:r>
      <w:r>
        <w:rPr>
          <w:rStyle w:val="VerbatimChar"/>
        </w:rPr>
        <w:t xml:space="preserve">lab7-1.asm</w:t>
      </w:r>
      <w:r>
        <w:t xml:space="preserve">.</w:t>
      </w:r>
      <w:r>
        <w:t xml:space="preserve"> </w:t>
      </w:r>
      <w:r>
        <w:t xml:space="preserve">В файл была записана программа из листинга 7.1, использующая инструкцию</w:t>
      </w:r>
      <w:r>
        <w:t xml:space="preserve"> </w:t>
      </w:r>
      <w:r>
        <w:t xml:space="preserve">безусловного перехода</w:t>
      </w:r>
      <w:r>
        <w:t xml:space="preserve"> </w:t>
      </w:r>
      <w:r>
        <w:rPr>
          <w:rStyle w:val="VerbatimChar"/>
        </w:rPr>
        <w:t xml:space="preserve">jmp</w:t>
      </w:r>
      <w:r>
        <w:t xml:space="preserve">. После ассемблирования и запуска программа</w:t>
      </w:r>
      <w:r>
        <w:t xml:space="preserve"> </w:t>
      </w:r>
      <w:r>
        <w:t xml:space="preserve">вывела только сообщения №2 и №3, так как первый переход</w:t>
      </w:r>
      <w:r>
        <w:t xml:space="preserve"> </w:t>
      </w:r>
      <w:r>
        <w:rPr>
          <w:rStyle w:val="VerbatimChar"/>
        </w:rPr>
        <w:t xml:space="preserve">jmp _label2</w:t>
      </w:r>
      <w:r>
        <w:t xml:space="preserve"> </w:t>
      </w:r>
      <w:r>
        <w:t xml:space="preserve">пропустил блок вывода сообщения №1.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29" w:name="fig:lab7-1-final"/>
          <w:p>
            <w:pPr>
              <w:jc w:val="center"/>
            </w:pPr>
            <w:r>
              <w:drawing>
                <wp:inline>
                  <wp:extent cx="3733800" cy="288967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lab7-1-fina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9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Вывод исходной программы lab7-1</w:t>
            </w:r>
          </w:p>
          <w:bookmarkEnd w:id="29"/>
        </w:tc>
      </w:tr>
    </w:tbl>
    <w:bookmarkEnd w:id="30"/>
    <w:bookmarkStart w:id="35" w:name="X61f3ae7be7600b32e74f45a7a76343461e4945b"/>
    <w:p>
      <w:pPr>
        <w:pStyle w:val="Heading3"/>
      </w:pPr>
      <w:r>
        <w:t xml:space="preserve">4.1.2 Программа определения наибольшего из трёх чисел</w:t>
      </w:r>
    </w:p>
    <w:p>
      <w:pPr>
        <w:pStyle w:val="FirstParagraph"/>
      </w:pP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lab7-2.asm</w:t>
      </w:r>
      <w:r>
        <w:t xml:space="preserve"> </w:t>
      </w:r>
      <w:r>
        <w:t xml:space="preserve">по листингу 7.3. Программа запрашивает</w:t>
      </w:r>
      <w:r>
        <w:t xml:space="preserve"> </w:t>
      </w:r>
      <w:r>
        <w:t xml:space="preserve">значение переменной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с клавиатуры, в то время как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заданы</w:t>
      </w:r>
      <w:r>
        <w:t xml:space="preserve"> </w:t>
      </w:r>
      <w:r>
        <w:t xml:space="preserve">в коде. Программа сравнивает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как символы, затем сравнивает</w:t>
      </w:r>
      <w:r>
        <w:t xml:space="preserve"> </w:t>
      </w:r>
      <w:r>
        <w:t xml:space="preserve">максимум из них с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как с числом.</w:t>
      </w:r>
    </w:p>
    <w:p>
      <w:pPr>
        <w:pStyle w:val="BodyText"/>
      </w:pPr>
      <w:r>
        <w:t xml:space="preserve">Программа была протестирована на различных значениях</w:t>
      </w:r>
      <w:r>
        <w:t xml:space="preserve"> </w:t>
      </w:r>
      <w:r>
        <w:rPr>
          <w:rStyle w:val="VerbatimChar"/>
        </w:rPr>
        <w:t xml:space="preserve">B</w:t>
      </w:r>
      <w:r>
        <w:t xml:space="preserve">. При вводе</w:t>
      </w:r>
      <w:r>
        <w:t xml:space="preserve"> </w:t>
      </w:r>
      <w:r>
        <w:rPr>
          <w:rStyle w:val="VerbatimChar"/>
        </w:rPr>
        <w:t xml:space="preserve">B=10</w:t>
      </w:r>
      <w:r>
        <w:t xml:space="preserve"> </w:t>
      </w:r>
      <w:r>
        <w:t xml:space="preserve">программа вывела</w:t>
      </w:r>
      <w:r>
        <w:t xml:space="preserve"> </w:t>
      </w:r>
      <w:r>
        <w:rPr>
          <w:rStyle w:val="VerbatimChar"/>
        </w:rPr>
        <w:t xml:space="preserve">Наибольшее число: 50</w:t>
      </w:r>
      <w:r>
        <w:t xml:space="preserve">. При вводе</w:t>
      </w:r>
      <w:r>
        <w:t xml:space="preserve"> </w:t>
      </w:r>
      <w:r>
        <w:rPr>
          <w:rStyle w:val="VerbatimChar"/>
        </w:rPr>
        <w:t xml:space="preserve">B=60</w:t>
      </w:r>
      <w:r>
        <w:t xml:space="preserve"> </w:t>
      </w:r>
      <w:r>
        <w:t xml:space="preserve">программа вывела</w:t>
      </w:r>
      <w:r>
        <w:t xml:space="preserve"> </w:t>
      </w:r>
      <w:r>
        <w:rPr>
          <w:rStyle w:val="VerbatimChar"/>
        </w:rPr>
        <w:t xml:space="preserve">Наибольшее число: 60</w:t>
      </w:r>
      <w:r>
        <w:t xml:space="preserve">, что подтверждает корректную</w:t>
      </w:r>
      <w:r>
        <w:t xml:space="preserve"> </w:t>
      </w:r>
      <w:r>
        <w:t xml:space="preserve">работу алгоритма.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34" w:name="fig:lab7-2-test"/>
          <w:p>
            <w:pPr>
              <w:jc w:val="center"/>
            </w:pPr>
            <w:r>
              <w:drawing>
                <wp:inline>
                  <wp:extent cx="3733800" cy="133771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lab7-2-test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7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Тестирование программы lab7-2</w:t>
            </w:r>
          </w:p>
          <w:bookmarkEnd w:id="34"/>
        </w:tc>
      </w:tr>
    </w:tbl>
    <w:bookmarkEnd w:id="35"/>
    <w:bookmarkEnd w:id="36"/>
    <w:bookmarkStart w:id="45" w:name="изучение-структуры-файла-листинга"/>
    <w:p>
      <w:pPr>
        <w:pStyle w:val="Heading2"/>
      </w:pPr>
      <w:r>
        <w:t xml:space="preserve">4.2 Изучение структуры файла листинга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nasm -f elf -l lab7-2.lst lab7-2.asm</w:t>
      </w:r>
      <w:r>
        <w:t xml:space="preserve"> </w:t>
      </w:r>
      <w:r>
        <w:t xml:space="preserve">был создан</w:t>
      </w:r>
      <w:r>
        <w:t xml:space="preserve"> </w:t>
      </w:r>
      <w:r>
        <w:t xml:space="preserve">файл листинга</w:t>
      </w:r>
      <w:r>
        <w:t xml:space="preserve"> </w:t>
      </w:r>
      <w:r>
        <w:rPr>
          <w:rStyle w:val="VerbatimChar"/>
        </w:rPr>
        <w:t xml:space="preserve">lab7-2.lst</w:t>
      </w:r>
      <w:r>
        <w:t xml:space="preserve">. Его структура соответствует описанию:</w:t>
      </w:r>
      <w:r>
        <w:t xml:space="preserve"> </w:t>
      </w:r>
      <w:r>
        <w:t xml:space="preserve">каждая строка содержит номер строки, адрес, машинный код и исходный текст.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40" w:name="fig:lab7-2-listing"/>
          <w:p>
            <w:pPr>
              <w:jc w:val="center"/>
            </w:pPr>
            <w:r>
              <w:drawing>
                <wp:inline>
                  <wp:extent cx="3733800" cy="35066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lab7-2-list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0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Создание и просмотр файла листинга</w:t>
            </w:r>
          </w:p>
          <w:bookmarkEnd w:id="40"/>
        </w:tc>
      </w:tr>
    </w:tbl>
    <w:p>
      <w:pPr>
        <w:pStyle w:val="BodyText"/>
      </w:pPr>
      <w:r>
        <w:t xml:space="preserve">Затем в файле</w:t>
      </w:r>
      <w:r>
        <w:t xml:space="preserve"> </w:t>
      </w:r>
      <w:r>
        <w:rPr>
          <w:rStyle w:val="VerbatimChar"/>
        </w:rPr>
        <w:t xml:space="preserve">lab7-2.asm</w:t>
      </w:r>
      <w:r>
        <w:t xml:space="preserve"> </w:t>
      </w:r>
      <w:r>
        <w:t xml:space="preserve">в одной из инструкций с двумя операндами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cmp ecx,[C]</w:t>
      </w:r>
      <w:r>
        <w:t xml:space="preserve">) был удалён второй операнд. Повторная попытка</w:t>
      </w:r>
      <w:r>
        <w:t xml:space="preserve"> </w:t>
      </w:r>
      <w:r>
        <w:t xml:space="preserve">ассемблирования с созданием листинга завершилась ошибкой</w:t>
      </w:r>
      <w:r>
        <w:t xml:space="preserve"> </w:t>
      </w:r>
      <w:r>
        <w:rPr>
          <w:rStyle w:val="VerbatimChar"/>
        </w:rPr>
        <w:t xml:space="preserve">invalid combination of opcode and operands</w:t>
      </w:r>
      <w:r>
        <w:t xml:space="preserve">. Объектный файл при этом</w:t>
      </w:r>
      <w:r>
        <w:t xml:space="preserve"> </w:t>
      </w:r>
      <w:r>
        <w:t xml:space="preserve">не был создан, но файл листинга был сгенерирован с отметкой об ошибке</w:t>
      </w:r>
      <w:r>
        <w:t xml:space="preserve"> </w:t>
      </w:r>
      <w:r>
        <w:t xml:space="preserve">в соответствующей строке.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44" w:name="fig:lab7-2-error"/>
          <w:p>
            <w:pPr>
              <w:jc w:val="center"/>
            </w:pPr>
            <w:r>
              <w:drawing>
                <wp:inline>
                  <wp:extent cx="3733800" cy="44711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lab7-2-error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7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Ошибка ассемблирования после удаления операнда</w:t>
            </w:r>
          </w:p>
          <w:bookmarkEnd w:id="44"/>
        </w:tc>
      </w:tr>
    </w:tbl>
    <w:bookmarkEnd w:id="45"/>
    <w:bookmarkEnd w:id="46"/>
    <w:bookmarkStart w:id="57" w:name="задание-для-самостоятельной-работы"/>
    <w:p>
      <w:pPr>
        <w:pStyle w:val="Heading1"/>
      </w:pPr>
      <w:r>
        <w:t xml:space="preserve">5. Задание для самостоятельной работы</w:t>
      </w:r>
    </w:p>
    <w:bookmarkStart w:id="51" w:name="X7618f7c71e210e163c9f243db5a0805601095da"/>
    <w:p>
      <w:pPr>
        <w:pStyle w:val="Heading2"/>
      </w:pPr>
      <w:r>
        <w:t xml:space="preserve">5.1 1. Программа нахождения наименьшего из трёх чисел</w:t>
      </w:r>
    </w:p>
    <w:p>
      <w:pPr>
        <w:pStyle w:val="FirstParagraph"/>
      </w:pPr>
      <w:r>
        <w:t xml:space="preserve">Для варианта 4 значения переменных:</w:t>
      </w:r>
      <w:r>
        <w:t xml:space="preserve"> </w:t>
      </w:r>
      <w:r>
        <w:rPr>
          <w:rStyle w:val="VerbatimChar"/>
        </w:rPr>
        <w:t xml:space="preserve">a = 8</w:t>
      </w:r>
      <w:r>
        <w:t xml:space="preserve">,</w:t>
      </w:r>
      <w:r>
        <w:t xml:space="preserve"> </w:t>
      </w:r>
      <w:r>
        <w:rPr>
          <w:rStyle w:val="VerbatimChar"/>
        </w:rPr>
        <w:t xml:space="preserve">b = 88</w:t>
      </w:r>
      <w:r>
        <w:t xml:space="preserve">,</w:t>
      </w:r>
      <w:r>
        <w:t xml:space="preserve"> </w:t>
      </w:r>
      <w:r>
        <w:rPr>
          <w:rStyle w:val="VerbatimChar"/>
        </w:rPr>
        <w:t xml:space="preserve">c = 68</w:t>
      </w:r>
      <w:r>
        <w:t xml:space="preserve">.</w:t>
      </w:r>
      <w:r>
        <w:t xml:space="preserve"> </w:t>
      </w: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lab7-3.asm</w:t>
      </w:r>
      <w:r>
        <w:t xml:space="preserve">. Программа загружает три числа из</w:t>
      </w:r>
      <w:r>
        <w:t xml:space="preserve"> </w:t>
      </w:r>
      <w:r>
        <w:t xml:space="preserve">секции</w:t>
      </w:r>
      <w:r>
        <w:t xml:space="preserve"> </w:t>
      </w:r>
      <w:r>
        <w:rPr>
          <w:rStyle w:val="VerbatimChar"/>
        </w:rPr>
        <w:t xml:space="preserve">.data</w:t>
      </w:r>
      <w:r>
        <w:t xml:space="preserve">, последовательно сравнивает их с использованием</w:t>
      </w:r>
      <w:r>
        <w:t xml:space="preserve"> </w:t>
      </w:r>
      <w:r>
        <w:t xml:space="preserve">инструкций</w:t>
      </w:r>
      <w:r>
        <w:t xml:space="preserve"> </w:t>
      </w:r>
      <w:r>
        <w:rPr>
          <w:rStyle w:val="VerbatimChar"/>
        </w:rPr>
        <w:t xml:space="preserve">cmp</w:t>
      </w:r>
      <w:r>
        <w:t xml:space="preserve"> </w:t>
      </w:r>
      <w:r>
        <w:t xml:space="preserve">и условных переходов (</w:t>
      </w:r>
      <w:r>
        <w:rPr>
          <w:rStyle w:val="VerbatimChar"/>
        </w:rPr>
        <w:t xml:space="preserve">jle</w:t>
      </w:r>
      <w:r>
        <w:t xml:space="preserve">,</w:t>
      </w:r>
      <w:r>
        <w:t xml:space="preserve"> </w:t>
      </w:r>
      <w:r>
        <w:rPr>
          <w:rStyle w:val="VerbatimChar"/>
        </w:rPr>
        <w:t xml:space="preserve">jg</w:t>
      </w:r>
      <w:r>
        <w:t xml:space="preserve">) и сохраняет</w:t>
      </w:r>
      <w:r>
        <w:t xml:space="preserve"> </w:t>
      </w:r>
      <w:r>
        <w:t xml:space="preserve">наименьшее значение в переменную</w:t>
      </w:r>
      <w:r>
        <w:t xml:space="preserve"> </w:t>
      </w:r>
      <w:r>
        <w:rPr>
          <w:rStyle w:val="VerbatimChar"/>
        </w:rPr>
        <w:t xml:space="preserve">min</w:t>
      </w:r>
      <w:r>
        <w:t xml:space="preserve">.</w:t>
      </w:r>
    </w:p>
    <w:p>
      <w:pPr>
        <w:pStyle w:val="BodyText"/>
      </w:pPr>
      <w:r>
        <w:t xml:space="preserve">В результате выполнения программа вывела</w:t>
      </w:r>
      <w:r>
        <w:t xml:space="preserve"> </w:t>
      </w:r>
      <w:r>
        <w:rPr>
          <w:rStyle w:val="VerbatimChar"/>
        </w:rPr>
        <w:t xml:space="preserve">Наименьшее число: 8</w:t>
      </w:r>
      <w:r>
        <w:t xml:space="preserve">,</w:t>
      </w:r>
      <w:r>
        <w:t xml:space="preserve"> </w:t>
      </w:r>
      <w:r>
        <w:t xml:space="preserve">что является верным ответом для заданных значений.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50" w:name="fig:indep1-smallest"/>
          <w:p>
            <w:pPr>
              <w:jc w:val="center"/>
            </w:pPr>
            <w:r>
              <w:drawing>
                <wp:inline>
                  <wp:extent cx="3733800" cy="102473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indep1-smallest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4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Работа программы нахождения наименьшего числа</w:t>
            </w:r>
          </w:p>
          <w:bookmarkEnd w:id="50"/>
        </w:tc>
      </w:tr>
    </w:tbl>
    <w:p>
      <w:pPr>
        <w:pStyle w:val="BodyText"/>
      </w:pPr>
      <w:r>
        <w:rPr>
          <w:bCs/>
          <w:b/>
        </w:rPr>
        <w:t xml:space="preserve">Листинг программы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lab7-3.asm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NormalTok"/>
        </w:rPr>
        <w:t xml:space="preserve">%</w:t>
      </w:r>
      <w:r>
        <w:rPr>
          <w:rStyle w:val="BuiltIn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'in_out.asm'</w:t>
      </w:r>
      <w:r>
        <w:br/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br/>
      </w:r>
      <w:r>
        <w:rPr>
          <w:rStyle w:val="NormalTok"/>
        </w:rPr>
        <w:t xml:space="preserve">    a </w:t>
      </w:r>
      <w:r>
        <w:rPr>
          <w:rStyle w:val="DataTypeTok"/>
        </w:rPr>
        <w:t xml:space="preserve">dd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b </w:t>
      </w:r>
      <w:r>
        <w:rPr>
          <w:rStyle w:val="DataTypeTok"/>
        </w:rPr>
        <w:t xml:space="preserve">dd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br/>
      </w:r>
      <w:r>
        <w:rPr>
          <w:rStyle w:val="NormalTok"/>
        </w:rPr>
        <w:t xml:space="preserve">    c </w:t>
      </w:r>
      <w:r>
        <w:rPr>
          <w:rStyle w:val="DataTypeTok"/>
        </w:rPr>
        <w:t xml:space="preserve">dd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br/>
      </w:r>
      <w:r>
        <w:rPr>
          <w:rStyle w:val="NormalTok"/>
        </w:rPr>
        <w:t xml:space="preserve">    msg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"Наименьшее число: "</w:t>
      </w:r>
      <w:r>
        <w:rPr>
          <w:rStyle w:val="OperatorTok"/>
        </w:rPr>
        <w:t xml:space="preserve">,</w:t>
      </w:r>
      <w:r>
        <w:rPr>
          <w:rStyle w:val="BaseNTok"/>
        </w:rPr>
        <w:t xml:space="preserve">0h</w:t>
      </w:r>
      <w:r>
        <w:br/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bss</w:t>
      </w:r>
      <w:r>
        <w:br/>
      </w:r>
      <w:r>
        <w:rPr>
          <w:rStyle w:val="NormalTok"/>
        </w:rPr>
        <w:t xml:space="preserve">    min resd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br/>
      </w:r>
      <w:r>
        <w:rPr>
          <w:rStyle w:val="NormalTok"/>
        </w:rPr>
        <w:t xml:space="preserve">    global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jle</w:t>
      </w:r>
      <w:r>
        <w:rPr>
          <w:rStyle w:val="NormalTok"/>
        </w:rPr>
        <w:t xml:space="preserve"> check_c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FunctionTok"/>
        </w:rPr>
        <w:t xml:space="preserve">check_c: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jle</w:t>
      </w:r>
      <w:r>
        <w:rPr>
          <w:rStyle w:val="NormalTok"/>
        </w:rPr>
        <w:t xml:space="preserve"> print_result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br/>
      </w:r>
      <w:r>
        <w:rPr>
          <w:rStyle w:val="FunctionTok"/>
        </w:rPr>
        <w:t xml:space="preserve">print_result: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bookmarkEnd w:id="51"/>
    <w:bookmarkStart w:id="56" w:name="программа-вычисления-функции-fx"/>
    <w:p>
      <w:pPr>
        <w:pStyle w:val="Heading2"/>
      </w:pPr>
      <w:r>
        <w:t xml:space="preserve">5.2 2. Программа вычисления функции</w:t>
      </w:r>
      <w:r>
        <w:t xml:space="preserve"> </w:t>
      </w:r>
      <w:r>
        <w:rPr>
          <w:rStyle w:val="VerbatimChar"/>
        </w:rPr>
        <w:t xml:space="preserve">f(x)</w:t>
      </w:r>
    </w:p>
    <w:p>
      <w:pPr>
        <w:pStyle w:val="FirstParagraph"/>
      </w:pPr>
      <w:r>
        <w:t xml:space="preserve">Для варианта 4 функция задана следующим образом: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Тестовые точки:</w:t>
      </w:r>
      <w:r>
        <w:t xml:space="preserve"> </w:t>
      </w:r>
      <w:r>
        <w:rPr>
          <w:rStyle w:val="VerbatimChar"/>
        </w:rPr>
        <w:t xml:space="preserve">(x₁=3, a₁=0)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(x₂=3, a₂=2)</w:t>
      </w:r>
      <w:r>
        <w:t xml:space="preserve">.</w:t>
      </w:r>
    </w:p>
    <w:p>
      <w:pPr>
        <w:pStyle w:val="BodyText"/>
      </w:pP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lab7-4.asm</w:t>
      </w:r>
      <w:r>
        <w:t xml:space="preserve">. Программа запрашивает у пользователя</w:t>
      </w:r>
      <w:r>
        <w:t xml:space="preserve"> </w:t>
      </w:r>
      <w:r>
        <w:t xml:space="preserve">значения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</w:t>
      </w:r>
      <w:r>
        <w:t xml:space="preserve">, преобразует их в числа, затем проверяет условие</w:t>
      </w:r>
      <w:r>
        <w:t xml:space="preserve"> </w:t>
      </w:r>
      <w:r>
        <w:rPr>
          <w:rStyle w:val="VerbatimChar"/>
        </w:rPr>
        <w:t xml:space="preserve">a = 0</w:t>
      </w:r>
      <w:r>
        <w:t xml:space="preserve">. В зависимости от результата вычисляется соответствующая ветка</w:t>
      </w:r>
      <w:r>
        <w:t xml:space="preserve"> </w:t>
      </w:r>
      <w:r>
        <w:t xml:space="preserve">функции.</w:t>
      </w:r>
    </w:p>
    <w:p>
      <w:pPr>
        <w:pStyle w:val="BodyText"/>
      </w:pPr>
      <w:r>
        <w:t xml:space="preserve">Результаты тестирования:</w:t>
      </w:r>
      <w:r>
        <w:t xml:space="preserve"> </w:t>
      </w:r>
      <w:r>
        <w:t xml:space="preserve">* Для</w:t>
      </w:r>
      <w:r>
        <w:t xml:space="preserve"> </w:t>
      </w:r>
      <w:r>
        <w:rPr>
          <w:rStyle w:val="VerbatimChar"/>
        </w:rPr>
        <w:t xml:space="preserve">(x=3, a=0)</w:t>
      </w:r>
      <w:r>
        <w:t xml:space="preserve">: программа вывела</w:t>
      </w:r>
      <w:r>
        <w:t xml:space="preserve"> </w:t>
      </w:r>
      <w:r>
        <w:rPr>
          <w:rStyle w:val="VerbatimChar"/>
        </w:rPr>
        <w:t xml:space="preserve">Результат f(x): 7</w:t>
      </w:r>
      <w:r>
        <w:t xml:space="preserve"> </w:t>
      </w:r>
      <w:r>
        <w:t xml:space="preserve">(поскольку</w:t>
      </w:r>
      <w:r>
        <w:t xml:space="preserve"> </w:t>
      </w:r>
      <w:r>
        <w:rPr>
          <w:rStyle w:val="VerbatimChar"/>
        </w:rPr>
        <w:t xml:space="preserve">a = 0</w:t>
      </w:r>
      <w:r>
        <w:t xml:space="preserve">, то</w:t>
      </w:r>
      <w:r>
        <w:t xml:space="preserve"> </w:t>
      </w:r>
      <w:r>
        <w:rPr>
          <w:rStyle w:val="VerbatimChar"/>
        </w:rPr>
        <w:t xml:space="preserve">2*3 + 1 = 7</w:t>
      </w:r>
      <w:r>
        <w:t xml:space="preserve">).</w:t>
      </w:r>
      <w:r>
        <w:t xml:space="preserve"> </w:t>
      </w:r>
      <w:r>
        <w:t xml:space="preserve">* Для</w:t>
      </w:r>
      <w:r>
        <w:t xml:space="preserve"> </w:t>
      </w:r>
      <w:r>
        <w:rPr>
          <w:rStyle w:val="VerbatimChar"/>
        </w:rPr>
        <w:t xml:space="preserve">(x=3, a=2)</w:t>
      </w:r>
      <w:r>
        <w:t xml:space="preserve">: программа вывела</w:t>
      </w:r>
      <w:r>
        <w:t xml:space="preserve"> </w:t>
      </w:r>
      <w:r>
        <w:rPr>
          <w:rStyle w:val="VerbatimChar"/>
        </w:rPr>
        <w:t xml:space="preserve">Результат f(x): 8</w:t>
      </w:r>
      <w:r>
        <w:t xml:space="preserve"> </w:t>
      </w:r>
      <w:r>
        <w:t xml:space="preserve">(поскольку</w:t>
      </w:r>
      <w:r>
        <w:t xml:space="preserve"> </w:t>
      </w:r>
      <w:r>
        <w:rPr>
          <w:rStyle w:val="VerbatimChar"/>
        </w:rPr>
        <w:t xml:space="preserve">a ≠ 0</w:t>
      </w:r>
      <w:r>
        <w:t xml:space="preserve">, то</w:t>
      </w:r>
      <w:r>
        <w:t xml:space="preserve"> </w:t>
      </w:r>
      <w:r>
        <w:rPr>
          <w:rStyle w:val="VerbatimChar"/>
        </w:rPr>
        <w:t xml:space="preserve">2*3 + 2 = 8</w:t>
      </w:r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55" w:name="fig:indep2-function"/>
          <w:p>
            <w:pPr>
              <w:jc w:val="center"/>
            </w:pPr>
            <w:r>
              <w:drawing>
                <wp:inline>
                  <wp:extent cx="3733800" cy="1651638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indep2-function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1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Работа программы вычисления функции</w:t>
            </w:r>
          </w:p>
          <w:bookmarkEnd w:id="55"/>
        </w:tc>
      </w:tr>
    </w:tbl>
    <w:p>
      <w:pPr>
        <w:pStyle w:val="BodyText"/>
      </w:pPr>
      <w:r>
        <w:rPr>
          <w:bCs/>
          <w:b/>
        </w:rPr>
        <w:t xml:space="preserve">Листинг программы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lab7-4.asm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NormalTok"/>
        </w:rPr>
        <w:t xml:space="preserve">%</w:t>
      </w:r>
      <w:r>
        <w:rPr>
          <w:rStyle w:val="BuiltIn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'in_out.asm'</w:t>
      </w:r>
      <w:r>
        <w:br/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br/>
      </w:r>
      <w:r>
        <w:rPr>
          <w:rStyle w:val="NormalTok"/>
        </w:rPr>
        <w:t xml:space="preserve">    msg_x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"Введите x: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0h</w:t>
      </w:r>
      <w:r>
        <w:br/>
      </w:r>
      <w:r>
        <w:rPr>
          <w:rStyle w:val="NormalTok"/>
        </w:rPr>
        <w:t xml:space="preserve">    msg_a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"Введите a: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0h</w:t>
      </w:r>
      <w:r>
        <w:br/>
      </w:r>
      <w:r>
        <w:rPr>
          <w:rStyle w:val="NormalTok"/>
        </w:rPr>
        <w:t xml:space="preserve">    msg_res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"Результат f(x):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0h</w:t>
      </w:r>
      <w:r>
        <w:br/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bss</w:t>
      </w:r>
      <w:r>
        <w:br/>
      </w:r>
      <w:r>
        <w:rPr>
          <w:rStyle w:val="NormalTok"/>
        </w:rPr>
        <w:t xml:space="preserve">    x resb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a resb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result resd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br/>
      </w:r>
      <w:r>
        <w:rPr>
          <w:rStyle w:val="NormalTok"/>
        </w:rPr>
        <w:t xml:space="preserve">    global _start</w:t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Ввод 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Ввод 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Проверка условия a == 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je</w:t>
      </w:r>
      <w:r>
        <w:rPr>
          <w:rStyle w:val="NormalTok"/>
        </w:rPr>
        <w:t xml:space="preserve"> a_is_zero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Ветка a != 0: f(x) = 2x + a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eax = 2x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eax = 2x + 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jmp</w:t>
      </w:r>
      <w:r>
        <w:rPr>
          <w:rStyle w:val="NormalTok"/>
        </w:rPr>
        <w:t xml:space="preserve"> store_result</w:t>
      </w:r>
      <w:r>
        <w:br/>
      </w:r>
      <w:r>
        <w:br/>
      </w:r>
      <w:r>
        <w:rPr>
          <w:rStyle w:val="FunctionTok"/>
        </w:rPr>
        <w:t xml:space="preserve">a_is_zero: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Ветка a == 0: f(x) = 2x + 1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eax = 2x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; eax = 2x + 1</w:t>
      </w:r>
      <w:r>
        <w:br/>
      </w:r>
      <w:r>
        <w:br/>
      </w:r>
      <w:r>
        <w:rPr>
          <w:rStyle w:val="FunctionTok"/>
        </w:rPr>
        <w:t xml:space="preserve">store_result: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msg_res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bookmarkEnd w:id="56"/>
    <w:bookmarkEnd w:id="57"/>
    <w:bookmarkStart w:id="58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лабораторной работы были изучены команды безусловного и условного переходов в ассемблере NASM, а также структура файла листинга. Приобретены навыки написания программ с использованием переходов для реализации ветвлений. Практические задания по нахождению экстремума и вычислению кусочно-заданной функции выполнены успешно.</w:t>
      </w:r>
    </w:p>
    <w:bookmarkEnd w:id="58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r>
        <w:t xml:space="preserve">GDB: The GNU Project Debugger. — URL: https://www.gnu.org/software/gdb/.</w:t>
      </w:r>
    </w:p>
    <w:p>
      <w:pPr>
        <w:numPr>
          <w:ilvl w:val="0"/>
          <w:numId w:val="1003"/>
        </w:numPr>
        <w:pStyle w:val="Compact"/>
      </w:pPr>
      <w:r>
        <w:t xml:space="preserve">GNU Bash Manual. — 2016. — URL: https://www.gnu.org/software/bash/manual/.</w:t>
      </w:r>
    </w:p>
    <w:p>
      <w:pPr>
        <w:numPr>
          <w:ilvl w:val="0"/>
          <w:numId w:val="1003"/>
        </w:numPr>
        <w:pStyle w:val="Compact"/>
      </w:pPr>
      <w:r>
        <w:t xml:space="preserve">Midnight Commander Development Center. — 2021. — URL: https://midnight-commander.org/.</w:t>
      </w:r>
    </w:p>
    <w:p>
      <w:pPr>
        <w:numPr>
          <w:ilvl w:val="0"/>
          <w:numId w:val="1003"/>
        </w:numPr>
        <w:pStyle w:val="Compact"/>
      </w:pPr>
      <w:r>
        <w:t xml:space="preserve">NASM Assembly Language Tutorials. — 2021. — URL: https://asmtutor.com/.</w:t>
      </w:r>
    </w:p>
    <w:p>
      <w:pPr>
        <w:numPr>
          <w:ilvl w:val="0"/>
          <w:numId w:val="1003"/>
        </w:numPr>
        <w:pStyle w:val="Compact"/>
      </w:pPr>
      <w:r>
        <w:t xml:space="preserve">Newham C. Learning the bash Shell: Unix Shell Programming. — O’Reilly Media, 2005. — 354 c. — (In a Nutshell). — ISBN 0596009658.</w:t>
      </w:r>
    </w:p>
    <w:p>
      <w:pPr>
        <w:numPr>
          <w:ilvl w:val="0"/>
          <w:numId w:val="1003"/>
        </w:numPr>
        <w:pStyle w:val="Compact"/>
      </w:pPr>
      <w:r>
        <w:t xml:space="preserve">Robbins A. Bash Pocket Reference. — O’Reilly Media, 2016. — 156 c. — ISBN 978-1491941591.</w:t>
      </w:r>
    </w:p>
    <w:p>
      <w:pPr>
        <w:numPr>
          <w:ilvl w:val="0"/>
          <w:numId w:val="1003"/>
        </w:numPr>
        <w:pStyle w:val="Compact"/>
      </w:pPr>
      <w:r>
        <w:t xml:space="preserve">The NASM documentation. — 2021. — URL: https://www.nasm.us/docs.php.</w:t>
      </w:r>
    </w:p>
    <w:p>
      <w:pPr>
        <w:numPr>
          <w:ilvl w:val="0"/>
          <w:numId w:val="1003"/>
        </w:numPr>
        <w:pStyle w:val="Compact"/>
      </w:pPr>
      <w:r>
        <w:t xml:space="preserve">Zarrelli G. Mastering Bash. — Packt Publishing, 2017. — 502 c. — ISBN 9781784396879.</w:t>
      </w:r>
    </w:p>
    <w:p>
      <w:pPr>
        <w:numPr>
          <w:ilvl w:val="0"/>
          <w:numId w:val="1003"/>
        </w:numPr>
        <w:pStyle w:val="Compact"/>
      </w:pPr>
      <w:r>
        <w:t xml:space="preserve">Колдаев В. Д., Лупин С. А. Архитектура ЭВМ. — М. : Форум, 2018.</w:t>
      </w:r>
    </w:p>
    <w:p>
      <w:pPr>
        <w:numPr>
          <w:ilvl w:val="0"/>
          <w:numId w:val="1003"/>
        </w:numPr>
        <w:pStyle w:val="Compact"/>
      </w:pPr>
      <w:r>
        <w:t xml:space="preserve">Куляс О. Л., Никитин К. А. Курс программирования на ASSEMBLER. — М. : Солон-Пресс, 2017.</w:t>
      </w:r>
    </w:p>
    <w:p>
      <w:pPr>
        <w:numPr>
          <w:ilvl w:val="0"/>
          <w:numId w:val="1003"/>
        </w:numPr>
        <w:pStyle w:val="Compact"/>
      </w:pPr>
      <w:r>
        <w:t xml:space="preserve">Новожилов О. П. Архитектура ЭВМ и систем. — М. : Юрайт, 2016.</w:t>
      </w:r>
    </w:p>
    <w:p>
      <w:pPr>
        <w:numPr>
          <w:ilvl w:val="0"/>
          <w:numId w:val="1003"/>
        </w:numPr>
        <w:pStyle w:val="Compact"/>
      </w:pPr>
      <w:r>
        <w:t xml:space="preserve">Расширенный ассемблер: NASM. — 2021. — URL: https://www.opennet.ru/docs/RUS/nasm/.</w:t>
      </w:r>
    </w:p>
    <w:p>
      <w:pPr>
        <w:numPr>
          <w:ilvl w:val="0"/>
          <w:numId w:val="1003"/>
        </w:numPr>
        <w:pStyle w:val="Compact"/>
      </w:pPr>
      <w:r>
        <w:t xml:space="preserve">Робачевский А., Немнюгин С., Стесик О. Операционная система UNIX. — 2-е изд. — БХВ-Петербург, 2010. — 656 с. — ISBN 978-5-94157-538-1.</w:t>
      </w:r>
    </w:p>
    <w:p>
      <w:pPr>
        <w:numPr>
          <w:ilvl w:val="0"/>
          <w:numId w:val="1003"/>
        </w:numPr>
        <w:pStyle w:val="Compact"/>
      </w:pPr>
      <w:r>
        <w:t xml:space="preserve">Столяров А. Программирование на языке ассемблера NASM для OC Unix. — 2-е изд. — М. : MAKC Пресс, 2011.</w:t>
      </w:r>
    </w:p>
    <w:p>
      <w:pPr>
        <w:numPr>
          <w:ilvl w:val="0"/>
          <w:numId w:val="1003"/>
        </w:numPr>
        <w:pStyle w:val="Compact"/>
      </w:pPr>
      <w:r>
        <w:t xml:space="preserve">Таненбаум Э. Архитектура компьютера. — 6-е изд. — СПб. : Питер, 2013. — 874 с.</w:t>
      </w:r>
    </w:p>
    <w:p>
      <w:pPr>
        <w:numPr>
          <w:ilvl w:val="0"/>
          <w:numId w:val="1003"/>
        </w:numPr>
        <w:pStyle w:val="Compact"/>
      </w:pPr>
      <w:r>
        <w:t xml:space="preserve">Таненбаум Э., Бос Х. Современные операционные системы. — 4-е изд. — СПб. : Питер, 2015. — 1120 с.</w:t>
      </w:r>
    </w:p>
    <w:bookmarkStart w:id="59" w:name="refs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26" Target="media/rId26.png" /><Relationship Type="http://schemas.openxmlformats.org/officeDocument/2006/relationships/image" Id="rId41" Target="media/rId41.png" /><Relationship Type="http://schemas.openxmlformats.org/officeDocument/2006/relationships/image" Id="rId37" Target="media/rId3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ЭВМ</dc:title>
  <dc:creator>Кебеде Берекет Дагне, НПИбд-01-25</dc:creator>
  <cp:keywords/>
  <dcterms:created xsi:type="dcterms:W3CDTF">2025-12-20T20:37:08Z</dcterms:created>
  <dcterms:modified xsi:type="dcterms:W3CDTF">2025-12-20T20:37:08Z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Лабораторная работа №7. Команды безусловного и условного переходов в NASM. Программирование ветвлений.</vt:lpwstr>
  </property>
  <property fmtid="{D5CDD505-2E9C-101B-9397-08002B2CF9AE}" pid="13" name="toc-title">
    <vt:lpwstr>Table of contents</vt:lpwstr>
  </property>
</Properties>
</file>