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6E94" w14:textId="77777777" w:rsidR="002A0C47" w:rsidRDefault="002A0C47">
      <w:pPr>
        <w:rPr>
          <w:lang w:val="en-US"/>
        </w:rPr>
      </w:pPr>
    </w:p>
    <w:p w14:paraId="7AEF1C66" w14:textId="77777777" w:rsidR="002A0C47" w:rsidRDefault="002A0C47">
      <w:pPr>
        <w:rPr>
          <w:lang w:val="en-US"/>
        </w:rPr>
      </w:pPr>
    </w:p>
    <w:p w14:paraId="42215FFA" w14:textId="77777777" w:rsidR="002A0C47" w:rsidRDefault="002A0C47">
      <w:pPr>
        <w:rPr>
          <w:lang w:val="en-US"/>
        </w:rPr>
      </w:pPr>
    </w:p>
    <w:p w14:paraId="156BDB74" w14:textId="77777777" w:rsidR="002A0C47" w:rsidRDefault="002A0C47">
      <w:pPr>
        <w:rPr>
          <w:lang w:val="en-US"/>
        </w:rPr>
      </w:pPr>
    </w:p>
    <w:p w14:paraId="65CEBE9D" w14:textId="77777777" w:rsidR="002A0C47" w:rsidRDefault="002A0C47">
      <w:pPr>
        <w:rPr>
          <w:lang w:val="en-US"/>
        </w:rPr>
      </w:pPr>
    </w:p>
    <w:p w14:paraId="47738632" w14:textId="77777777" w:rsidR="002A0C47" w:rsidRDefault="002A0C47">
      <w:pPr>
        <w:rPr>
          <w:lang w:val="en-US"/>
        </w:rPr>
      </w:pPr>
    </w:p>
    <w:p w14:paraId="35EFFAFD" w14:textId="77777777" w:rsidR="002A0C47" w:rsidRDefault="002A0C47">
      <w:pPr>
        <w:rPr>
          <w:lang w:val="en-US"/>
        </w:rPr>
      </w:pPr>
    </w:p>
    <w:p w14:paraId="527C990C" w14:textId="77777777" w:rsidR="00084E92" w:rsidRPr="00217555" w:rsidRDefault="00651968">
      <w:pPr>
        <w:rPr>
          <w:b/>
          <w:sz w:val="28"/>
          <w:szCs w:val="28"/>
        </w:rPr>
      </w:pPr>
      <w:r>
        <w:rPr>
          <w:b/>
          <w:noProof/>
          <w:sz w:val="28"/>
          <w:szCs w:val="28"/>
          <w:lang w:eastAsia="ja-JP"/>
        </w:rPr>
        <w:drawing>
          <wp:anchor distT="0" distB="0" distL="114300" distR="114300" simplePos="0" relativeHeight="251656192" behindDoc="0" locked="0" layoutInCell="1" allowOverlap="1" wp14:anchorId="7C395B70" wp14:editId="3F75C097">
            <wp:simplePos x="0" y="0"/>
            <wp:positionH relativeFrom="page">
              <wp:posOffset>1423035</wp:posOffset>
            </wp:positionH>
            <wp:positionV relativeFrom="page">
              <wp:posOffset>605790</wp:posOffset>
            </wp:positionV>
            <wp:extent cx="5119370" cy="1176655"/>
            <wp:effectExtent l="0" t="0" r="11430" b="0"/>
            <wp:wrapSquare wrapText="bothSides"/>
            <wp:docPr id="2" name="Рисунок 3" descr="Барельеф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арельефМГТ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9370" cy="1176655"/>
                    </a:xfrm>
                    <a:prstGeom prst="rect">
                      <a:avLst/>
                    </a:prstGeom>
                    <a:noFill/>
                    <a:ln>
                      <a:noFill/>
                    </a:ln>
                  </pic:spPr>
                </pic:pic>
              </a:graphicData>
            </a:graphic>
          </wp:anchor>
        </w:drawing>
      </w:r>
      <w:r w:rsidR="00084E92" w:rsidRPr="00217555">
        <w:rPr>
          <w:b/>
          <w:sz w:val="28"/>
          <w:szCs w:val="28"/>
        </w:rPr>
        <w:t>Министерство образования Российской Федерации</w:t>
      </w:r>
    </w:p>
    <w:p w14:paraId="110832BC" w14:textId="77777777" w:rsidR="00084E92" w:rsidRPr="00217555" w:rsidRDefault="00084E92">
      <w:pPr>
        <w:rPr>
          <w:b/>
          <w:sz w:val="32"/>
          <w:szCs w:val="32"/>
        </w:rPr>
      </w:pPr>
      <w:r w:rsidRPr="00217555">
        <w:rPr>
          <w:b/>
          <w:sz w:val="32"/>
          <w:szCs w:val="32"/>
        </w:rPr>
        <w:t>МОСКОВСКИЙ ГОСУДАРСТВЕННЫЙ ТЕХНИЧЕСКИЙ УНИВЕРСИТЕТ</w:t>
      </w:r>
    </w:p>
    <w:p w14:paraId="028F13D1" w14:textId="77777777" w:rsidR="00084E92" w:rsidRPr="00217555" w:rsidRDefault="00084E92">
      <w:pPr>
        <w:rPr>
          <w:b/>
          <w:sz w:val="32"/>
          <w:szCs w:val="32"/>
        </w:rPr>
      </w:pPr>
      <w:r w:rsidRPr="00217555">
        <w:rPr>
          <w:b/>
          <w:sz w:val="32"/>
          <w:szCs w:val="32"/>
        </w:rPr>
        <w:t>им. Н.Э. БАУМАНА</w:t>
      </w:r>
    </w:p>
    <w:p w14:paraId="45F7F146" w14:textId="77777777" w:rsidR="00084E92" w:rsidRPr="00217555" w:rsidRDefault="00084E92">
      <w:pPr>
        <w:rPr>
          <w:b/>
          <w:sz w:val="28"/>
          <w:szCs w:val="28"/>
        </w:rPr>
      </w:pPr>
    </w:p>
    <w:p w14:paraId="53EFD4AF" w14:textId="77777777" w:rsidR="00A4102E" w:rsidRDefault="00A4102E" w:rsidP="00A4102E">
      <w:r>
        <w:t>Факультет: Информатика и системы управления</w:t>
      </w:r>
    </w:p>
    <w:p w14:paraId="32BF2EA4" w14:textId="77777777" w:rsidR="00A4102E" w:rsidRPr="00733DEB" w:rsidRDefault="00A4102E" w:rsidP="00A4102E">
      <w:r>
        <w:t>Кафедра: Системы автоматического управления (ИУ1)</w:t>
      </w:r>
    </w:p>
    <w:p w14:paraId="6B6D2716" w14:textId="77777777" w:rsidR="00084E92" w:rsidRPr="00217555" w:rsidRDefault="00084E92">
      <w:pPr>
        <w:rPr>
          <w:b/>
        </w:rPr>
      </w:pPr>
    </w:p>
    <w:p w14:paraId="55816B34" w14:textId="77777777" w:rsidR="00084E92" w:rsidRPr="00217555" w:rsidRDefault="00084E92">
      <w:pPr>
        <w:rPr>
          <w:b/>
        </w:rPr>
      </w:pPr>
    </w:p>
    <w:p w14:paraId="60FA9F9A" w14:textId="77777777" w:rsidR="00084E92" w:rsidRDefault="00084E92">
      <w:pPr>
        <w:rPr>
          <w:b/>
        </w:rPr>
      </w:pPr>
    </w:p>
    <w:p w14:paraId="09C9BE80" w14:textId="77777777" w:rsidR="00733DEB" w:rsidRDefault="00733DEB">
      <w:pPr>
        <w:rPr>
          <w:b/>
        </w:rPr>
      </w:pPr>
    </w:p>
    <w:p w14:paraId="1B9DE907" w14:textId="77777777" w:rsidR="00733DEB" w:rsidRDefault="00733DEB">
      <w:pPr>
        <w:rPr>
          <w:b/>
        </w:rPr>
      </w:pPr>
    </w:p>
    <w:p w14:paraId="140171AF" w14:textId="78BA6D60" w:rsidR="00A4102E" w:rsidRDefault="00422DE6" w:rsidP="00A4102E">
      <w:pPr>
        <w:rPr>
          <w:b/>
          <w:sz w:val="28"/>
          <w:szCs w:val="28"/>
        </w:rPr>
      </w:pPr>
      <w:r>
        <w:rPr>
          <w:b/>
          <w:sz w:val="28"/>
          <w:szCs w:val="28"/>
        </w:rPr>
        <w:t>ЛАБОРАТОРНАЯ РАБОТА</w:t>
      </w:r>
      <w:r w:rsidR="00A4102E">
        <w:rPr>
          <w:b/>
          <w:sz w:val="28"/>
          <w:szCs w:val="28"/>
        </w:rPr>
        <w:t xml:space="preserve"> № </w:t>
      </w:r>
      <w:r w:rsidR="00272EC7">
        <w:rPr>
          <w:b/>
          <w:sz w:val="28"/>
          <w:szCs w:val="28"/>
        </w:rPr>
        <w:t>6</w:t>
      </w:r>
    </w:p>
    <w:p w14:paraId="16730CA3" w14:textId="77777777" w:rsidR="00422DE6" w:rsidRDefault="00422DE6" w:rsidP="00A4102E">
      <w:pPr>
        <w:rPr>
          <w:b/>
          <w:sz w:val="28"/>
          <w:szCs w:val="28"/>
        </w:rPr>
      </w:pPr>
    </w:p>
    <w:p w14:paraId="56B87652" w14:textId="35056625" w:rsidR="00422DE6" w:rsidRPr="00422DE6" w:rsidRDefault="00422DE6" w:rsidP="00A4102E">
      <w:pPr>
        <w:rPr>
          <w:sz w:val="28"/>
          <w:szCs w:val="28"/>
        </w:rPr>
      </w:pPr>
      <w:r w:rsidRPr="00422DE6">
        <w:rPr>
          <w:sz w:val="28"/>
          <w:szCs w:val="28"/>
        </w:rPr>
        <w:t>«</w:t>
      </w:r>
      <w:r w:rsidR="00272EC7" w:rsidRPr="00272EC7">
        <w:rPr>
          <w:sz w:val="28"/>
          <w:szCs w:val="28"/>
        </w:rPr>
        <w:t xml:space="preserve">Моделирование с помощью </w:t>
      </w:r>
      <w:proofErr w:type="spellStart"/>
      <w:r w:rsidR="00272EC7" w:rsidRPr="00272EC7">
        <w:rPr>
          <w:sz w:val="28"/>
          <w:szCs w:val="28"/>
        </w:rPr>
        <w:t>MatLab</w:t>
      </w:r>
      <w:proofErr w:type="spellEnd"/>
      <w:r w:rsidR="00272EC7" w:rsidRPr="00272EC7">
        <w:rPr>
          <w:sz w:val="28"/>
          <w:szCs w:val="28"/>
        </w:rPr>
        <w:t xml:space="preserve"> систем с нелинейными блоками</w:t>
      </w:r>
      <w:r w:rsidRPr="00422DE6">
        <w:rPr>
          <w:sz w:val="28"/>
          <w:szCs w:val="28"/>
        </w:rPr>
        <w:t>»</w:t>
      </w:r>
    </w:p>
    <w:p w14:paraId="7DA00EF6" w14:textId="77777777" w:rsidR="0015275D" w:rsidRDefault="0015275D" w:rsidP="00422DE6">
      <w:pPr>
        <w:ind w:left="0" w:firstLine="0"/>
        <w:jc w:val="both"/>
        <w:rPr>
          <w:sz w:val="28"/>
        </w:rPr>
      </w:pPr>
    </w:p>
    <w:p w14:paraId="006AF825" w14:textId="77777777" w:rsidR="0015275D" w:rsidRDefault="0015275D" w:rsidP="00AF104F">
      <w:pPr>
        <w:rPr>
          <w:sz w:val="28"/>
        </w:rPr>
      </w:pPr>
    </w:p>
    <w:p w14:paraId="22BE51D3" w14:textId="77777777" w:rsidR="0015275D" w:rsidRDefault="0015275D" w:rsidP="00AF104F">
      <w:pPr>
        <w:rPr>
          <w:sz w:val="28"/>
        </w:rPr>
      </w:pPr>
    </w:p>
    <w:p w14:paraId="7A55CFD6" w14:textId="77777777" w:rsidR="0015275D" w:rsidRDefault="0015275D" w:rsidP="005C6595">
      <w:pPr>
        <w:ind w:left="0" w:firstLine="0"/>
        <w:jc w:val="both"/>
        <w:rPr>
          <w:sz w:val="28"/>
        </w:rPr>
      </w:pPr>
    </w:p>
    <w:p w14:paraId="49133552" w14:textId="77777777" w:rsidR="0015275D" w:rsidRDefault="0015275D" w:rsidP="004A6B46">
      <w:pPr>
        <w:ind w:left="0" w:firstLine="0"/>
        <w:jc w:val="both"/>
        <w:rPr>
          <w:sz w:val="28"/>
        </w:rPr>
      </w:pPr>
    </w:p>
    <w:p w14:paraId="00F174AB" w14:textId="232A8AEB" w:rsidR="00AF104F" w:rsidRDefault="00AF104F" w:rsidP="00AF104F">
      <w:pPr>
        <w:rPr>
          <w:sz w:val="28"/>
        </w:rPr>
      </w:pPr>
    </w:p>
    <w:p w14:paraId="32201B89" w14:textId="23EA3549" w:rsidR="00483540" w:rsidRDefault="00483540" w:rsidP="00AF104F">
      <w:pPr>
        <w:rPr>
          <w:sz w:val="28"/>
        </w:rPr>
      </w:pPr>
    </w:p>
    <w:p w14:paraId="391F2321" w14:textId="77777777" w:rsidR="00483540" w:rsidRDefault="00483540" w:rsidP="00AF104F">
      <w:pPr>
        <w:rPr>
          <w:sz w:val="28"/>
        </w:rPr>
      </w:pPr>
    </w:p>
    <w:p w14:paraId="4A156A7C" w14:textId="72C8F9F8" w:rsidR="00903A38" w:rsidRDefault="00A4102E" w:rsidP="00294DEC">
      <w:pPr>
        <w:ind w:left="5954" w:right="509"/>
        <w:jc w:val="right"/>
        <w:rPr>
          <w:b/>
          <w:sz w:val="28"/>
          <w:szCs w:val="28"/>
        </w:rPr>
      </w:pPr>
      <w:r>
        <w:rPr>
          <w:b/>
          <w:sz w:val="28"/>
          <w:szCs w:val="28"/>
        </w:rPr>
        <w:t>Преподавател</w:t>
      </w:r>
      <w:r w:rsidR="00483540">
        <w:rPr>
          <w:b/>
          <w:sz w:val="28"/>
          <w:szCs w:val="28"/>
        </w:rPr>
        <w:t>ь</w:t>
      </w:r>
      <w:r w:rsidR="00C5795C" w:rsidRPr="0015275D">
        <w:rPr>
          <w:b/>
          <w:sz w:val="28"/>
          <w:szCs w:val="28"/>
        </w:rPr>
        <w:t>:</w:t>
      </w:r>
    </w:p>
    <w:p w14:paraId="3000119A" w14:textId="77777777" w:rsidR="00A4102E" w:rsidRDefault="00A4102E" w:rsidP="00A4102E">
      <w:pPr>
        <w:ind w:left="5954" w:right="509"/>
        <w:jc w:val="right"/>
        <w:rPr>
          <w:sz w:val="28"/>
          <w:szCs w:val="28"/>
        </w:rPr>
      </w:pPr>
      <w:r>
        <w:rPr>
          <w:sz w:val="28"/>
          <w:szCs w:val="28"/>
        </w:rPr>
        <w:t>Задорожная Н.М.</w:t>
      </w:r>
    </w:p>
    <w:p w14:paraId="0DB01252" w14:textId="77777777" w:rsidR="004A6B46" w:rsidRPr="004A6B46" w:rsidRDefault="004A6B46" w:rsidP="004A6B46">
      <w:pPr>
        <w:ind w:left="5954" w:right="509"/>
        <w:jc w:val="right"/>
        <w:rPr>
          <w:b/>
          <w:sz w:val="28"/>
          <w:szCs w:val="28"/>
        </w:rPr>
      </w:pPr>
    </w:p>
    <w:p w14:paraId="36BB914E" w14:textId="77777777" w:rsidR="00084E92" w:rsidRDefault="00C5795C" w:rsidP="00294DEC">
      <w:pPr>
        <w:ind w:left="5954" w:right="509"/>
        <w:jc w:val="right"/>
        <w:rPr>
          <w:sz w:val="28"/>
          <w:szCs w:val="28"/>
        </w:rPr>
      </w:pPr>
      <w:r w:rsidRPr="0015275D">
        <w:rPr>
          <w:b/>
          <w:sz w:val="28"/>
          <w:szCs w:val="28"/>
        </w:rPr>
        <w:t>Студент</w:t>
      </w:r>
      <w:r w:rsidRPr="00C5795C">
        <w:rPr>
          <w:sz w:val="28"/>
          <w:szCs w:val="28"/>
        </w:rPr>
        <w:t>:</w:t>
      </w:r>
    </w:p>
    <w:p w14:paraId="54C23C0B" w14:textId="6D3BA307" w:rsidR="004A6B46" w:rsidRPr="00744235" w:rsidRDefault="00483540" w:rsidP="004A6B46">
      <w:pPr>
        <w:ind w:left="5954" w:right="509"/>
        <w:jc w:val="right"/>
        <w:rPr>
          <w:sz w:val="28"/>
          <w:szCs w:val="28"/>
        </w:rPr>
      </w:pPr>
      <w:r>
        <w:rPr>
          <w:sz w:val="28"/>
          <w:szCs w:val="28"/>
        </w:rPr>
        <w:t>Веденеев А</w:t>
      </w:r>
      <w:r w:rsidR="00903A38">
        <w:rPr>
          <w:sz w:val="28"/>
          <w:szCs w:val="28"/>
        </w:rPr>
        <w:t>.</w:t>
      </w:r>
      <w:r>
        <w:rPr>
          <w:sz w:val="28"/>
          <w:szCs w:val="28"/>
        </w:rPr>
        <w:t>А.</w:t>
      </w:r>
    </w:p>
    <w:p w14:paraId="3A86629D" w14:textId="77777777" w:rsidR="004A6B46" w:rsidRDefault="009B23FE" w:rsidP="00294DEC">
      <w:pPr>
        <w:ind w:left="5954" w:right="509"/>
        <w:jc w:val="right"/>
        <w:rPr>
          <w:sz w:val="28"/>
          <w:szCs w:val="28"/>
        </w:rPr>
      </w:pPr>
      <w:r>
        <w:rPr>
          <w:sz w:val="28"/>
          <w:szCs w:val="28"/>
        </w:rPr>
        <w:t>Группа ИУ8-4</w:t>
      </w:r>
      <w:r w:rsidR="004A6B46" w:rsidRPr="004A6B46">
        <w:rPr>
          <w:sz w:val="28"/>
          <w:szCs w:val="28"/>
        </w:rPr>
        <w:t>2</w:t>
      </w:r>
    </w:p>
    <w:p w14:paraId="5081FB19" w14:textId="7C302894" w:rsidR="005C6595" w:rsidRPr="004A6B46" w:rsidRDefault="005C6595" w:rsidP="00294DEC">
      <w:pPr>
        <w:ind w:left="5954" w:right="509"/>
        <w:jc w:val="right"/>
        <w:rPr>
          <w:sz w:val="28"/>
          <w:szCs w:val="28"/>
        </w:rPr>
      </w:pPr>
      <w:r>
        <w:rPr>
          <w:sz w:val="28"/>
          <w:szCs w:val="28"/>
        </w:rPr>
        <w:t>Вариант №</w:t>
      </w:r>
      <w:r w:rsidR="00483540">
        <w:rPr>
          <w:sz w:val="28"/>
          <w:szCs w:val="28"/>
        </w:rPr>
        <w:t>4</w:t>
      </w:r>
    </w:p>
    <w:p w14:paraId="258AD4A9" w14:textId="77777777" w:rsidR="005A092C" w:rsidRPr="004A6B46" w:rsidRDefault="005A092C" w:rsidP="00294DEC">
      <w:pPr>
        <w:ind w:left="5954" w:right="509"/>
        <w:jc w:val="right"/>
        <w:rPr>
          <w:sz w:val="28"/>
          <w:szCs w:val="28"/>
        </w:rPr>
      </w:pPr>
    </w:p>
    <w:p w14:paraId="5A0D246B" w14:textId="77777777" w:rsidR="00E57842" w:rsidRPr="001E788A" w:rsidRDefault="00E57842" w:rsidP="001E788A">
      <w:pPr>
        <w:ind w:right="509"/>
        <w:rPr>
          <w:sz w:val="28"/>
          <w:szCs w:val="28"/>
        </w:rPr>
      </w:pPr>
    </w:p>
    <w:p w14:paraId="453B1295" w14:textId="77777777" w:rsidR="0015275D" w:rsidRDefault="0015275D" w:rsidP="00733DEB">
      <w:pPr>
        <w:rPr>
          <w:sz w:val="28"/>
          <w:szCs w:val="28"/>
        </w:rPr>
      </w:pPr>
    </w:p>
    <w:p w14:paraId="0644C5AF" w14:textId="77777777" w:rsidR="0015275D" w:rsidRDefault="0015275D" w:rsidP="00733DEB">
      <w:pPr>
        <w:rPr>
          <w:sz w:val="28"/>
          <w:szCs w:val="28"/>
        </w:rPr>
      </w:pPr>
    </w:p>
    <w:p w14:paraId="17607F1A" w14:textId="77777777" w:rsidR="00A4102E" w:rsidRDefault="00A4102E" w:rsidP="00733DEB">
      <w:pPr>
        <w:rPr>
          <w:sz w:val="28"/>
          <w:szCs w:val="28"/>
        </w:rPr>
      </w:pPr>
    </w:p>
    <w:p w14:paraId="6BF8C895" w14:textId="646EFF2E" w:rsidR="004A6B46" w:rsidRDefault="00084E92" w:rsidP="004A6B46">
      <w:pPr>
        <w:rPr>
          <w:sz w:val="28"/>
          <w:szCs w:val="28"/>
        </w:rPr>
      </w:pPr>
      <w:r w:rsidRPr="00217555">
        <w:rPr>
          <w:sz w:val="28"/>
          <w:szCs w:val="28"/>
        </w:rPr>
        <w:t xml:space="preserve">Москва </w:t>
      </w:r>
      <w:r w:rsidR="009B23FE">
        <w:rPr>
          <w:sz w:val="28"/>
          <w:szCs w:val="28"/>
        </w:rPr>
        <w:t>20</w:t>
      </w:r>
      <w:r w:rsidR="00483540">
        <w:rPr>
          <w:sz w:val="28"/>
          <w:szCs w:val="28"/>
        </w:rPr>
        <w:t>22</w:t>
      </w:r>
    </w:p>
    <w:p w14:paraId="4233E88D" w14:textId="77777777" w:rsidR="001F4010" w:rsidRPr="004A6B46" w:rsidRDefault="00422DE6" w:rsidP="001F4010">
      <w:pPr>
        <w:rPr>
          <w:sz w:val="28"/>
          <w:szCs w:val="28"/>
        </w:rPr>
      </w:pPr>
      <w:bookmarkStart w:id="0" w:name="_Toc367667365"/>
      <w:bookmarkEnd w:id="0"/>
      <w:r>
        <w:rPr>
          <w:sz w:val="28"/>
          <w:szCs w:val="28"/>
        </w:rPr>
        <w:br w:type="page"/>
      </w:r>
      <w:r w:rsidR="001F4010" w:rsidRPr="00902F3A">
        <w:rPr>
          <w:b/>
          <w:sz w:val="28"/>
          <w:szCs w:val="28"/>
        </w:rPr>
        <w:lastRenderedPageBreak/>
        <w:t>ЦЕЛЬ РАБОТЫ</w:t>
      </w:r>
    </w:p>
    <w:p w14:paraId="5C6D3CC4" w14:textId="77777777" w:rsidR="00422DE6" w:rsidRPr="00422DE6" w:rsidRDefault="00422DE6" w:rsidP="001F4010">
      <w:pPr>
        <w:ind w:left="0" w:firstLine="0"/>
        <w:jc w:val="both"/>
        <w:rPr>
          <w:sz w:val="28"/>
          <w:szCs w:val="28"/>
        </w:rPr>
      </w:pPr>
    </w:p>
    <w:p w14:paraId="7EA4876C" w14:textId="097F95C4" w:rsidR="00D66A02" w:rsidRDefault="00D66A02" w:rsidP="00D66A02">
      <w:pPr>
        <w:ind w:firstLine="368"/>
        <w:jc w:val="left"/>
        <w:rPr>
          <w:color w:val="000000"/>
          <w:shd w:val="clear" w:color="auto" w:fill="FFFFFF"/>
        </w:rPr>
      </w:pPr>
      <w:r w:rsidRPr="00C950C7">
        <w:rPr>
          <w:color w:val="000000"/>
          <w:shd w:val="clear" w:color="auto" w:fill="FFFFFF"/>
        </w:rPr>
        <w:t>Познакомиться с работой нелинейных элементов, входящих в состав систем управления,</w:t>
      </w:r>
      <w:r>
        <w:rPr>
          <w:color w:val="000000"/>
          <w:shd w:val="clear" w:color="auto" w:fill="FFFFFF"/>
        </w:rPr>
        <w:t xml:space="preserve"> </w:t>
      </w:r>
      <w:r w:rsidRPr="00C950C7">
        <w:rPr>
          <w:color w:val="000000"/>
          <w:shd w:val="clear" w:color="auto" w:fill="FFFFFF"/>
        </w:rPr>
        <w:t xml:space="preserve">промоделировать работу элементов в среде </w:t>
      </w:r>
      <w:proofErr w:type="spellStart"/>
      <w:r w:rsidRPr="00C950C7">
        <w:rPr>
          <w:color w:val="000000"/>
          <w:shd w:val="clear" w:color="auto" w:fill="FFFFFF"/>
        </w:rPr>
        <w:t>Simulink</w:t>
      </w:r>
      <w:proofErr w:type="spellEnd"/>
      <w:r w:rsidRPr="00C950C7">
        <w:rPr>
          <w:color w:val="000000"/>
          <w:shd w:val="clear" w:color="auto" w:fill="FFFFFF"/>
        </w:rPr>
        <w:t>.</w:t>
      </w:r>
    </w:p>
    <w:p w14:paraId="08EC40A9" w14:textId="77777777" w:rsidR="00D66A02" w:rsidRPr="00922DF6" w:rsidRDefault="00D66A02" w:rsidP="00D66A02">
      <w:pPr>
        <w:shd w:val="clear" w:color="auto" w:fill="FFFFFF"/>
        <w:spacing w:before="216" w:after="120"/>
        <w:ind w:firstLine="708"/>
        <w:jc w:val="left"/>
        <w:rPr>
          <w:color w:val="000000"/>
          <w:shd w:val="clear" w:color="auto" w:fill="FFFFFF"/>
        </w:rPr>
      </w:pPr>
      <w:r>
        <w:rPr>
          <w:color w:val="000000"/>
          <w:shd w:val="clear" w:color="auto" w:fill="FFFFFF"/>
        </w:rPr>
        <w:t>П</w:t>
      </w:r>
      <w:r w:rsidRPr="00922DF6">
        <w:rPr>
          <w:color w:val="000000"/>
          <w:shd w:val="clear" w:color="auto" w:fill="FFFFFF"/>
        </w:rPr>
        <w:t>олучить описание непрерывной системы в виде дискретной системы, используя функционал математического пакета MATLAB.</w:t>
      </w:r>
    </w:p>
    <w:p w14:paraId="3BF6459F" w14:textId="77777777" w:rsidR="00422DE6" w:rsidRPr="006A1333" w:rsidRDefault="00422DE6" w:rsidP="00422DE6">
      <w:pPr>
        <w:pStyle w:val="NormalWeb"/>
        <w:spacing w:before="0" w:beforeAutospacing="0" w:after="0" w:afterAutospacing="0" w:line="360" w:lineRule="auto"/>
        <w:jc w:val="both"/>
        <w:rPr>
          <w:b/>
        </w:rPr>
      </w:pPr>
    </w:p>
    <w:p w14:paraId="71D9B9E1" w14:textId="77777777" w:rsidR="001F4010" w:rsidRDefault="001F4010" w:rsidP="001F4010">
      <w:pPr>
        <w:pStyle w:val="NormalWeb"/>
        <w:spacing w:before="0" w:beforeAutospacing="0" w:after="0" w:afterAutospacing="0" w:line="360" w:lineRule="auto"/>
        <w:jc w:val="center"/>
        <w:rPr>
          <w:b/>
          <w:sz w:val="28"/>
          <w:szCs w:val="28"/>
        </w:rPr>
      </w:pPr>
      <w:r>
        <w:rPr>
          <w:b/>
          <w:sz w:val="28"/>
          <w:szCs w:val="28"/>
        </w:rPr>
        <w:t>ПОРЯДОК ВЫПОЛНЕНИЯ РАБОТЫ</w:t>
      </w:r>
    </w:p>
    <w:p w14:paraId="6ED0E11C" w14:textId="77777777" w:rsidR="00D66A02" w:rsidRDefault="00D66A02" w:rsidP="00D66A02">
      <w:pPr>
        <w:shd w:val="clear" w:color="auto" w:fill="FFFFFF"/>
        <w:spacing w:before="264" w:after="264"/>
        <w:jc w:val="left"/>
        <w:rPr>
          <w:color w:val="000000"/>
        </w:rPr>
      </w:pPr>
      <w:r w:rsidRPr="00922DF6">
        <w:rPr>
          <w:color w:val="000000"/>
        </w:rPr>
        <w:t>1.Получить передаточн</w:t>
      </w:r>
      <w:r>
        <w:rPr>
          <w:color w:val="000000"/>
        </w:rPr>
        <w:t>ые</w:t>
      </w:r>
      <w:r w:rsidRPr="00922DF6">
        <w:rPr>
          <w:color w:val="000000"/>
        </w:rPr>
        <w:t xml:space="preserve"> функци</w:t>
      </w:r>
      <w:r>
        <w:rPr>
          <w:color w:val="000000"/>
        </w:rPr>
        <w:t>и</w:t>
      </w:r>
      <w:r w:rsidRPr="00922DF6">
        <w:rPr>
          <w:color w:val="000000"/>
        </w:rPr>
        <w:t xml:space="preserve"> разомкнутой </w:t>
      </w:r>
      <w:r>
        <w:rPr>
          <w:color w:val="000000"/>
        </w:rPr>
        <w:t xml:space="preserve">и замкнутой </w:t>
      </w:r>
      <w:r w:rsidRPr="00922DF6">
        <w:rPr>
          <w:color w:val="000000"/>
        </w:rPr>
        <w:t>систем</w:t>
      </w:r>
      <w:r>
        <w:rPr>
          <w:color w:val="000000"/>
        </w:rPr>
        <w:t>.</w:t>
      </w:r>
    </w:p>
    <w:p w14:paraId="5E58D0A7" w14:textId="77777777" w:rsidR="00D66A02" w:rsidRDefault="00D66A02" w:rsidP="00D66A02">
      <w:pPr>
        <w:shd w:val="clear" w:color="auto" w:fill="FFFFFF"/>
        <w:spacing w:before="264" w:after="264"/>
        <w:jc w:val="left"/>
        <w:rPr>
          <w:color w:val="000000"/>
        </w:rPr>
      </w:pPr>
      <w:r>
        <w:rPr>
          <w:color w:val="000000"/>
        </w:rPr>
        <w:t xml:space="preserve">2. В соответствии с начальными условиями получить структурную </w:t>
      </w:r>
      <w:proofErr w:type="gramStart"/>
      <w:r>
        <w:rPr>
          <w:color w:val="000000"/>
        </w:rPr>
        <w:t>схему  линейной</w:t>
      </w:r>
      <w:proofErr w:type="gramEnd"/>
      <w:r>
        <w:rPr>
          <w:color w:val="000000"/>
        </w:rPr>
        <w:t xml:space="preserve"> непрерывной системы и ее переходной процесс.</w:t>
      </w:r>
    </w:p>
    <w:p w14:paraId="10497CA6" w14:textId="77777777" w:rsidR="00D66A02" w:rsidRPr="004F0F57" w:rsidRDefault="00D66A02" w:rsidP="00D66A02">
      <w:pPr>
        <w:shd w:val="clear" w:color="auto" w:fill="FFFFFF"/>
        <w:spacing w:before="264" w:after="264"/>
        <w:jc w:val="left"/>
        <w:rPr>
          <w:color w:val="000000"/>
        </w:rPr>
      </w:pPr>
      <w:r>
        <w:rPr>
          <w:color w:val="000000"/>
        </w:rPr>
        <w:t xml:space="preserve">3. Смоделировать работу основных типов нелинейностей с помощью среды </w:t>
      </w:r>
      <w:r>
        <w:rPr>
          <w:color w:val="000000"/>
          <w:lang w:val="en-US"/>
        </w:rPr>
        <w:t>Simulink</w:t>
      </w:r>
      <w:r>
        <w:rPr>
          <w:color w:val="000000"/>
        </w:rPr>
        <w:t>:</w:t>
      </w:r>
    </w:p>
    <w:p w14:paraId="6E3FA7F2" w14:textId="77777777" w:rsidR="00D66A02" w:rsidRDefault="00D66A02" w:rsidP="00D66A02">
      <w:pPr>
        <w:shd w:val="clear" w:color="auto" w:fill="FFFFFF"/>
        <w:spacing w:before="264" w:after="264"/>
        <w:jc w:val="left"/>
        <w:rPr>
          <w:color w:val="000000"/>
        </w:rPr>
      </w:pPr>
      <w:r>
        <w:rPr>
          <w:color w:val="000000"/>
        </w:rPr>
        <w:t xml:space="preserve">3.1 Для нелинейности типа </w:t>
      </w:r>
      <w:r>
        <w:rPr>
          <w:color w:val="000000"/>
          <w:lang w:val="en-US"/>
        </w:rPr>
        <w:t>Saturation</w:t>
      </w:r>
      <w:r w:rsidRPr="004F0F57">
        <w:rPr>
          <w:color w:val="000000"/>
        </w:rPr>
        <w:t xml:space="preserve"> </w:t>
      </w:r>
      <w:r>
        <w:rPr>
          <w:color w:val="000000"/>
        </w:rPr>
        <w:t xml:space="preserve">получить структурную схему моделирования, переходный процесс и фазовый портрет. </w:t>
      </w:r>
    </w:p>
    <w:p w14:paraId="1B1ADF3C" w14:textId="77777777" w:rsidR="00D66A02" w:rsidRDefault="00D66A02" w:rsidP="00D66A02">
      <w:pPr>
        <w:shd w:val="clear" w:color="auto" w:fill="FFFFFF"/>
        <w:spacing w:before="264" w:after="264"/>
        <w:jc w:val="left"/>
        <w:rPr>
          <w:color w:val="000000"/>
        </w:rPr>
      </w:pPr>
      <w:r>
        <w:rPr>
          <w:color w:val="000000"/>
        </w:rPr>
        <w:t>3.2 Для нелинейности типа «мертвая зона» получить структурную схему моделирования, переходный процесс и фазовый портрет.</w:t>
      </w:r>
    </w:p>
    <w:p w14:paraId="70F2BF0F" w14:textId="77777777" w:rsidR="00D66A02" w:rsidRDefault="00D66A02" w:rsidP="00D66A02">
      <w:pPr>
        <w:shd w:val="clear" w:color="auto" w:fill="FFFFFF"/>
        <w:spacing w:before="264" w:after="264"/>
        <w:jc w:val="left"/>
        <w:rPr>
          <w:color w:val="000000"/>
        </w:rPr>
      </w:pPr>
      <w:r>
        <w:rPr>
          <w:color w:val="000000"/>
        </w:rPr>
        <w:t>3.3 Для нелинейности типа «зона нечувствительности» получить структурную схему моделирования, переходный процесс и фазовый портрет.</w:t>
      </w:r>
    </w:p>
    <w:p w14:paraId="2B98A07B" w14:textId="77777777" w:rsidR="00D66A02" w:rsidRDefault="00D66A02" w:rsidP="00D66A02">
      <w:pPr>
        <w:shd w:val="clear" w:color="auto" w:fill="FFFFFF"/>
        <w:spacing w:before="264" w:after="264"/>
        <w:jc w:val="left"/>
        <w:rPr>
          <w:color w:val="000000"/>
        </w:rPr>
      </w:pPr>
      <w:r>
        <w:rPr>
          <w:color w:val="000000"/>
        </w:rPr>
        <w:t>3.4 Для нелинейности типа «реле» получить структурную схему моделирования, переходный процесс и фазовый портрет.</w:t>
      </w:r>
    </w:p>
    <w:p w14:paraId="1951563E" w14:textId="77777777" w:rsidR="00D66A02" w:rsidRDefault="00D66A02" w:rsidP="00D66A02">
      <w:pPr>
        <w:shd w:val="clear" w:color="auto" w:fill="FFFFFF"/>
        <w:spacing w:before="264" w:after="264"/>
        <w:jc w:val="left"/>
        <w:rPr>
          <w:color w:val="000000"/>
        </w:rPr>
      </w:pPr>
      <w:r>
        <w:rPr>
          <w:color w:val="000000"/>
        </w:rPr>
        <w:t>3.5 Для нелинейности типа «ограничение скорости» получить структурную схему моделирования, переходный процесс и фазовый портрет.</w:t>
      </w:r>
    </w:p>
    <w:p w14:paraId="60664DE8" w14:textId="77777777" w:rsidR="00D66A02" w:rsidRDefault="00D66A02" w:rsidP="00D66A02">
      <w:pPr>
        <w:shd w:val="clear" w:color="auto" w:fill="FFFFFF"/>
        <w:spacing w:before="264" w:after="264"/>
        <w:jc w:val="left"/>
        <w:rPr>
          <w:color w:val="000000"/>
        </w:rPr>
      </w:pPr>
      <w:r>
        <w:rPr>
          <w:color w:val="000000"/>
        </w:rPr>
        <w:t>3.6 Для нелинейности типа «квантование по уровню сигнала» получить структурную схему моделирования, переходный процесс и фазовый портрет.</w:t>
      </w:r>
    </w:p>
    <w:p w14:paraId="4FC79EC3" w14:textId="77777777" w:rsidR="00D66A02" w:rsidRDefault="00D66A02" w:rsidP="00D66A02">
      <w:pPr>
        <w:shd w:val="clear" w:color="auto" w:fill="FFFFFF"/>
        <w:spacing w:before="264" w:after="264"/>
        <w:jc w:val="left"/>
        <w:rPr>
          <w:color w:val="000000"/>
        </w:rPr>
      </w:pPr>
      <w:r>
        <w:rPr>
          <w:color w:val="000000"/>
        </w:rPr>
        <w:t xml:space="preserve">4. Промоделировать систему с тремя типами нелинейностей </w:t>
      </w:r>
      <w:proofErr w:type="gramStart"/>
      <w:r>
        <w:rPr>
          <w:color w:val="000000"/>
        </w:rPr>
        <w:t>одновременно:  мертвая</w:t>
      </w:r>
      <w:proofErr w:type="gramEnd"/>
      <w:r>
        <w:rPr>
          <w:color w:val="000000"/>
        </w:rPr>
        <w:t xml:space="preserve"> зона, ограничение и квантование по уровню. Получить структурную схему моделирования и переходной процесс</w:t>
      </w:r>
      <w:proofErr w:type="gramStart"/>
      <w:r>
        <w:rPr>
          <w:color w:val="000000"/>
        </w:rPr>
        <w:t>. .</w:t>
      </w:r>
      <w:proofErr w:type="gramEnd"/>
    </w:p>
    <w:p w14:paraId="7CE1372C" w14:textId="77777777" w:rsidR="00D66A02" w:rsidRPr="007C6FA0" w:rsidRDefault="00D66A02" w:rsidP="00D66A02">
      <w:pPr>
        <w:shd w:val="clear" w:color="auto" w:fill="FFFFFF"/>
        <w:spacing w:before="264" w:after="264"/>
        <w:rPr>
          <w:b/>
          <w:color w:val="000000"/>
        </w:rPr>
      </w:pPr>
      <w:r w:rsidRPr="007C6FA0">
        <w:rPr>
          <w:b/>
          <w:color w:val="000000"/>
        </w:rPr>
        <w:t>3. Исходные данные</w:t>
      </w:r>
    </w:p>
    <w:p w14:paraId="670E8147" w14:textId="77777777" w:rsidR="00D66A02" w:rsidRDefault="00D66A02" w:rsidP="00D66A02">
      <w:pPr>
        <w:shd w:val="clear" w:color="auto" w:fill="FFFFFF"/>
        <w:spacing w:before="264" w:after="264"/>
        <w:jc w:val="left"/>
        <w:rPr>
          <w:color w:val="000000"/>
        </w:rPr>
      </w:pPr>
      <w:r>
        <w:rPr>
          <w:color w:val="000000"/>
        </w:rPr>
        <w:t>Т1=0.7</w:t>
      </w:r>
    </w:p>
    <w:p w14:paraId="32826905" w14:textId="77777777" w:rsidR="00D66A02" w:rsidRPr="00A073C0" w:rsidRDefault="00D66A02" w:rsidP="00D66A02">
      <w:pPr>
        <w:shd w:val="clear" w:color="auto" w:fill="FFFFFF"/>
        <w:spacing w:before="264" w:after="264"/>
        <w:jc w:val="left"/>
        <w:rPr>
          <w:color w:val="000000"/>
        </w:rPr>
      </w:pPr>
      <w:r>
        <w:rPr>
          <w:color w:val="000000"/>
          <w:lang w:val="en-US"/>
        </w:rPr>
        <w:t>K</w:t>
      </w:r>
      <w:r w:rsidRPr="00A073C0">
        <w:rPr>
          <w:color w:val="000000"/>
        </w:rPr>
        <w:t>1 = 1</w:t>
      </w:r>
      <w:r>
        <w:rPr>
          <w:color w:val="000000"/>
        </w:rPr>
        <w:t>.</w:t>
      </w:r>
      <w:r w:rsidRPr="00A073C0">
        <w:rPr>
          <w:color w:val="000000"/>
        </w:rPr>
        <w:t>6</w:t>
      </w:r>
    </w:p>
    <w:p w14:paraId="5003B1B1" w14:textId="77777777" w:rsidR="00D66A02" w:rsidRPr="00922DF6" w:rsidRDefault="00D66A02" w:rsidP="00D66A02">
      <w:pPr>
        <w:shd w:val="clear" w:color="auto" w:fill="FFFFFF"/>
        <w:spacing w:before="264" w:after="264"/>
        <w:jc w:val="left"/>
        <w:rPr>
          <w:color w:val="000000"/>
        </w:rPr>
      </w:pPr>
      <w:r>
        <w:rPr>
          <w:color w:val="000000"/>
          <w:lang w:val="en-US"/>
        </w:rPr>
        <w:t>K</w:t>
      </w:r>
      <w:r w:rsidRPr="00A073C0">
        <w:rPr>
          <w:color w:val="000000"/>
        </w:rPr>
        <w:t>=</w:t>
      </w:r>
      <w:r>
        <w:rPr>
          <w:color w:val="000000"/>
        </w:rPr>
        <w:t>1</w:t>
      </w:r>
    </w:p>
    <w:p w14:paraId="38C4BB14" w14:textId="77777777" w:rsidR="00D66A02" w:rsidRDefault="00D66A02" w:rsidP="00D66A02">
      <w:pPr>
        <w:shd w:val="clear" w:color="auto" w:fill="FFFFFF"/>
        <w:spacing w:before="264" w:after="264"/>
        <w:jc w:val="left"/>
        <w:rPr>
          <w:color w:val="000000"/>
        </w:rPr>
      </w:pPr>
      <w:r>
        <w:rPr>
          <w:color w:val="000000"/>
          <w:lang w:val="en-US"/>
        </w:rPr>
        <w:t>T</w:t>
      </w:r>
      <w:r w:rsidRPr="00A073C0">
        <w:rPr>
          <w:color w:val="000000"/>
        </w:rPr>
        <w:t xml:space="preserve"> = 0.1</w:t>
      </w:r>
      <w:r>
        <w:rPr>
          <w:color w:val="000000"/>
        </w:rPr>
        <w:t xml:space="preserve"> </w:t>
      </w:r>
      <w:r w:rsidRPr="00922DF6">
        <w:rPr>
          <w:color w:val="000000"/>
        </w:rPr>
        <w:t xml:space="preserve"> </w:t>
      </w:r>
    </w:p>
    <w:p w14:paraId="6E49B7B1" w14:textId="77777777" w:rsidR="00D66A02" w:rsidRDefault="00D66A02" w:rsidP="00D66A02">
      <w:pPr>
        <w:shd w:val="clear" w:color="auto" w:fill="FFFFFF"/>
        <w:spacing w:before="264" w:after="264"/>
        <w:jc w:val="left"/>
        <w:rPr>
          <w:color w:val="000000"/>
        </w:rPr>
      </w:pPr>
      <w:r>
        <w:rPr>
          <w:color w:val="000000"/>
        </w:rPr>
        <w:lastRenderedPageBreak/>
        <w:t xml:space="preserve">Интервал времени Т=25 с </w:t>
      </w:r>
    </w:p>
    <w:p w14:paraId="1D1901CE" w14:textId="77777777" w:rsidR="00D66A02" w:rsidRDefault="00D66A02" w:rsidP="00D66A02">
      <w:pPr>
        <w:shd w:val="clear" w:color="auto" w:fill="FFFFFF"/>
        <w:spacing w:before="264" w:after="264"/>
        <w:jc w:val="left"/>
        <w:rPr>
          <w:color w:val="000000"/>
        </w:rPr>
      </w:pPr>
      <w:r>
        <w:rPr>
          <w:color w:val="000000"/>
        </w:rPr>
        <w:t xml:space="preserve">Задержка дискретного сигнала – 2 с </w:t>
      </w:r>
    </w:p>
    <w:p w14:paraId="63670317" w14:textId="77777777" w:rsidR="00D66A02" w:rsidRDefault="00D66A02" w:rsidP="00D66A02">
      <w:pPr>
        <w:shd w:val="clear" w:color="auto" w:fill="FFFFFF"/>
        <w:spacing w:before="264" w:after="264"/>
        <w:jc w:val="left"/>
        <w:rPr>
          <w:color w:val="000000"/>
        </w:rPr>
      </w:pPr>
      <w:r>
        <w:rPr>
          <w:color w:val="000000"/>
        </w:rPr>
        <w:t xml:space="preserve">Для нелинейности типа </w:t>
      </w:r>
      <w:r>
        <w:rPr>
          <w:color w:val="000000"/>
          <w:lang w:val="en-US"/>
        </w:rPr>
        <w:t>Saturation</w:t>
      </w:r>
      <w:r w:rsidRPr="001850BA">
        <w:rPr>
          <w:color w:val="000000"/>
        </w:rPr>
        <w:t xml:space="preserve"> </w:t>
      </w:r>
      <w:r>
        <w:rPr>
          <w:color w:val="000000"/>
        </w:rPr>
        <w:t>сигнал ограничить порогами (0.9 – 1.1)</w:t>
      </w:r>
    </w:p>
    <w:p w14:paraId="01EE7F99" w14:textId="77777777" w:rsidR="00D66A02" w:rsidRDefault="00D66A02" w:rsidP="00D66A02">
      <w:pPr>
        <w:shd w:val="clear" w:color="auto" w:fill="FFFFFF"/>
        <w:spacing w:before="264" w:after="264"/>
        <w:jc w:val="left"/>
        <w:rPr>
          <w:color w:val="000000"/>
        </w:rPr>
      </w:pPr>
      <w:r>
        <w:rPr>
          <w:color w:val="000000"/>
        </w:rPr>
        <w:t>Зону нечувствительности ограничить порогами (0.9 -1.1)</w:t>
      </w:r>
    </w:p>
    <w:p w14:paraId="35A1B5D3" w14:textId="3F370525" w:rsidR="00D66A02" w:rsidRPr="00380363" w:rsidRDefault="00D66A02" w:rsidP="00D66A02">
      <w:pPr>
        <w:shd w:val="clear" w:color="auto" w:fill="FFFFFF"/>
        <w:spacing w:before="264" w:after="264"/>
        <w:jc w:val="left"/>
        <w:rPr>
          <w:color w:val="000000"/>
        </w:rPr>
      </w:pPr>
      <w:r>
        <w:rPr>
          <w:color w:val="000000"/>
        </w:rPr>
        <w:t xml:space="preserve">Значение выходного сигнала при включенном реле принять равным 1.5, значение выходного сигнала при выключенном реле принять равным – </w:t>
      </w:r>
      <w:proofErr w:type="gramStart"/>
      <w:r>
        <w:rPr>
          <w:color w:val="000000"/>
        </w:rPr>
        <w:t>0.5</w:t>
      </w:r>
      <w:r w:rsidRPr="00380363">
        <w:rPr>
          <w:color w:val="000000"/>
        </w:rPr>
        <w:t xml:space="preserve"> </w:t>
      </w:r>
      <w:r>
        <w:rPr>
          <w:color w:val="000000"/>
        </w:rPr>
        <w:t>,</w:t>
      </w:r>
      <w:proofErr w:type="gramEnd"/>
      <w:r>
        <w:rPr>
          <w:color w:val="000000"/>
        </w:rPr>
        <w:t xml:space="preserve"> порог включения реле = 1.1, порог выключения реле = 0.9</w:t>
      </w:r>
    </w:p>
    <w:p w14:paraId="76572828" w14:textId="77777777" w:rsidR="00D66A02" w:rsidRDefault="00D66A02" w:rsidP="00D66A02">
      <w:pPr>
        <w:pStyle w:val="NormalWeb"/>
        <w:spacing w:before="0" w:beforeAutospacing="0" w:after="0" w:afterAutospacing="0" w:line="360" w:lineRule="auto"/>
        <w:jc w:val="center"/>
        <w:rPr>
          <w:b/>
          <w:sz w:val="28"/>
          <w:szCs w:val="28"/>
        </w:rPr>
      </w:pPr>
      <w:r>
        <w:rPr>
          <w:b/>
          <w:sz w:val="28"/>
          <w:szCs w:val="28"/>
        </w:rPr>
        <w:t>ХОД РАБОТЫ</w:t>
      </w:r>
    </w:p>
    <w:p w14:paraId="08AC8DEE" w14:textId="77777777" w:rsidR="00D66A02" w:rsidRPr="00957D07" w:rsidRDefault="00D66A02" w:rsidP="00D66A02">
      <w:pPr>
        <w:pStyle w:val="NormalWeb"/>
        <w:numPr>
          <w:ilvl w:val="0"/>
          <w:numId w:val="39"/>
        </w:numPr>
        <w:spacing w:before="0" w:beforeAutospacing="0" w:after="0" w:afterAutospacing="0" w:line="360" w:lineRule="auto"/>
        <w:rPr>
          <w:bCs/>
          <w:sz w:val="28"/>
          <w:szCs w:val="28"/>
        </w:rPr>
      </w:pPr>
      <w:r>
        <w:rPr>
          <w:bCs/>
          <w:sz w:val="28"/>
          <w:szCs w:val="28"/>
        </w:rPr>
        <w:t xml:space="preserve">Функция разомкнутой системы: </w:t>
      </w:r>
      <m:oMath>
        <m:sSub>
          <m:sSubPr>
            <m:ctrlPr>
              <w:rPr>
                <w:rFonts w:ascii="Cambria Math" w:hAnsi="Cambria Math"/>
                <w:bCs/>
                <w:i/>
                <w:sz w:val="32"/>
                <w:szCs w:val="32"/>
              </w:rPr>
            </m:ctrlPr>
          </m:sSubPr>
          <m:e>
            <m:r>
              <w:rPr>
                <w:rFonts w:ascii="Cambria Math" w:hAnsi="Cambria Math"/>
                <w:sz w:val="32"/>
                <w:szCs w:val="32"/>
              </w:rPr>
              <m:t>W</m:t>
            </m:r>
          </m:e>
          <m:sub>
            <m:r>
              <w:rPr>
                <w:rFonts w:ascii="Cambria Math" w:hAnsi="Cambria Math"/>
                <w:sz w:val="32"/>
                <w:szCs w:val="32"/>
              </w:rPr>
              <m:t>p</m:t>
            </m:r>
          </m:sub>
        </m:sSub>
        <m:d>
          <m:dPr>
            <m:ctrlPr>
              <w:rPr>
                <w:rFonts w:ascii="Cambria Math" w:hAnsi="Cambria Math"/>
                <w:bCs/>
                <w:i/>
                <w:sz w:val="32"/>
                <w:szCs w:val="32"/>
              </w:rPr>
            </m:ctrlPr>
          </m:dPr>
          <m:e>
            <m:r>
              <w:rPr>
                <w:rFonts w:ascii="Cambria Math" w:hAnsi="Cambria Math"/>
                <w:sz w:val="32"/>
                <w:szCs w:val="32"/>
              </w:rPr>
              <m:t>S</m:t>
            </m:r>
          </m:e>
        </m:d>
        <m:r>
          <w:rPr>
            <w:rFonts w:ascii="Cambria Math" w:hAnsi="Cambria Math"/>
            <w:sz w:val="32"/>
            <w:szCs w:val="32"/>
          </w:rPr>
          <m:t xml:space="preserve">= </m:t>
        </m:r>
        <m:f>
          <m:fPr>
            <m:ctrlPr>
              <w:rPr>
                <w:rFonts w:ascii="Cambria Math" w:hAnsi="Cambria Math"/>
                <w:bCs/>
                <w:i/>
                <w:sz w:val="32"/>
                <w:szCs w:val="32"/>
              </w:rPr>
            </m:ctrlPr>
          </m:fPr>
          <m:num>
            <m:r>
              <w:rPr>
                <w:rFonts w:ascii="Cambria Math" w:hAnsi="Cambria Math"/>
                <w:sz w:val="32"/>
                <w:szCs w:val="32"/>
              </w:rPr>
              <m:t>K</m:t>
            </m:r>
            <m:sSub>
              <m:sSubPr>
                <m:ctrlPr>
                  <w:rPr>
                    <w:rFonts w:ascii="Cambria Math" w:hAnsi="Cambria Math"/>
                    <w:bCs/>
                    <w:i/>
                    <w:sz w:val="32"/>
                    <w:szCs w:val="32"/>
                  </w:rPr>
                </m:ctrlPr>
              </m:sSubPr>
              <m:e>
                <m:r>
                  <w:rPr>
                    <w:rFonts w:ascii="Cambria Math" w:hAnsi="Cambria Math"/>
                    <w:sz w:val="32"/>
                    <w:szCs w:val="32"/>
                  </w:rPr>
                  <m:t>K</m:t>
                </m:r>
              </m:e>
              <m:sub>
                <m:r>
                  <w:rPr>
                    <w:rFonts w:ascii="Cambria Math" w:hAnsi="Cambria Math"/>
                    <w:sz w:val="32"/>
                    <w:szCs w:val="32"/>
                  </w:rPr>
                  <m:t>1</m:t>
                </m:r>
              </m:sub>
            </m:sSub>
          </m:num>
          <m:den>
            <m:r>
              <w:rPr>
                <w:rFonts w:ascii="Cambria Math" w:hAnsi="Cambria Math"/>
                <w:sz w:val="32"/>
                <w:szCs w:val="32"/>
              </w:rPr>
              <m:t>T</m:t>
            </m:r>
            <m:sSub>
              <m:sSubPr>
                <m:ctrlPr>
                  <w:rPr>
                    <w:rFonts w:ascii="Cambria Math" w:hAnsi="Cambria Math"/>
                    <w:bCs/>
                    <w:i/>
                    <w:sz w:val="32"/>
                    <w:szCs w:val="32"/>
                  </w:rPr>
                </m:ctrlPr>
              </m:sSubPr>
              <m:e>
                <m:r>
                  <w:rPr>
                    <w:rFonts w:ascii="Cambria Math" w:hAnsi="Cambria Math"/>
                    <w:sz w:val="32"/>
                    <w:szCs w:val="32"/>
                  </w:rPr>
                  <m:t>T</m:t>
                </m:r>
              </m:e>
              <m:sub>
                <m:r>
                  <w:rPr>
                    <w:rFonts w:ascii="Cambria Math" w:hAnsi="Cambria Math"/>
                    <w:sz w:val="32"/>
                    <w:szCs w:val="32"/>
                  </w:rPr>
                  <m:t>1</m:t>
                </m:r>
              </m:sub>
            </m:sSub>
            <m:sSup>
              <m:sSupPr>
                <m:ctrlPr>
                  <w:rPr>
                    <w:rFonts w:ascii="Cambria Math" w:hAnsi="Cambria Math"/>
                    <w:bCs/>
                    <w:i/>
                    <w:sz w:val="32"/>
                    <w:szCs w:val="32"/>
                  </w:rPr>
                </m:ctrlPr>
              </m:sSupPr>
              <m:e>
                <m:r>
                  <w:rPr>
                    <w:rFonts w:ascii="Cambria Math" w:hAnsi="Cambria Math"/>
                    <w:sz w:val="32"/>
                    <w:szCs w:val="32"/>
                  </w:rPr>
                  <m:t>S</m:t>
                </m:r>
              </m:e>
              <m:sup>
                <m:r>
                  <w:rPr>
                    <w:rFonts w:ascii="Cambria Math" w:hAnsi="Cambria Math"/>
                    <w:sz w:val="32"/>
                    <w:szCs w:val="32"/>
                  </w:rPr>
                  <m:t>3</m:t>
                </m:r>
              </m:sup>
            </m:sSup>
            <m:r>
              <w:rPr>
                <w:rFonts w:ascii="Cambria Math" w:hAnsi="Cambria Math"/>
                <w:sz w:val="32"/>
                <w:szCs w:val="32"/>
              </w:rPr>
              <m:t>+</m:t>
            </m:r>
            <m:d>
              <m:dPr>
                <m:ctrlPr>
                  <w:rPr>
                    <w:rFonts w:ascii="Cambria Math" w:hAnsi="Cambria Math"/>
                    <w:bCs/>
                    <w:i/>
                    <w:sz w:val="32"/>
                    <w:szCs w:val="32"/>
                  </w:rPr>
                </m:ctrlPr>
              </m:dPr>
              <m:e>
                <m:r>
                  <w:rPr>
                    <w:rFonts w:ascii="Cambria Math" w:hAnsi="Cambria Math"/>
                    <w:sz w:val="32"/>
                    <w:szCs w:val="32"/>
                  </w:rPr>
                  <m:t>T+</m:t>
                </m:r>
                <m:sSub>
                  <m:sSubPr>
                    <m:ctrlPr>
                      <w:rPr>
                        <w:rFonts w:ascii="Cambria Math" w:hAnsi="Cambria Math"/>
                        <w:bCs/>
                        <w:i/>
                        <w:sz w:val="32"/>
                        <w:szCs w:val="32"/>
                      </w:rPr>
                    </m:ctrlPr>
                  </m:sSubPr>
                  <m:e>
                    <m:r>
                      <w:rPr>
                        <w:rFonts w:ascii="Cambria Math" w:hAnsi="Cambria Math"/>
                        <w:sz w:val="32"/>
                        <w:szCs w:val="32"/>
                      </w:rPr>
                      <m:t>T</m:t>
                    </m:r>
                  </m:e>
                  <m:sub>
                    <m:r>
                      <w:rPr>
                        <w:rFonts w:ascii="Cambria Math" w:hAnsi="Cambria Math"/>
                        <w:sz w:val="32"/>
                        <w:szCs w:val="32"/>
                      </w:rPr>
                      <m:t>1</m:t>
                    </m:r>
                  </m:sub>
                </m:sSub>
              </m:e>
            </m:d>
            <m:sSup>
              <m:sSupPr>
                <m:ctrlPr>
                  <w:rPr>
                    <w:rFonts w:ascii="Cambria Math" w:hAnsi="Cambria Math"/>
                    <w:bCs/>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+S</m:t>
            </m:r>
          </m:den>
        </m:f>
      </m:oMath>
    </w:p>
    <w:p w14:paraId="5ECD9FA0" w14:textId="77777777" w:rsidR="00D66A02" w:rsidRPr="00B767E7" w:rsidRDefault="00D66A02" w:rsidP="00D66A02">
      <w:pPr>
        <w:pStyle w:val="NormalWeb"/>
        <w:numPr>
          <w:ilvl w:val="0"/>
          <w:numId w:val="39"/>
        </w:numPr>
        <w:spacing w:before="0" w:beforeAutospacing="0" w:after="0" w:afterAutospacing="0" w:line="360" w:lineRule="auto"/>
        <w:rPr>
          <w:bCs/>
          <w:sz w:val="28"/>
          <w:szCs w:val="28"/>
        </w:rPr>
      </w:pPr>
      <w:r>
        <w:rPr>
          <w:bCs/>
          <w:sz w:val="28"/>
          <w:szCs w:val="28"/>
        </w:rPr>
        <w:t xml:space="preserve">Функция замкнутой системы: </w:t>
      </w:r>
      <m:oMath>
        <m:r>
          <w:rPr>
            <w:rFonts w:ascii="Cambria Math" w:hAnsi="Cambria Math"/>
            <w:sz w:val="32"/>
            <w:szCs w:val="32"/>
          </w:rPr>
          <m:t>Ф</m:t>
        </m:r>
        <m:d>
          <m:dPr>
            <m:ctrlPr>
              <w:rPr>
                <w:rFonts w:ascii="Cambria Math" w:hAnsi="Cambria Math"/>
                <w:bCs/>
                <w:i/>
                <w:sz w:val="32"/>
                <w:szCs w:val="32"/>
              </w:rPr>
            </m:ctrlPr>
          </m:dPr>
          <m:e>
            <m:r>
              <w:rPr>
                <w:rFonts w:ascii="Cambria Math" w:hAnsi="Cambria Math"/>
                <w:sz w:val="32"/>
                <w:szCs w:val="32"/>
                <w:lang w:val="en-GB"/>
              </w:rPr>
              <m:t>S</m:t>
            </m:r>
          </m:e>
        </m:d>
        <m:r>
          <w:rPr>
            <w:rFonts w:ascii="Cambria Math" w:hAnsi="Cambria Math"/>
            <w:sz w:val="32"/>
            <w:szCs w:val="32"/>
          </w:rPr>
          <m:t xml:space="preserve">= </m:t>
        </m:r>
        <m:f>
          <m:fPr>
            <m:ctrlPr>
              <w:rPr>
                <w:rFonts w:ascii="Cambria Math" w:hAnsi="Cambria Math"/>
                <w:bCs/>
                <w:i/>
                <w:sz w:val="32"/>
                <w:szCs w:val="32"/>
              </w:rPr>
            </m:ctrlPr>
          </m:fPr>
          <m:num>
            <m:r>
              <w:rPr>
                <w:rFonts w:ascii="Cambria Math" w:hAnsi="Cambria Math"/>
                <w:sz w:val="32"/>
                <w:szCs w:val="32"/>
              </w:rPr>
              <m:t>K</m:t>
            </m:r>
            <m:sSub>
              <m:sSubPr>
                <m:ctrlPr>
                  <w:rPr>
                    <w:rFonts w:ascii="Cambria Math" w:hAnsi="Cambria Math"/>
                    <w:bCs/>
                    <w:i/>
                    <w:sz w:val="32"/>
                    <w:szCs w:val="32"/>
                  </w:rPr>
                </m:ctrlPr>
              </m:sSubPr>
              <m:e>
                <m:r>
                  <w:rPr>
                    <w:rFonts w:ascii="Cambria Math" w:hAnsi="Cambria Math"/>
                    <w:sz w:val="32"/>
                    <w:szCs w:val="32"/>
                  </w:rPr>
                  <m:t>K</m:t>
                </m:r>
              </m:e>
              <m:sub>
                <m:r>
                  <w:rPr>
                    <w:rFonts w:ascii="Cambria Math" w:hAnsi="Cambria Math"/>
                    <w:sz w:val="32"/>
                    <w:szCs w:val="32"/>
                  </w:rPr>
                  <m:t>1</m:t>
                </m:r>
              </m:sub>
            </m:sSub>
          </m:num>
          <m:den>
            <m:r>
              <w:rPr>
                <w:rFonts w:ascii="Cambria Math" w:hAnsi="Cambria Math"/>
                <w:sz w:val="32"/>
                <w:szCs w:val="32"/>
              </w:rPr>
              <m:t>T</m:t>
            </m:r>
            <m:sSub>
              <m:sSubPr>
                <m:ctrlPr>
                  <w:rPr>
                    <w:rFonts w:ascii="Cambria Math" w:hAnsi="Cambria Math"/>
                    <w:bCs/>
                    <w:i/>
                    <w:sz w:val="32"/>
                    <w:szCs w:val="32"/>
                  </w:rPr>
                </m:ctrlPr>
              </m:sSubPr>
              <m:e>
                <m:r>
                  <w:rPr>
                    <w:rFonts w:ascii="Cambria Math" w:hAnsi="Cambria Math"/>
                    <w:sz w:val="32"/>
                    <w:szCs w:val="32"/>
                  </w:rPr>
                  <m:t>T</m:t>
                </m:r>
              </m:e>
              <m:sub>
                <m:r>
                  <w:rPr>
                    <w:rFonts w:ascii="Cambria Math" w:hAnsi="Cambria Math"/>
                    <w:sz w:val="32"/>
                    <w:szCs w:val="32"/>
                  </w:rPr>
                  <m:t>1</m:t>
                </m:r>
              </m:sub>
            </m:sSub>
            <m:sSup>
              <m:sSupPr>
                <m:ctrlPr>
                  <w:rPr>
                    <w:rFonts w:ascii="Cambria Math" w:hAnsi="Cambria Math"/>
                    <w:bCs/>
                    <w:i/>
                    <w:sz w:val="32"/>
                    <w:szCs w:val="32"/>
                  </w:rPr>
                </m:ctrlPr>
              </m:sSupPr>
              <m:e>
                <m:r>
                  <w:rPr>
                    <w:rFonts w:ascii="Cambria Math" w:hAnsi="Cambria Math"/>
                    <w:sz w:val="32"/>
                    <w:szCs w:val="32"/>
                  </w:rPr>
                  <m:t>S</m:t>
                </m:r>
              </m:e>
              <m:sup>
                <m:r>
                  <w:rPr>
                    <w:rFonts w:ascii="Cambria Math" w:hAnsi="Cambria Math"/>
                    <w:sz w:val="32"/>
                    <w:szCs w:val="32"/>
                  </w:rPr>
                  <m:t>3</m:t>
                </m:r>
              </m:sup>
            </m:sSup>
            <m:r>
              <w:rPr>
                <w:rFonts w:ascii="Cambria Math" w:hAnsi="Cambria Math"/>
                <w:sz w:val="32"/>
                <w:szCs w:val="32"/>
              </w:rPr>
              <m:t>+</m:t>
            </m:r>
            <m:d>
              <m:dPr>
                <m:ctrlPr>
                  <w:rPr>
                    <w:rFonts w:ascii="Cambria Math" w:hAnsi="Cambria Math"/>
                    <w:bCs/>
                    <w:i/>
                    <w:sz w:val="32"/>
                    <w:szCs w:val="32"/>
                  </w:rPr>
                </m:ctrlPr>
              </m:dPr>
              <m:e>
                <m:r>
                  <w:rPr>
                    <w:rFonts w:ascii="Cambria Math" w:hAnsi="Cambria Math"/>
                    <w:sz w:val="32"/>
                    <w:szCs w:val="32"/>
                  </w:rPr>
                  <m:t>T+</m:t>
                </m:r>
                <m:sSub>
                  <m:sSubPr>
                    <m:ctrlPr>
                      <w:rPr>
                        <w:rFonts w:ascii="Cambria Math" w:hAnsi="Cambria Math"/>
                        <w:bCs/>
                        <w:i/>
                        <w:sz w:val="32"/>
                        <w:szCs w:val="32"/>
                      </w:rPr>
                    </m:ctrlPr>
                  </m:sSubPr>
                  <m:e>
                    <m:r>
                      <w:rPr>
                        <w:rFonts w:ascii="Cambria Math" w:hAnsi="Cambria Math"/>
                        <w:sz w:val="32"/>
                        <w:szCs w:val="32"/>
                      </w:rPr>
                      <m:t>T</m:t>
                    </m:r>
                  </m:e>
                  <m:sub>
                    <m:r>
                      <w:rPr>
                        <w:rFonts w:ascii="Cambria Math" w:hAnsi="Cambria Math"/>
                        <w:sz w:val="32"/>
                        <w:szCs w:val="32"/>
                      </w:rPr>
                      <m:t>1</m:t>
                    </m:r>
                  </m:sub>
                </m:sSub>
              </m:e>
            </m:d>
            <m:sSup>
              <m:sSupPr>
                <m:ctrlPr>
                  <w:rPr>
                    <w:rFonts w:ascii="Cambria Math" w:hAnsi="Cambria Math"/>
                    <w:bCs/>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+S+K</m:t>
            </m:r>
            <m:sSub>
              <m:sSubPr>
                <m:ctrlPr>
                  <w:rPr>
                    <w:rFonts w:ascii="Cambria Math" w:hAnsi="Cambria Math"/>
                    <w:bCs/>
                    <w:i/>
                    <w:sz w:val="32"/>
                    <w:szCs w:val="32"/>
                  </w:rPr>
                </m:ctrlPr>
              </m:sSubPr>
              <m:e>
                <m:r>
                  <w:rPr>
                    <w:rFonts w:ascii="Cambria Math" w:hAnsi="Cambria Math"/>
                    <w:sz w:val="32"/>
                    <w:szCs w:val="32"/>
                  </w:rPr>
                  <m:t>K</m:t>
                </m:r>
              </m:e>
              <m:sub>
                <m:r>
                  <w:rPr>
                    <w:rFonts w:ascii="Cambria Math" w:hAnsi="Cambria Math"/>
                    <w:sz w:val="32"/>
                    <w:szCs w:val="32"/>
                  </w:rPr>
                  <m:t>1</m:t>
                </m:r>
              </m:sub>
            </m:sSub>
          </m:den>
        </m:f>
      </m:oMath>
    </w:p>
    <w:p w14:paraId="1171B7DC" w14:textId="29B92C2C" w:rsidR="00D66A02" w:rsidRPr="00075AED" w:rsidRDefault="00177537" w:rsidP="00D66A02">
      <w:pPr>
        <w:pStyle w:val="NormalWeb"/>
        <w:numPr>
          <w:ilvl w:val="0"/>
          <w:numId w:val="39"/>
        </w:numPr>
        <w:spacing w:before="0" w:beforeAutospacing="0" w:after="0" w:afterAutospacing="0" w:line="360" w:lineRule="auto"/>
        <w:rPr>
          <w:bCs/>
          <w:sz w:val="28"/>
          <w:szCs w:val="28"/>
          <w:lang w:val="en-GB"/>
        </w:rPr>
      </w:pPr>
      <w:r>
        <w:rPr>
          <w:bCs/>
          <w:sz w:val="28"/>
          <w:szCs w:val="28"/>
        </w:rPr>
        <w:t>Линейная непрерывная система</w:t>
      </w:r>
      <w:r w:rsidR="00D66A02">
        <w:rPr>
          <w:bCs/>
          <w:sz w:val="28"/>
          <w:szCs w:val="28"/>
        </w:rPr>
        <w:t>:</w:t>
      </w:r>
    </w:p>
    <w:p w14:paraId="65D0374C" w14:textId="4D37CE99" w:rsidR="00D66A02" w:rsidRDefault="00177537" w:rsidP="00177537">
      <w:pPr>
        <w:pStyle w:val="ListParagraph"/>
        <w:spacing w:line="360" w:lineRule="auto"/>
        <w:ind w:left="340"/>
        <w:rPr>
          <w:rFonts w:ascii="Times New Roman" w:hAnsi="Times New Roman"/>
          <w:b/>
          <w:sz w:val="28"/>
          <w:szCs w:val="28"/>
        </w:rPr>
      </w:pPr>
      <w:r w:rsidRPr="00177537">
        <w:rPr>
          <w:rFonts w:ascii="Times New Roman" w:hAnsi="Times New Roman"/>
          <w:b/>
          <w:noProof/>
          <w:sz w:val="28"/>
          <w:szCs w:val="28"/>
        </w:rPr>
        <w:drawing>
          <wp:inline distT="0" distB="0" distL="0" distR="0" wp14:anchorId="15711577" wp14:editId="79E2F357">
            <wp:extent cx="6152515" cy="38652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865245"/>
                    </a:xfrm>
                    <a:prstGeom prst="rect">
                      <a:avLst/>
                    </a:prstGeom>
                  </pic:spPr>
                </pic:pic>
              </a:graphicData>
            </a:graphic>
          </wp:inline>
        </w:drawing>
      </w:r>
    </w:p>
    <w:p w14:paraId="70FD9E51" w14:textId="25BB30E3" w:rsidR="00177537" w:rsidRDefault="00177537" w:rsidP="00177537">
      <w:pPr>
        <w:pStyle w:val="ListParagraph"/>
        <w:spacing w:line="360" w:lineRule="auto"/>
        <w:ind w:left="340"/>
        <w:rPr>
          <w:rFonts w:ascii="Times New Roman" w:hAnsi="Times New Roman"/>
          <w:b/>
          <w:sz w:val="28"/>
          <w:szCs w:val="28"/>
        </w:rPr>
      </w:pPr>
    </w:p>
    <w:p w14:paraId="194F3415" w14:textId="0E8DC546" w:rsidR="00177537" w:rsidRDefault="00177537" w:rsidP="00177537">
      <w:pPr>
        <w:pStyle w:val="ListParagraph"/>
        <w:spacing w:line="360" w:lineRule="auto"/>
        <w:ind w:left="340"/>
        <w:rPr>
          <w:rFonts w:ascii="Times New Roman" w:hAnsi="Times New Roman"/>
          <w:b/>
          <w:sz w:val="28"/>
          <w:szCs w:val="28"/>
        </w:rPr>
      </w:pPr>
    </w:p>
    <w:p w14:paraId="6FD5D862" w14:textId="77777777" w:rsidR="00177537" w:rsidRDefault="00177537" w:rsidP="00177537">
      <w:pPr>
        <w:pStyle w:val="ListParagraph"/>
        <w:spacing w:line="360" w:lineRule="auto"/>
        <w:ind w:left="340"/>
        <w:rPr>
          <w:rFonts w:ascii="Times New Roman" w:hAnsi="Times New Roman"/>
          <w:b/>
          <w:sz w:val="28"/>
          <w:szCs w:val="28"/>
        </w:rPr>
      </w:pPr>
    </w:p>
    <w:p w14:paraId="339FE34F" w14:textId="677AAFDA" w:rsidR="00177537" w:rsidRPr="00075AED" w:rsidRDefault="00177537" w:rsidP="00177537">
      <w:pPr>
        <w:pStyle w:val="NormalWeb"/>
        <w:numPr>
          <w:ilvl w:val="0"/>
          <w:numId w:val="39"/>
        </w:numPr>
        <w:spacing w:before="0" w:beforeAutospacing="0" w:after="0" w:afterAutospacing="0" w:line="360" w:lineRule="auto"/>
        <w:rPr>
          <w:bCs/>
          <w:sz w:val="28"/>
          <w:szCs w:val="28"/>
          <w:lang w:val="en-GB"/>
        </w:rPr>
      </w:pPr>
      <w:r>
        <w:rPr>
          <w:bCs/>
          <w:sz w:val="28"/>
          <w:szCs w:val="28"/>
          <w:lang w:val="en-GB"/>
        </w:rPr>
        <w:lastRenderedPageBreak/>
        <w:t>Saturation</w:t>
      </w:r>
      <w:r>
        <w:rPr>
          <w:bCs/>
          <w:sz w:val="28"/>
          <w:szCs w:val="28"/>
        </w:rPr>
        <w:t>:</w:t>
      </w:r>
    </w:p>
    <w:p w14:paraId="17E01EED" w14:textId="039C6497" w:rsidR="00177537" w:rsidRPr="00D66A02" w:rsidRDefault="00177537" w:rsidP="00177537">
      <w:pPr>
        <w:pStyle w:val="ListParagraph"/>
        <w:spacing w:line="360" w:lineRule="auto"/>
        <w:ind w:left="340"/>
        <w:rPr>
          <w:rFonts w:ascii="Times New Roman" w:hAnsi="Times New Roman"/>
          <w:b/>
          <w:sz w:val="28"/>
          <w:szCs w:val="28"/>
        </w:rPr>
      </w:pPr>
      <w:r w:rsidRPr="00177537">
        <w:rPr>
          <w:rFonts w:ascii="Times New Roman" w:hAnsi="Times New Roman"/>
          <w:b/>
          <w:noProof/>
          <w:sz w:val="28"/>
          <w:szCs w:val="28"/>
        </w:rPr>
        <w:drawing>
          <wp:inline distT="0" distB="0" distL="0" distR="0" wp14:anchorId="21CBB2D3" wp14:editId="0B8892E5">
            <wp:extent cx="4780547" cy="24842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5453" cy="2497209"/>
                    </a:xfrm>
                    <a:prstGeom prst="rect">
                      <a:avLst/>
                    </a:prstGeom>
                  </pic:spPr>
                </pic:pic>
              </a:graphicData>
            </a:graphic>
          </wp:inline>
        </w:drawing>
      </w:r>
    </w:p>
    <w:p w14:paraId="7FE7C9F9" w14:textId="41321F0D" w:rsidR="00177537" w:rsidRPr="00075AED" w:rsidRDefault="00177537" w:rsidP="00177537">
      <w:pPr>
        <w:pStyle w:val="NormalWeb"/>
        <w:numPr>
          <w:ilvl w:val="0"/>
          <w:numId w:val="39"/>
        </w:numPr>
        <w:spacing w:before="0" w:beforeAutospacing="0" w:after="0" w:afterAutospacing="0" w:line="360" w:lineRule="auto"/>
        <w:rPr>
          <w:bCs/>
          <w:sz w:val="28"/>
          <w:szCs w:val="28"/>
          <w:lang w:val="en-GB"/>
        </w:rPr>
      </w:pPr>
      <w:r>
        <w:rPr>
          <w:bCs/>
          <w:sz w:val="28"/>
          <w:szCs w:val="28"/>
        </w:rPr>
        <w:t>Мертвая зона:</w:t>
      </w:r>
    </w:p>
    <w:p w14:paraId="11B7DD5F" w14:textId="4CAF303C" w:rsidR="00784002" w:rsidRPr="00784002" w:rsidRDefault="00784002" w:rsidP="00784002">
      <w:pPr>
        <w:pStyle w:val="ListParagraph"/>
        <w:spacing w:line="360" w:lineRule="auto"/>
        <w:ind w:left="340"/>
        <w:rPr>
          <w:rFonts w:ascii="Times New Roman" w:hAnsi="Times New Roman"/>
          <w:b/>
          <w:sz w:val="28"/>
          <w:szCs w:val="28"/>
        </w:rPr>
      </w:pPr>
      <w:r w:rsidRPr="00784002">
        <w:rPr>
          <w:rFonts w:ascii="Times New Roman" w:hAnsi="Times New Roman"/>
          <w:b/>
          <w:noProof/>
          <w:sz w:val="28"/>
          <w:szCs w:val="28"/>
        </w:rPr>
        <w:drawing>
          <wp:inline distT="0" distB="0" distL="0" distR="0" wp14:anchorId="61980635" wp14:editId="05DC332E">
            <wp:extent cx="4965032" cy="2296244"/>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108" cy="2305991"/>
                    </a:xfrm>
                    <a:prstGeom prst="rect">
                      <a:avLst/>
                    </a:prstGeom>
                  </pic:spPr>
                </pic:pic>
              </a:graphicData>
            </a:graphic>
          </wp:inline>
        </w:drawing>
      </w:r>
    </w:p>
    <w:p w14:paraId="227F3384" w14:textId="06A6B67D" w:rsidR="00177537" w:rsidRPr="00075AED" w:rsidRDefault="00784002" w:rsidP="00177537">
      <w:pPr>
        <w:pStyle w:val="NormalWeb"/>
        <w:numPr>
          <w:ilvl w:val="0"/>
          <w:numId w:val="39"/>
        </w:numPr>
        <w:spacing w:before="0" w:beforeAutospacing="0" w:after="0" w:afterAutospacing="0" w:line="360" w:lineRule="auto"/>
        <w:rPr>
          <w:bCs/>
          <w:sz w:val="28"/>
          <w:szCs w:val="28"/>
          <w:lang w:val="en-GB"/>
        </w:rPr>
      </w:pPr>
      <w:r>
        <w:rPr>
          <w:bCs/>
          <w:sz w:val="28"/>
          <w:szCs w:val="28"/>
        </w:rPr>
        <w:t>Реле</w:t>
      </w:r>
      <w:r w:rsidR="00177537">
        <w:rPr>
          <w:bCs/>
          <w:sz w:val="28"/>
          <w:szCs w:val="28"/>
        </w:rPr>
        <w:t>:</w:t>
      </w:r>
    </w:p>
    <w:p w14:paraId="04E8213A" w14:textId="7AC88497" w:rsidR="00177537" w:rsidRPr="00D66A02" w:rsidRDefault="00784002" w:rsidP="00177537">
      <w:pPr>
        <w:pStyle w:val="ListParagraph"/>
        <w:spacing w:line="360" w:lineRule="auto"/>
        <w:ind w:left="340"/>
        <w:rPr>
          <w:rFonts w:ascii="Times New Roman" w:hAnsi="Times New Roman"/>
          <w:b/>
          <w:sz w:val="28"/>
          <w:szCs w:val="28"/>
        </w:rPr>
      </w:pPr>
      <w:r w:rsidRPr="00784002">
        <w:rPr>
          <w:rFonts w:ascii="Times New Roman" w:hAnsi="Times New Roman"/>
          <w:b/>
          <w:noProof/>
          <w:sz w:val="28"/>
          <w:szCs w:val="28"/>
        </w:rPr>
        <w:drawing>
          <wp:inline distT="0" distB="0" distL="0" distR="0" wp14:anchorId="799398CD" wp14:editId="71599225">
            <wp:extent cx="5344516" cy="2430379"/>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1301" cy="2433464"/>
                    </a:xfrm>
                    <a:prstGeom prst="rect">
                      <a:avLst/>
                    </a:prstGeom>
                  </pic:spPr>
                </pic:pic>
              </a:graphicData>
            </a:graphic>
          </wp:inline>
        </w:drawing>
      </w:r>
    </w:p>
    <w:p w14:paraId="24C9FB16" w14:textId="6C7D2A42" w:rsidR="00177537" w:rsidRPr="00075AED" w:rsidRDefault="00784002" w:rsidP="00177537">
      <w:pPr>
        <w:pStyle w:val="NormalWeb"/>
        <w:numPr>
          <w:ilvl w:val="0"/>
          <w:numId w:val="39"/>
        </w:numPr>
        <w:spacing w:before="0" w:beforeAutospacing="0" w:after="0" w:afterAutospacing="0" w:line="360" w:lineRule="auto"/>
        <w:rPr>
          <w:bCs/>
          <w:sz w:val="28"/>
          <w:szCs w:val="28"/>
          <w:lang w:val="en-GB"/>
        </w:rPr>
      </w:pPr>
      <w:r>
        <w:rPr>
          <w:bCs/>
          <w:sz w:val="28"/>
          <w:szCs w:val="28"/>
        </w:rPr>
        <w:lastRenderedPageBreak/>
        <w:t>Ограничение скорости</w:t>
      </w:r>
      <w:r w:rsidR="00177537">
        <w:rPr>
          <w:bCs/>
          <w:sz w:val="28"/>
          <w:szCs w:val="28"/>
        </w:rPr>
        <w:t>:</w:t>
      </w:r>
    </w:p>
    <w:p w14:paraId="73B2513B" w14:textId="6AD1B9DF" w:rsidR="00177537" w:rsidRDefault="00C74A5C" w:rsidP="00177537">
      <w:pPr>
        <w:pStyle w:val="ListParagraph"/>
        <w:spacing w:line="360" w:lineRule="auto"/>
        <w:ind w:left="340"/>
        <w:rPr>
          <w:rFonts w:ascii="Times New Roman" w:hAnsi="Times New Roman"/>
          <w:b/>
          <w:sz w:val="28"/>
          <w:szCs w:val="28"/>
        </w:rPr>
      </w:pPr>
      <w:r w:rsidRPr="00C74A5C">
        <w:rPr>
          <w:rFonts w:ascii="Times New Roman" w:hAnsi="Times New Roman"/>
          <w:b/>
          <w:sz w:val="28"/>
          <w:szCs w:val="28"/>
        </w:rPr>
        <w:drawing>
          <wp:inline distT="0" distB="0" distL="0" distR="0" wp14:anchorId="0AD49C3F" wp14:editId="760D4672">
            <wp:extent cx="6152515" cy="33381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3338195"/>
                    </a:xfrm>
                    <a:prstGeom prst="rect">
                      <a:avLst/>
                    </a:prstGeom>
                  </pic:spPr>
                </pic:pic>
              </a:graphicData>
            </a:graphic>
          </wp:inline>
        </w:drawing>
      </w:r>
    </w:p>
    <w:p w14:paraId="0774008D" w14:textId="77777777" w:rsidR="00784002" w:rsidRPr="00D66A02" w:rsidRDefault="00784002" w:rsidP="00177537">
      <w:pPr>
        <w:pStyle w:val="ListParagraph"/>
        <w:spacing w:line="360" w:lineRule="auto"/>
        <w:ind w:left="340"/>
        <w:rPr>
          <w:rFonts w:ascii="Times New Roman" w:hAnsi="Times New Roman"/>
          <w:b/>
          <w:sz w:val="28"/>
          <w:szCs w:val="28"/>
        </w:rPr>
      </w:pPr>
    </w:p>
    <w:p w14:paraId="67DE1754" w14:textId="64D4E444" w:rsidR="00784002" w:rsidRPr="00075AED" w:rsidRDefault="00784002" w:rsidP="00784002">
      <w:pPr>
        <w:pStyle w:val="NormalWeb"/>
        <w:numPr>
          <w:ilvl w:val="0"/>
          <w:numId w:val="39"/>
        </w:numPr>
        <w:spacing w:before="0" w:beforeAutospacing="0" w:after="0" w:afterAutospacing="0" w:line="360" w:lineRule="auto"/>
        <w:rPr>
          <w:bCs/>
          <w:sz w:val="28"/>
          <w:szCs w:val="28"/>
          <w:lang w:val="en-GB"/>
        </w:rPr>
      </w:pPr>
      <w:r>
        <w:rPr>
          <w:bCs/>
          <w:sz w:val="28"/>
          <w:szCs w:val="28"/>
        </w:rPr>
        <w:t>Квантование по уровню сигнала:</w:t>
      </w:r>
    </w:p>
    <w:p w14:paraId="4E31D399" w14:textId="192EEFF2" w:rsidR="00784002" w:rsidRDefault="00C910E2" w:rsidP="00784002">
      <w:pPr>
        <w:pStyle w:val="ListParagraph"/>
        <w:spacing w:line="360" w:lineRule="auto"/>
        <w:ind w:left="340"/>
        <w:rPr>
          <w:rFonts w:ascii="Times New Roman" w:hAnsi="Times New Roman"/>
          <w:b/>
          <w:sz w:val="28"/>
          <w:szCs w:val="28"/>
        </w:rPr>
      </w:pPr>
      <w:r w:rsidRPr="00C910E2">
        <w:rPr>
          <w:rFonts w:ascii="Times New Roman" w:hAnsi="Times New Roman"/>
          <w:b/>
          <w:noProof/>
          <w:sz w:val="28"/>
          <w:szCs w:val="28"/>
        </w:rPr>
        <w:drawing>
          <wp:inline distT="0" distB="0" distL="0" distR="0" wp14:anchorId="36A9E3A6" wp14:editId="2A5B0F84">
            <wp:extent cx="6152515" cy="3331210"/>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331210"/>
                    </a:xfrm>
                    <a:prstGeom prst="rect">
                      <a:avLst/>
                    </a:prstGeom>
                  </pic:spPr>
                </pic:pic>
              </a:graphicData>
            </a:graphic>
          </wp:inline>
        </w:drawing>
      </w:r>
    </w:p>
    <w:p w14:paraId="38B7C9A4" w14:textId="7DBF714A" w:rsidR="00C910E2" w:rsidRDefault="00C910E2" w:rsidP="00784002">
      <w:pPr>
        <w:pStyle w:val="ListParagraph"/>
        <w:spacing w:line="360" w:lineRule="auto"/>
        <w:ind w:left="340"/>
        <w:rPr>
          <w:rFonts w:ascii="Times New Roman" w:hAnsi="Times New Roman"/>
          <w:b/>
          <w:sz w:val="28"/>
          <w:szCs w:val="28"/>
        </w:rPr>
      </w:pPr>
    </w:p>
    <w:p w14:paraId="346A267C" w14:textId="67532D99" w:rsidR="00C910E2" w:rsidRDefault="00C910E2" w:rsidP="00784002">
      <w:pPr>
        <w:pStyle w:val="ListParagraph"/>
        <w:spacing w:line="360" w:lineRule="auto"/>
        <w:ind w:left="340"/>
        <w:rPr>
          <w:rFonts w:ascii="Times New Roman" w:hAnsi="Times New Roman"/>
          <w:b/>
          <w:sz w:val="28"/>
          <w:szCs w:val="28"/>
        </w:rPr>
      </w:pPr>
    </w:p>
    <w:p w14:paraId="7D093C84" w14:textId="66639068" w:rsidR="00C910E2" w:rsidRDefault="00C910E2" w:rsidP="00784002">
      <w:pPr>
        <w:pStyle w:val="ListParagraph"/>
        <w:spacing w:line="360" w:lineRule="auto"/>
        <w:ind w:left="340"/>
        <w:rPr>
          <w:rFonts w:ascii="Times New Roman" w:hAnsi="Times New Roman"/>
          <w:b/>
          <w:sz w:val="28"/>
          <w:szCs w:val="28"/>
        </w:rPr>
      </w:pPr>
    </w:p>
    <w:p w14:paraId="14A7DABF" w14:textId="77777777" w:rsidR="00C910E2" w:rsidRDefault="00C910E2" w:rsidP="00784002">
      <w:pPr>
        <w:pStyle w:val="ListParagraph"/>
        <w:spacing w:line="360" w:lineRule="auto"/>
        <w:ind w:left="340"/>
        <w:rPr>
          <w:rFonts w:ascii="Times New Roman" w:hAnsi="Times New Roman"/>
          <w:b/>
          <w:sz w:val="28"/>
          <w:szCs w:val="28"/>
        </w:rPr>
      </w:pPr>
    </w:p>
    <w:p w14:paraId="7AC27E50" w14:textId="77C89E94" w:rsidR="00C910E2" w:rsidRPr="00C910E2" w:rsidRDefault="00C910E2" w:rsidP="00C910E2">
      <w:pPr>
        <w:pStyle w:val="ListParagraph"/>
        <w:spacing w:after="0" w:line="360" w:lineRule="auto"/>
        <w:ind w:left="340"/>
        <w:rPr>
          <w:rFonts w:ascii="Times New Roman" w:hAnsi="Times New Roman"/>
          <w:b/>
          <w:sz w:val="28"/>
          <w:szCs w:val="28"/>
        </w:rPr>
      </w:pPr>
    </w:p>
    <w:p w14:paraId="051D1414" w14:textId="77777777" w:rsidR="00C910E2" w:rsidRPr="00C910E2" w:rsidRDefault="00C910E2" w:rsidP="00C910E2">
      <w:pPr>
        <w:pStyle w:val="NormalWeb"/>
        <w:numPr>
          <w:ilvl w:val="0"/>
          <w:numId w:val="39"/>
        </w:numPr>
        <w:spacing w:before="0" w:beforeAutospacing="0" w:after="0" w:afterAutospacing="0" w:line="360" w:lineRule="auto"/>
        <w:rPr>
          <w:b/>
          <w:sz w:val="28"/>
          <w:szCs w:val="28"/>
        </w:rPr>
      </w:pPr>
      <w:r w:rsidRPr="00C910E2">
        <w:rPr>
          <w:color w:val="000000"/>
          <w:sz w:val="28"/>
          <w:szCs w:val="28"/>
        </w:rPr>
        <w:t xml:space="preserve">3 типа нелинейностей </w:t>
      </w:r>
      <w:proofErr w:type="gramStart"/>
      <w:r w:rsidRPr="00C910E2">
        <w:rPr>
          <w:color w:val="000000"/>
          <w:sz w:val="28"/>
          <w:szCs w:val="28"/>
        </w:rPr>
        <w:t>одновременно:  мертвая</w:t>
      </w:r>
      <w:proofErr w:type="gramEnd"/>
      <w:r w:rsidRPr="00C910E2">
        <w:rPr>
          <w:color w:val="000000"/>
          <w:sz w:val="28"/>
          <w:szCs w:val="28"/>
        </w:rPr>
        <w:t xml:space="preserve"> зона, ограничение и квантование по уровню</w:t>
      </w:r>
      <w:r w:rsidRPr="00C910E2">
        <w:rPr>
          <w:bCs/>
          <w:sz w:val="28"/>
          <w:szCs w:val="28"/>
        </w:rPr>
        <w:t>:</w:t>
      </w:r>
    </w:p>
    <w:p w14:paraId="3954E35E" w14:textId="1046EE76" w:rsidR="00C910E2" w:rsidRPr="00C910E2" w:rsidRDefault="00744235" w:rsidP="00C910E2">
      <w:pPr>
        <w:pStyle w:val="NormalWeb"/>
        <w:spacing w:before="0" w:beforeAutospacing="0" w:after="0" w:afterAutospacing="0" w:line="360" w:lineRule="auto"/>
        <w:rPr>
          <w:b/>
          <w:sz w:val="28"/>
          <w:szCs w:val="28"/>
        </w:rPr>
      </w:pPr>
      <w:r w:rsidRPr="00744235">
        <w:rPr>
          <w:b/>
          <w:sz w:val="28"/>
          <w:szCs w:val="28"/>
        </w:rPr>
        <w:drawing>
          <wp:inline distT="0" distB="0" distL="0" distR="0" wp14:anchorId="0C36DDE4" wp14:editId="0BA49800">
            <wp:extent cx="6152515" cy="33343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3334385"/>
                    </a:xfrm>
                    <a:prstGeom prst="rect">
                      <a:avLst/>
                    </a:prstGeom>
                  </pic:spPr>
                </pic:pic>
              </a:graphicData>
            </a:graphic>
          </wp:inline>
        </w:drawing>
      </w:r>
    </w:p>
    <w:p w14:paraId="688F6581" w14:textId="4467F54B" w:rsidR="00784002" w:rsidRDefault="00784002" w:rsidP="00784002">
      <w:pPr>
        <w:pStyle w:val="ListParagraph"/>
        <w:spacing w:line="360" w:lineRule="auto"/>
        <w:ind w:left="340"/>
        <w:rPr>
          <w:rFonts w:ascii="Times New Roman" w:hAnsi="Times New Roman"/>
          <w:b/>
          <w:sz w:val="28"/>
          <w:szCs w:val="28"/>
        </w:rPr>
      </w:pPr>
    </w:p>
    <w:p w14:paraId="633A080C" w14:textId="4977D8A3" w:rsidR="00744235" w:rsidRDefault="00744235" w:rsidP="00784002">
      <w:pPr>
        <w:pStyle w:val="ListParagraph"/>
        <w:spacing w:line="360" w:lineRule="auto"/>
        <w:ind w:left="340"/>
        <w:rPr>
          <w:rFonts w:ascii="Times New Roman" w:hAnsi="Times New Roman"/>
          <w:b/>
          <w:sz w:val="28"/>
          <w:szCs w:val="28"/>
        </w:rPr>
      </w:pPr>
    </w:p>
    <w:p w14:paraId="15BEC9B2" w14:textId="534C7B65" w:rsidR="00744235" w:rsidRDefault="00744235" w:rsidP="00784002">
      <w:pPr>
        <w:pStyle w:val="ListParagraph"/>
        <w:spacing w:line="360" w:lineRule="auto"/>
        <w:ind w:left="340"/>
        <w:rPr>
          <w:rFonts w:ascii="Times New Roman" w:hAnsi="Times New Roman"/>
          <w:b/>
          <w:sz w:val="28"/>
          <w:szCs w:val="28"/>
        </w:rPr>
      </w:pPr>
    </w:p>
    <w:p w14:paraId="3826A157" w14:textId="77777777" w:rsidR="00744235" w:rsidRPr="00D66A02" w:rsidRDefault="00744235" w:rsidP="00784002">
      <w:pPr>
        <w:pStyle w:val="ListParagraph"/>
        <w:spacing w:line="360" w:lineRule="auto"/>
        <w:ind w:left="340"/>
        <w:rPr>
          <w:rFonts w:ascii="Times New Roman" w:hAnsi="Times New Roman"/>
          <w:b/>
          <w:sz w:val="28"/>
          <w:szCs w:val="28"/>
        </w:rPr>
      </w:pPr>
    </w:p>
    <w:p w14:paraId="1ECF7E48" w14:textId="77777777" w:rsidR="00D66A02" w:rsidRPr="00C910E2" w:rsidRDefault="00D66A02" w:rsidP="00C910E2">
      <w:pPr>
        <w:spacing w:line="360" w:lineRule="auto"/>
        <w:ind w:left="0" w:firstLine="0"/>
        <w:jc w:val="both"/>
        <w:rPr>
          <w:b/>
          <w:sz w:val="28"/>
          <w:szCs w:val="28"/>
        </w:rPr>
      </w:pPr>
    </w:p>
    <w:p w14:paraId="546775C9" w14:textId="77777777" w:rsidR="00D66A02" w:rsidRDefault="00D66A02" w:rsidP="00AE4D89">
      <w:pPr>
        <w:pStyle w:val="ListParagraph"/>
        <w:spacing w:line="360" w:lineRule="auto"/>
        <w:rPr>
          <w:rFonts w:ascii="Times New Roman" w:hAnsi="Times New Roman"/>
          <w:b/>
          <w:sz w:val="28"/>
          <w:szCs w:val="28"/>
        </w:rPr>
      </w:pPr>
    </w:p>
    <w:p w14:paraId="05303293" w14:textId="77777777" w:rsidR="00C910E2" w:rsidRDefault="00C910E2" w:rsidP="00AE4D89">
      <w:pPr>
        <w:pStyle w:val="ListParagraph"/>
        <w:spacing w:line="360" w:lineRule="auto"/>
        <w:rPr>
          <w:rFonts w:ascii="Times New Roman" w:hAnsi="Times New Roman"/>
          <w:b/>
          <w:sz w:val="28"/>
          <w:szCs w:val="28"/>
        </w:rPr>
      </w:pPr>
    </w:p>
    <w:p w14:paraId="16B02051" w14:textId="77777777" w:rsidR="00C910E2" w:rsidRDefault="00C910E2" w:rsidP="00AE4D89">
      <w:pPr>
        <w:pStyle w:val="ListParagraph"/>
        <w:spacing w:line="360" w:lineRule="auto"/>
        <w:rPr>
          <w:rFonts w:ascii="Times New Roman" w:hAnsi="Times New Roman"/>
          <w:b/>
          <w:sz w:val="28"/>
          <w:szCs w:val="28"/>
        </w:rPr>
      </w:pPr>
    </w:p>
    <w:p w14:paraId="59D6F99E" w14:textId="77777777" w:rsidR="00C910E2" w:rsidRDefault="00C910E2" w:rsidP="00AE4D89">
      <w:pPr>
        <w:pStyle w:val="ListParagraph"/>
        <w:spacing w:line="360" w:lineRule="auto"/>
        <w:rPr>
          <w:rFonts w:ascii="Times New Roman" w:hAnsi="Times New Roman"/>
          <w:b/>
          <w:sz w:val="28"/>
          <w:szCs w:val="28"/>
        </w:rPr>
      </w:pPr>
    </w:p>
    <w:p w14:paraId="69E6C31F" w14:textId="77777777" w:rsidR="00C910E2" w:rsidRDefault="00C910E2" w:rsidP="00AE4D89">
      <w:pPr>
        <w:pStyle w:val="ListParagraph"/>
        <w:spacing w:line="360" w:lineRule="auto"/>
        <w:rPr>
          <w:rFonts w:ascii="Times New Roman" w:hAnsi="Times New Roman"/>
          <w:b/>
          <w:sz w:val="28"/>
          <w:szCs w:val="28"/>
        </w:rPr>
      </w:pPr>
    </w:p>
    <w:p w14:paraId="1087AEC4" w14:textId="77777777" w:rsidR="00C910E2" w:rsidRDefault="00C910E2" w:rsidP="00AE4D89">
      <w:pPr>
        <w:pStyle w:val="ListParagraph"/>
        <w:spacing w:line="360" w:lineRule="auto"/>
        <w:rPr>
          <w:rFonts w:ascii="Times New Roman" w:hAnsi="Times New Roman"/>
          <w:b/>
          <w:sz w:val="28"/>
          <w:szCs w:val="28"/>
        </w:rPr>
      </w:pPr>
    </w:p>
    <w:p w14:paraId="0CD9BD64" w14:textId="54D87EDC" w:rsidR="00AE4D89" w:rsidRPr="00AE4D89" w:rsidRDefault="00AE4D89" w:rsidP="00AE4D89">
      <w:pPr>
        <w:pStyle w:val="ListParagraph"/>
        <w:spacing w:line="360" w:lineRule="auto"/>
        <w:rPr>
          <w:rFonts w:ascii="Times New Roman" w:hAnsi="Times New Roman"/>
          <w:sz w:val="28"/>
          <w:szCs w:val="28"/>
        </w:rPr>
      </w:pPr>
      <w:r>
        <w:rPr>
          <w:rFonts w:ascii="Times New Roman" w:hAnsi="Times New Roman"/>
          <w:b/>
          <w:sz w:val="28"/>
          <w:szCs w:val="28"/>
        </w:rPr>
        <w:lastRenderedPageBreak/>
        <w:t>ВЫВОДЫ</w:t>
      </w:r>
    </w:p>
    <w:p w14:paraId="69231A7B" w14:textId="78638667" w:rsidR="006D6E68" w:rsidRPr="00C74A5C" w:rsidRDefault="00C74A5C" w:rsidP="00C74A5C">
      <w:pPr>
        <w:pStyle w:val="NormalWeb"/>
        <w:spacing w:before="0" w:beforeAutospacing="0" w:after="0" w:afterAutospacing="0" w:line="360" w:lineRule="auto"/>
        <w:ind w:firstLine="380"/>
        <w:jc w:val="both"/>
        <w:rPr>
          <w:sz w:val="28"/>
          <w:szCs w:val="28"/>
          <w:lang w:eastAsia="en-US"/>
        </w:rPr>
      </w:pPr>
      <w:r w:rsidRPr="00C74A5C">
        <w:rPr>
          <w:sz w:val="28"/>
          <w:szCs w:val="28"/>
          <w:lang w:eastAsia="en-US"/>
        </w:rPr>
        <w:t xml:space="preserve">Пакет </w:t>
      </w:r>
      <w:proofErr w:type="spellStart"/>
      <w:r w:rsidRPr="00C74A5C">
        <w:rPr>
          <w:sz w:val="28"/>
          <w:szCs w:val="28"/>
          <w:lang w:eastAsia="en-US"/>
        </w:rPr>
        <w:t>SimuLink</w:t>
      </w:r>
      <w:proofErr w:type="spellEnd"/>
      <w:r w:rsidRPr="00C74A5C">
        <w:rPr>
          <w:sz w:val="28"/>
          <w:szCs w:val="28"/>
          <w:lang w:eastAsia="en-US"/>
        </w:rPr>
        <w:t xml:space="preserve"> позволяет осуществлять исследование (моделирование) поведения динамических, линейных и нелинейных систем. Ввод характеристик исследуемых систем производится в диалоговом режиме, путем графической сборки схемы соединений элементарных, стандартных звеньев.</w:t>
      </w:r>
    </w:p>
    <w:p w14:paraId="1D280486" w14:textId="6B358A3D" w:rsidR="00C74A5C" w:rsidRPr="00C74A5C" w:rsidRDefault="00C74A5C" w:rsidP="00C74A5C">
      <w:pPr>
        <w:pStyle w:val="NormalWeb"/>
        <w:spacing w:before="0" w:beforeAutospacing="0" w:after="0" w:afterAutospacing="0" w:line="360" w:lineRule="auto"/>
        <w:ind w:firstLine="380"/>
        <w:jc w:val="both"/>
        <w:rPr>
          <w:rFonts w:eastAsia="Calibri"/>
          <w:color w:val="000000"/>
          <w:sz w:val="28"/>
          <w:szCs w:val="28"/>
          <w:lang w:eastAsia="en-US"/>
        </w:rPr>
      </w:pPr>
      <w:r w:rsidRPr="00C74A5C">
        <w:rPr>
          <w:b/>
          <w:bCs/>
          <w:sz w:val="28"/>
          <w:szCs w:val="28"/>
          <w:lang w:val="en-GB" w:eastAsia="en-US"/>
        </w:rPr>
        <w:t>Saturation</w:t>
      </w:r>
      <w:r w:rsidRPr="00C74A5C">
        <w:rPr>
          <w:sz w:val="28"/>
          <w:szCs w:val="28"/>
          <w:lang w:eastAsia="en-US"/>
        </w:rPr>
        <w:t xml:space="preserve">: </w:t>
      </w:r>
      <w:r w:rsidRPr="00C74A5C">
        <w:rPr>
          <w:rFonts w:eastAsia="Calibri"/>
          <w:color w:val="000000"/>
          <w:sz w:val="28"/>
          <w:szCs w:val="28"/>
          <w:lang w:eastAsia="en-US"/>
        </w:rPr>
        <w:t>Выходной сигнал блока равен входному если его величина не выходит за порог ограничения. По достижении входным сигналом уровня ограничения выходной сигнал блока перестает изменяться и остается равным порогу</w:t>
      </w:r>
    </w:p>
    <w:p w14:paraId="000544F1" w14:textId="70D15932" w:rsidR="00C74A5C" w:rsidRPr="00C74A5C" w:rsidRDefault="00C74A5C" w:rsidP="00C74A5C">
      <w:pPr>
        <w:pStyle w:val="NormalWeb"/>
        <w:spacing w:before="0" w:beforeAutospacing="0" w:after="0" w:afterAutospacing="0" w:line="360" w:lineRule="auto"/>
        <w:ind w:firstLine="380"/>
        <w:jc w:val="both"/>
        <w:rPr>
          <w:rFonts w:eastAsia="Calibri"/>
          <w:color w:val="000000"/>
          <w:sz w:val="28"/>
          <w:szCs w:val="28"/>
          <w:lang w:eastAsia="en-US"/>
        </w:rPr>
      </w:pPr>
      <w:r w:rsidRPr="00C74A5C">
        <w:rPr>
          <w:rFonts w:eastAsia="Calibri"/>
          <w:b/>
          <w:bCs/>
          <w:color w:val="000000"/>
          <w:sz w:val="28"/>
          <w:szCs w:val="28"/>
          <w:lang w:val="en-GB" w:eastAsia="en-US"/>
        </w:rPr>
        <w:t>Dead</w:t>
      </w:r>
      <w:r w:rsidRPr="00C74A5C">
        <w:rPr>
          <w:rFonts w:eastAsia="Calibri"/>
          <w:b/>
          <w:bCs/>
          <w:color w:val="000000"/>
          <w:sz w:val="28"/>
          <w:szCs w:val="28"/>
          <w:lang w:eastAsia="en-US"/>
        </w:rPr>
        <w:t xml:space="preserve"> </w:t>
      </w:r>
      <w:r w:rsidRPr="00C74A5C">
        <w:rPr>
          <w:rFonts w:eastAsia="Calibri"/>
          <w:b/>
          <w:bCs/>
          <w:color w:val="000000"/>
          <w:sz w:val="28"/>
          <w:szCs w:val="28"/>
          <w:lang w:val="en-GB" w:eastAsia="en-US"/>
        </w:rPr>
        <w:t>Zone</w:t>
      </w:r>
      <w:r w:rsidRPr="00C74A5C">
        <w:rPr>
          <w:rFonts w:eastAsia="Calibri"/>
          <w:b/>
          <w:bCs/>
          <w:color w:val="000000"/>
          <w:sz w:val="28"/>
          <w:szCs w:val="28"/>
          <w:lang w:eastAsia="en-US"/>
        </w:rPr>
        <w:t xml:space="preserve">: </w:t>
      </w:r>
      <w:r w:rsidRPr="00C74A5C">
        <w:rPr>
          <w:rFonts w:eastAsia="Calibri"/>
          <w:color w:val="000000"/>
          <w:sz w:val="28"/>
          <w:szCs w:val="28"/>
          <w:lang w:eastAsia="en-US"/>
        </w:rPr>
        <w:t>Если величина входного сигнала находится в пределах зоны нечувствительности, то выходной сигнал блока равен нулю. Если входной сигнал больше или равен верхнему входному порогу зоны нечувствительности, то выходной сигнал равен входному минус величина порога. Если входной сигнал меньше или равен нижнему входному порогу зоны нечувствительности, то выходной сигнал равен входному минус величина порога.</w:t>
      </w:r>
    </w:p>
    <w:p w14:paraId="2A57CCDA" w14:textId="08A9C683" w:rsidR="00C74A5C" w:rsidRPr="00C74A5C" w:rsidRDefault="00C74A5C" w:rsidP="00C74A5C">
      <w:pPr>
        <w:pStyle w:val="NormalWeb"/>
        <w:spacing w:before="0" w:beforeAutospacing="0" w:after="0" w:afterAutospacing="0" w:line="360" w:lineRule="auto"/>
        <w:ind w:firstLine="380"/>
        <w:jc w:val="both"/>
        <w:rPr>
          <w:rFonts w:eastAsia="Calibri"/>
          <w:color w:val="000000"/>
          <w:sz w:val="28"/>
          <w:szCs w:val="28"/>
          <w:lang w:eastAsia="en-US"/>
        </w:rPr>
      </w:pPr>
      <w:r w:rsidRPr="00C74A5C">
        <w:rPr>
          <w:rFonts w:eastAsia="Calibri"/>
          <w:b/>
          <w:bCs/>
          <w:color w:val="000000"/>
          <w:sz w:val="28"/>
          <w:szCs w:val="28"/>
          <w:lang w:val="en-GB" w:eastAsia="en-US"/>
        </w:rPr>
        <w:t>Relay</w:t>
      </w:r>
      <w:r w:rsidRPr="00C74A5C">
        <w:rPr>
          <w:rFonts w:eastAsia="Calibri"/>
          <w:color w:val="000000"/>
          <w:sz w:val="28"/>
          <w:szCs w:val="28"/>
          <w:lang w:eastAsia="en-US"/>
        </w:rPr>
        <w:t>:</w:t>
      </w:r>
      <w:r w:rsidRPr="00C74A5C">
        <w:rPr>
          <w:sz w:val="28"/>
          <w:szCs w:val="28"/>
        </w:rPr>
        <w:t xml:space="preserve">  </w:t>
      </w:r>
      <w:r w:rsidRPr="00C74A5C">
        <w:rPr>
          <w:rFonts w:eastAsia="Calibri"/>
          <w:color w:val="000000"/>
          <w:sz w:val="28"/>
          <w:szCs w:val="28"/>
          <w:lang w:eastAsia="en-US"/>
        </w:rPr>
        <w:t>Выходной сигнал блока может принимать два значения. Одно из них соответствует включенному состоянию реле, второе - выключенному. Переход их одного состояния в другое происходит скачком при достижении входным сигналом порога включения или выключения реле. В том случае если пороги включения и выключения реле имеют разные значения, то блок реализует релейную характеристику с гистерезисом. При этом значение порога включения должно быть больше, чем значение порога выключения.</w:t>
      </w:r>
    </w:p>
    <w:p w14:paraId="7431495B" w14:textId="5B374C82" w:rsidR="00C74A5C" w:rsidRPr="00C74A5C" w:rsidRDefault="00C74A5C" w:rsidP="00C74A5C">
      <w:pPr>
        <w:pStyle w:val="NormalWeb"/>
        <w:spacing w:before="0" w:beforeAutospacing="0" w:after="0" w:afterAutospacing="0" w:line="360" w:lineRule="auto"/>
        <w:ind w:firstLine="380"/>
        <w:jc w:val="both"/>
        <w:rPr>
          <w:sz w:val="28"/>
          <w:szCs w:val="28"/>
          <w:lang w:eastAsia="en-US"/>
        </w:rPr>
      </w:pPr>
      <w:r w:rsidRPr="00C74A5C">
        <w:rPr>
          <w:rFonts w:eastAsia="Calibri"/>
          <w:b/>
          <w:bCs/>
          <w:color w:val="000000"/>
          <w:sz w:val="28"/>
          <w:szCs w:val="28"/>
          <w:lang w:val="en-GB" w:eastAsia="en-US"/>
        </w:rPr>
        <w:t>Rate</w:t>
      </w:r>
      <w:r w:rsidRPr="00C74A5C">
        <w:rPr>
          <w:rFonts w:eastAsia="Calibri"/>
          <w:b/>
          <w:bCs/>
          <w:color w:val="000000"/>
          <w:sz w:val="28"/>
          <w:szCs w:val="28"/>
          <w:lang w:eastAsia="en-US"/>
        </w:rPr>
        <w:t xml:space="preserve"> </w:t>
      </w:r>
      <w:r w:rsidRPr="00C74A5C">
        <w:rPr>
          <w:rFonts w:eastAsia="Calibri"/>
          <w:b/>
          <w:bCs/>
          <w:color w:val="000000"/>
          <w:sz w:val="28"/>
          <w:szCs w:val="28"/>
          <w:lang w:val="en-GB" w:eastAsia="en-US"/>
        </w:rPr>
        <w:t>Limiter</w:t>
      </w:r>
      <w:r w:rsidRPr="00C74A5C">
        <w:rPr>
          <w:rFonts w:eastAsia="Calibri"/>
          <w:color w:val="000000"/>
          <w:sz w:val="28"/>
          <w:szCs w:val="28"/>
          <w:lang w:eastAsia="en-US"/>
        </w:rPr>
        <w:t xml:space="preserve">: </w:t>
      </w:r>
      <w:r w:rsidRPr="00C74A5C">
        <w:rPr>
          <w:rFonts w:eastAsia="Calibri"/>
          <w:color w:val="000000"/>
          <w:sz w:val="28"/>
          <w:szCs w:val="28"/>
          <w:lang w:eastAsia="en-US"/>
        </w:rPr>
        <w:t xml:space="preserve">Вычисленное значение производной сравнивается со значениями уровней ограничения скорости </w:t>
      </w:r>
      <w:proofErr w:type="spellStart"/>
      <w:r w:rsidRPr="00C74A5C">
        <w:rPr>
          <w:rFonts w:eastAsia="Calibri"/>
          <w:color w:val="000000"/>
          <w:sz w:val="28"/>
          <w:szCs w:val="28"/>
          <w:lang w:eastAsia="en-US"/>
        </w:rPr>
        <w:t>Rising</w:t>
      </w:r>
      <w:proofErr w:type="spellEnd"/>
      <w:r w:rsidRPr="00C74A5C">
        <w:rPr>
          <w:rFonts w:eastAsia="Calibri"/>
          <w:color w:val="000000"/>
          <w:sz w:val="28"/>
          <w:szCs w:val="28"/>
          <w:lang w:eastAsia="en-US"/>
        </w:rPr>
        <w:t xml:space="preserve"> </w:t>
      </w:r>
      <w:proofErr w:type="spellStart"/>
      <w:r w:rsidRPr="00C74A5C">
        <w:rPr>
          <w:rFonts w:eastAsia="Calibri"/>
          <w:color w:val="000000"/>
          <w:sz w:val="28"/>
          <w:szCs w:val="28"/>
          <w:lang w:eastAsia="en-US"/>
        </w:rPr>
        <w:t>slew</w:t>
      </w:r>
      <w:proofErr w:type="spellEnd"/>
      <w:r w:rsidRPr="00C74A5C">
        <w:rPr>
          <w:rFonts w:eastAsia="Calibri"/>
          <w:color w:val="000000"/>
          <w:sz w:val="28"/>
          <w:szCs w:val="28"/>
          <w:lang w:eastAsia="en-US"/>
        </w:rPr>
        <w:t xml:space="preserve"> </w:t>
      </w:r>
      <w:proofErr w:type="spellStart"/>
      <w:r w:rsidRPr="00C74A5C">
        <w:rPr>
          <w:rFonts w:eastAsia="Calibri"/>
          <w:color w:val="000000"/>
          <w:sz w:val="28"/>
          <w:szCs w:val="28"/>
          <w:lang w:eastAsia="en-US"/>
        </w:rPr>
        <w:t>rate</w:t>
      </w:r>
      <w:proofErr w:type="spellEnd"/>
      <w:r w:rsidRPr="00C74A5C">
        <w:rPr>
          <w:rFonts w:eastAsia="Calibri"/>
          <w:color w:val="000000"/>
          <w:sz w:val="28"/>
          <w:szCs w:val="28"/>
          <w:lang w:eastAsia="en-US"/>
        </w:rPr>
        <w:t xml:space="preserve"> и </w:t>
      </w:r>
      <w:proofErr w:type="spellStart"/>
      <w:r w:rsidRPr="00C74A5C">
        <w:rPr>
          <w:rFonts w:eastAsia="Calibri"/>
          <w:color w:val="000000"/>
          <w:sz w:val="28"/>
          <w:szCs w:val="28"/>
          <w:lang w:eastAsia="en-US"/>
        </w:rPr>
        <w:t>Falling</w:t>
      </w:r>
      <w:proofErr w:type="spellEnd"/>
      <w:r w:rsidRPr="00C74A5C">
        <w:rPr>
          <w:rFonts w:eastAsia="Calibri"/>
          <w:color w:val="000000"/>
          <w:sz w:val="28"/>
          <w:szCs w:val="28"/>
          <w:lang w:eastAsia="en-US"/>
        </w:rPr>
        <w:t xml:space="preserve"> </w:t>
      </w:r>
      <w:proofErr w:type="spellStart"/>
      <w:r w:rsidRPr="00C74A5C">
        <w:rPr>
          <w:rFonts w:eastAsia="Calibri"/>
          <w:color w:val="000000"/>
          <w:sz w:val="28"/>
          <w:szCs w:val="28"/>
          <w:lang w:eastAsia="en-US"/>
        </w:rPr>
        <w:t>slew</w:t>
      </w:r>
      <w:proofErr w:type="spellEnd"/>
      <w:r w:rsidRPr="00C74A5C">
        <w:rPr>
          <w:rFonts w:eastAsia="Calibri"/>
          <w:color w:val="000000"/>
          <w:sz w:val="28"/>
          <w:szCs w:val="28"/>
          <w:lang w:eastAsia="en-US"/>
        </w:rPr>
        <w:t xml:space="preserve"> </w:t>
      </w:r>
      <w:proofErr w:type="spellStart"/>
      <w:r w:rsidRPr="00C74A5C">
        <w:rPr>
          <w:rFonts w:eastAsia="Calibri"/>
          <w:color w:val="000000"/>
          <w:sz w:val="28"/>
          <w:szCs w:val="28"/>
          <w:lang w:eastAsia="en-US"/>
        </w:rPr>
        <w:t>rate</w:t>
      </w:r>
      <w:proofErr w:type="spellEnd"/>
      <w:r w:rsidRPr="00C74A5C">
        <w:rPr>
          <w:rFonts w:eastAsia="Calibri"/>
          <w:color w:val="000000"/>
          <w:sz w:val="28"/>
          <w:szCs w:val="28"/>
          <w:lang w:eastAsia="en-US"/>
        </w:rPr>
        <w:t xml:space="preserve"> и ограничивается.</w:t>
      </w:r>
    </w:p>
    <w:p w14:paraId="2767347D" w14:textId="10F4638C" w:rsidR="00C74A5C" w:rsidRPr="00C74A5C" w:rsidRDefault="00C74A5C" w:rsidP="00C74A5C">
      <w:pPr>
        <w:pStyle w:val="NormalWeb"/>
        <w:spacing w:before="0" w:beforeAutospacing="0" w:after="0" w:afterAutospacing="0" w:line="360" w:lineRule="auto"/>
        <w:ind w:firstLine="380"/>
        <w:jc w:val="both"/>
        <w:rPr>
          <w:sz w:val="28"/>
          <w:szCs w:val="28"/>
        </w:rPr>
      </w:pPr>
      <w:r w:rsidRPr="00C74A5C">
        <w:rPr>
          <w:b/>
          <w:bCs/>
          <w:sz w:val="28"/>
          <w:szCs w:val="28"/>
          <w:lang w:val="en-GB"/>
        </w:rPr>
        <w:t>Quantizer</w:t>
      </w:r>
      <w:r w:rsidRPr="00C74A5C">
        <w:rPr>
          <w:sz w:val="28"/>
          <w:szCs w:val="28"/>
        </w:rPr>
        <w:t xml:space="preserve">: </w:t>
      </w:r>
      <w:r w:rsidRPr="00C74A5C">
        <w:rPr>
          <w:sz w:val="28"/>
          <w:szCs w:val="28"/>
        </w:rPr>
        <w:t>обеспечивает квантование входного сигнала с одинаковым шагом по уровню.</w:t>
      </w:r>
    </w:p>
    <w:p w14:paraId="02BBDDD1" w14:textId="77777777" w:rsidR="00422DE6" w:rsidRPr="006D6E68" w:rsidRDefault="00422DE6" w:rsidP="00422DE6">
      <w:pPr>
        <w:pStyle w:val="NormalWeb"/>
        <w:spacing w:before="0" w:beforeAutospacing="0" w:after="0" w:afterAutospacing="0" w:line="360" w:lineRule="auto"/>
        <w:jc w:val="both"/>
        <w:rPr>
          <w:b/>
          <w:sz w:val="28"/>
          <w:szCs w:val="28"/>
        </w:rPr>
      </w:pPr>
    </w:p>
    <w:sectPr w:rsidR="00422DE6" w:rsidRPr="006D6E68" w:rsidSect="00130BA6">
      <w:pgSz w:w="12240" w:h="15840"/>
      <w:pgMar w:top="1134" w:right="850"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0785" w14:textId="77777777" w:rsidR="0005216F" w:rsidRDefault="0005216F" w:rsidP="00143261">
      <w:r>
        <w:separator/>
      </w:r>
    </w:p>
  </w:endnote>
  <w:endnote w:type="continuationSeparator" w:id="0">
    <w:p w14:paraId="47FF5680" w14:textId="77777777" w:rsidR="0005216F" w:rsidRDefault="0005216F" w:rsidP="0014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F3A8" w14:textId="77777777" w:rsidR="0005216F" w:rsidRDefault="0005216F" w:rsidP="00143261">
      <w:r>
        <w:separator/>
      </w:r>
    </w:p>
  </w:footnote>
  <w:footnote w:type="continuationSeparator" w:id="0">
    <w:p w14:paraId="1E7500CF" w14:textId="77777777" w:rsidR="0005216F" w:rsidRDefault="0005216F" w:rsidP="0014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F53"/>
    <w:multiLevelType w:val="hybridMultilevel"/>
    <w:tmpl w:val="E9D63CB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E6E22"/>
    <w:multiLevelType w:val="hybridMultilevel"/>
    <w:tmpl w:val="0C72F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23A2A"/>
    <w:multiLevelType w:val="hybridMultilevel"/>
    <w:tmpl w:val="56FA3A7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609A1"/>
    <w:multiLevelType w:val="hybridMultilevel"/>
    <w:tmpl w:val="489861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47770A"/>
    <w:multiLevelType w:val="hybridMultilevel"/>
    <w:tmpl w:val="1D328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571DF1"/>
    <w:multiLevelType w:val="hybridMultilevel"/>
    <w:tmpl w:val="2AE646FA"/>
    <w:lvl w:ilvl="0" w:tplc="46545F3E">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7047AF"/>
    <w:multiLevelType w:val="hybridMultilevel"/>
    <w:tmpl w:val="9814A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BD6A55"/>
    <w:multiLevelType w:val="hybridMultilevel"/>
    <w:tmpl w:val="FC6AF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987616"/>
    <w:multiLevelType w:val="hybridMultilevel"/>
    <w:tmpl w:val="4632610A"/>
    <w:lvl w:ilvl="0" w:tplc="99248322">
      <w:start w:val="1"/>
      <w:numFmt w:val="russianLower"/>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15:restartNumberingAfterBreak="0">
    <w:nsid w:val="206D1D65"/>
    <w:multiLevelType w:val="multilevel"/>
    <w:tmpl w:val="A61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25B98"/>
    <w:multiLevelType w:val="multilevel"/>
    <w:tmpl w:val="C4F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F41AD"/>
    <w:multiLevelType w:val="hybridMultilevel"/>
    <w:tmpl w:val="2F7285FC"/>
    <w:lvl w:ilvl="0" w:tplc="CA82835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A8A28D5"/>
    <w:multiLevelType w:val="multilevel"/>
    <w:tmpl w:val="5C9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75B0F"/>
    <w:multiLevelType w:val="hybridMultilevel"/>
    <w:tmpl w:val="0F0A3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922AD3"/>
    <w:multiLevelType w:val="hybridMultilevel"/>
    <w:tmpl w:val="11FA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A3447C"/>
    <w:multiLevelType w:val="hybridMultilevel"/>
    <w:tmpl w:val="530C5CF2"/>
    <w:lvl w:ilvl="0" w:tplc="CD3633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572BFB"/>
    <w:multiLevelType w:val="hybridMultilevel"/>
    <w:tmpl w:val="F47864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8875A62"/>
    <w:multiLevelType w:val="multilevel"/>
    <w:tmpl w:val="C4F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C289C"/>
    <w:multiLevelType w:val="hybridMultilevel"/>
    <w:tmpl w:val="6944F7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6C52436"/>
    <w:multiLevelType w:val="hybridMultilevel"/>
    <w:tmpl w:val="BE987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A73017"/>
    <w:multiLevelType w:val="hybridMultilevel"/>
    <w:tmpl w:val="0424530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D3366F"/>
    <w:multiLevelType w:val="multilevel"/>
    <w:tmpl w:val="144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FC29B7"/>
    <w:multiLevelType w:val="hybridMultilevel"/>
    <w:tmpl w:val="3AAE9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765100"/>
    <w:multiLevelType w:val="multilevel"/>
    <w:tmpl w:val="414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C5167"/>
    <w:multiLevelType w:val="hybridMultilevel"/>
    <w:tmpl w:val="561C0B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BC26E5"/>
    <w:multiLevelType w:val="hybridMultilevel"/>
    <w:tmpl w:val="EE668042"/>
    <w:lvl w:ilvl="0" w:tplc="015C83CE">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7F7F5C"/>
    <w:multiLevelType w:val="hybridMultilevel"/>
    <w:tmpl w:val="C55A8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586AE3"/>
    <w:multiLevelType w:val="multilevel"/>
    <w:tmpl w:val="C4F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137D4"/>
    <w:multiLevelType w:val="hybridMultilevel"/>
    <w:tmpl w:val="9B3017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4929D0"/>
    <w:multiLevelType w:val="hybridMultilevel"/>
    <w:tmpl w:val="B192A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C708D7"/>
    <w:multiLevelType w:val="hybridMultilevel"/>
    <w:tmpl w:val="8A52FC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8F31026"/>
    <w:multiLevelType w:val="hybridMultilevel"/>
    <w:tmpl w:val="847C2C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D20D6A"/>
    <w:multiLevelType w:val="hybridMultilevel"/>
    <w:tmpl w:val="A99EB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B30C25"/>
    <w:multiLevelType w:val="hybridMultilevel"/>
    <w:tmpl w:val="4A981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95092D"/>
    <w:multiLevelType w:val="hybridMultilevel"/>
    <w:tmpl w:val="5DC49A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00D7090"/>
    <w:multiLevelType w:val="hybridMultilevel"/>
    <w:tmpl w:val="3D0A2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171171"/>
    <w:multiLevelType w:val="hybridMultilevel"/>
    <w:tmpl w:val="91C6D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62231C"/>
    <w:multiLevelType w:val="hybridMultilevel"/>
    <w:tmpl w:val="67A459C2"/>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38" w15:restartNumberingAfterBreak="0">
    <w:nsid w:val="7EA71EA5"/>
    <w:multiLevelType w:val="hybridMultilevel"/>
    <w:tmpl w:val="AA201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25"/>
  </w:num>
  <w:num w:numId="5">
    <w:abstractNumId w:val="26"/>
  </w:num>
  <w:num w:numId="6">
    <w:abstractNumId w:val="21"/>
  </w:num>
  <w:num w:numId="7">
    <w:abstractNumId w:val="33"/>
  </w:num>
  <w:num w:numId="8">
    <w:abstractNumId w:val="29"/>
  </w:num>
  <w:num w:numId="9">
    <w:abstractNumId w:val="34"/>
  </w:num>
  <w:num w:numId="10">
    <w:abstractNumId w:val="14"/>
  </w:num>
  <w:num w:numId="11">
    <w:abstractNumId w:val="28"/>
  </w:num>
  <w:num w:numId="12">
    <w:abstractNumId w:val="13"/>
  </w:num>
  <w:num w:numId="13">
    <w:abstractNumId w:val="22"/>
  </w:num>
  <w:num w:numId="14">
    <w:abstractNumId w:val="32"/>
  </w:num>
  <w:num w:numId="15">
    <w:abstractNumId w:val="19"/>
  </w:num>
  <w:num w:numId="16">
    <w:abstractNumId w:val="20"/>
  </w:num>
  <w:num w:numId="17">
    <w:abstractNumId w:val="24"/>
  </w:num>
  <w:num w:numId="18">
    <w:abstractNumId w:val="37"/>
  </w:num>
  <w:num w:numId="19">
    <w:abstractNumId w:val="4"/>
  </w:num>
  <w:num w:numId="20">
    <w:abstractNumId w:val="6"/>
  </w:num>
  <w:num w:numId="21">
    <w:abstractNumId w:val="18"/>
  </w:num>
  <w:num w:numId="22">
    <w:abstractNumId w:val="30"/>
  </w:num>
  <w:num w:numId="23">
    <w:abstractNumId w:val="3"/>
  </w:num>
  <w:num w:numId="24">
    <w:abstractNumId w:val="7"/>
  </w:num>
  <w:num w:numId="25">
    <w:abstractNumId w:val="38"/>
  </w:num>
  <w:num w:numId="26">
    <w:abstractNumId w:val="23"/>
  </w:num>
  <w:num w:numId="27">
    <w:abstractNumId w:val="27"/>
  </w:num>
  <w:num w:numId="28">
    <w:abstractNumId w:val="12"/>
  </w:num>
  <w:num w:numId="29">
    <w:abstractNumId w:val="9"/>
  </w:num>
  <w:num w:numId="30">
    <w:abstractNumId w:val="35"/>
  </w:num>
  <w:num w:numId="31">
    <w:abstractNumId w:val="17"/>
  </w:num>
  <w:num w:numId="32">
    <w:abstractNumId w:val="10"/>
  </w:num>
  <w:num w:numId="33">
    <w:abstractNumId w:val="8"/>
  </w:num>
  <w:num w:numId="34">
    <w:abstractNumId w:val="15"/>
  </w:num>
  <w:num w:numId="35">
    <w:abstractNumId w:val="36"/>
  </w:num>
  <w:num w:numId="36">
    <w:abstractNumId w:val="0"/>
  </w:num>
  <w:num w:numId="37">
    <w:abstractNumId w:val="2"/>
  </w:num>
  <w:num w:numId="38">
    <w:abstractNumId w:val="31"/>
  </w:num>
  <w:num w:numId="3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92"/>
    <w:rsid w:val="00000D43"/>
    <w:rsid w:val="00032583"/>
    <w:rsid w:val="00041218"/>
    <w:rsid w:val="00043BBE"/>
    <w:rsid w:val="00044BD1"/>
    <w:rsid w:val="0005216F"/>
    <w:rsid w:val="00053A5A"/>
    <w:rsid w:val="00056F7D"/>
    <w:rsid w:val="00066EE3"/>
    <w:rsid w:val="000738AD"/>
    <w:rsid w:val="0007448D"/>
    <w:rsid w:val="00075CD3"/>
    <w:rsid w:val="00077F3E"/>
    <w:rsid w:val="00080D80"/>
    <w:rsid w:val="00084E92"/>
    <w:rsid w:val="000878AD"/>
    <w:rsid w:val="00092005"/>
    <w:rsid w:val="0009698B"/>
    <w:rsid w:val="000B56F9"/>
    <w:rsid w:val="000C1737"/>
    <w:rsid w:val="000C41F8"/>
    <w:rsid w:val="000D481A"/>
    <w:rsid w:val="000D57FD"/>
    <w:rsid w:val="000E3977"/>
    <w:rsid w:val="000F04C3"/>
    <w:rsid w:val="000F17D2"/>
    <w:rsid w:val="000F462A"/>
    <w:rsid w:val="0011471D"/>
    <w:rsid w:val="00122A33"/>
    <w:rsid w:val="00130729"/>
    <w:rsid w:val="00130BA6"/>
    <w:rsid w:val="001342B3"/>
    <w:rsid w:val="00134956"/>
    <w:rsid w:val="001408D3"/>
    <w:rsid w:val="00143261"/>
    <w:rsid w:val="0014425A"/>
    <w:rsid w:val="0014449C"/>
    <w:rsid w:val="0015275D"/>
    <w:rsid w:val="00177537"/>
    <w:rsid w:val="00180165"/>
    <w:rsid w:val="001830E5"/>
    <w:rsid w:val="0019402E"/>
    <w:rsid w:val="001A4312"/>
    <w:rsid w:val="001B0430"/>
    <w:rsid w:val="001B7AFC"/>
    <w:rsid w:val="001D1FFB"/>
    <w:rsid w:val="001D2553"/>
    <w:rsid w:val="001D2ACF"/>
    <w:rsid w:val="001D4298"/>
    <w:rsid w:val="001D5EAC"/>
    <w:rsid w:val="001E788A"/>
    <w:rsid w:val="001F0B0F"/>
    <w:rsid w:val="001F27DD"/>
    <w:rsid w:val="001F4010"/>
    <w:rsid w:val="0020090B"/>
    <w:rsid w:val="00202411"/>
    <w:rsid w:val="00213B5F"/>
    <w:rsid w:val="00216676"/>
    <w:rsid w:val="00216886"/>
    <w:rsid w:val="00217555"/>
    <w:rsid w:val="002202AD"/>
    <w:rsid w:val="0022323B"/>
    <w:rsid w:val="00231837"/>
    <w:rsid w:val="002319AE"/>
    <w:rsid w:val="0023342F"/>
    <w:rsid w:val="00233E3B"/>
    <w:rsid w:val="00235A98"/>
    <w:rsid w:val="002525FB"/>
    <w:rsid w:val="00257B14"/>
    <w:rsid w:val="00265965"/>
    <w:rsid w:val="0027068B"/>
    <w:rsid w:val="00272442"/>
    <w:rsid w:val="00272DDA"/>
    <w:rsid w:val="00272EC7"/>
    <w:rsid w:val="002817AB"/>
    <w:rsid w:val="00283365"/>
    <w:rsid w:val="002858D5"/>
    <w:rsid w:val="00294DEC"/>
    <w:rsid w:val="002A0C47"/>
    <w:rsid w:val="002A7228"/>
    <w:rsid w:val="002B0A5E"/>
    <w:rsid w:val="002B3039"/>
    <w:rsid w:val="002B6E89"/>
    <w:rsid w:val="002C2776"/>
    <w:rsid w:val="002C43AD"/>
    <w:rsid w:val="002C5583"/>
    <w:rsid w:val="002C68A6"/>
    <w:rsid w:val="002C796E"/>
    <w:rsid w:val="002F1EBE"/>
    <w:rsid w:val="002F7BEB"/>
    <w:rsid w:val="0031313D"/>
    <w:rsid w:val="00313292"/>
    <w:rsid w:val="00314040"/>
    <w:rsid w:val="00322E5C"/>
    <w:rsid w:val="00332975"/>
    <w:rsid w:val="00342B74"/>
    <w:rsid w:val="003451A9"/>
    <w:rsid w:val="00347CF4"/>
    <w:rsid w:val="00350CB8"/>
    <w:rsid w:val="00360E81"/>
    <w:rsid w:val="00364394"/>
    <w:rsid w:val="00365D7D"/>
    <w:rsid w:val="00366A44"/>
    <w:rsid w:val="00371ADB"/>
    <w:rsid w:val="003728E0"/>
    <w:rsid w:val="00376017"/>
    <w:rsid w:val="00377299"/>
    <w:rsid w:val="0038184E"/>
    <w:rsid w:val="0038247D"/>
    <w:rsid w:val="003A1618"/>
    <w:rsid w:val="003A3024"/>
    <w:rsid w:val="003A66E7"/>
    <w:rsid w:val="003B5F2D"/>
    <w:rsid w:val="003B79F2"/>
    <w:rsid w:val="003C1134"/>
    <w:rsid w:val="003C5B20"/>
    <w:rsid w:val="003D13E5"/>
    <w:rsid w:val="003D514B"/>
    <w:rsid w:val="003D5694"/>
    <w:rsid w:val="003E0A40"/>
    <w:rsid w:val="003E5337"/>
    <w:rsid w:val="003F2EF4"/>
    <w:rsid w:val="004037D8"/>
    <w:rsid w:val="00405D43"/>
    <w:rsid w:val="00407364"/>
    <w:rsid w:val="004133D9"/>
    <w:rsid w:val="00422DE6"/>
    <w:rsid w:val="0043460D"/>
    <w:rsid w:val="00436260"/>
    <w:rsid w:val="004411B3"/>
    <w:rsid w:val="00445F67"/>
    <w:rsid w:val="0045075B"/>
    <w:rsid w:val="00453766"/>
    <w:rsid w:val="00453ACD"/>
    <w:rsid w:val="004567D0"/>
    <w:rsid w:val="00456F33"/>
    <w:rsid w:val="0046304C"/>
    <w:rsid w:val="00465457"/>
    <w:rsid w:val="00474917"/>
    <w:rsid w:val="00474FD5"/>
    <w:rsid w:val="00482415"/>
    <w:rsid w:val="00483540"/>
    <w:rsid w:val="0048731A"/>
    <w:rsid w:val="004A058D"/>
    <w:rsid w:val="004A6B46"/>
    <w:rsid w:val="004C13BB"/>
    <w:rsid w:val="004C21A3"/>
    <w:rsid w:val="004C7C6E"/>
    <w:rsid w:val="004D6092"/>
    <w:rsid w:val="004D6727"/>
    <w:rsid w:val="004D7445"/>
    <w:rsid w:val="004E6954"/>
    <w:rsid w:val="004E7465"/>
    <w:rsid w:val="004F0A43"/>
    <w:rsid w:val="004F155A"/>
    <w:rsid w:val="004F1820"/>
    <w:rsid w:val="004F503E"/>
    <w:rsid w:val="0051359E"/>
    <w:rsid w:val="00522047"/>
    <w:rsid w:val="00522755"/>
    <w:rsid w:val="005266BB"/>
    <w:rsid w:val="00531377"/>
    <w:rsid w:val="00534C48"/>
    <w:rsid w:val="005351B4"/>
    <w:rsid w:val="005370E6"/>
    <w:rsid w:val="00537E1A"/>
    <w:rsid w:val="00543202"/>
    <w:rsid w:val="00561A19"/>
    <w:rsid w:val="00563141"/>
    <w:rsid w:val="00564125"/>
    <w:rsid w:val="00565854"/>
    <w:rsid w:val="00566B1E"/>
    <w:rsid w:val="00571C86"/>
    <w:rsid w:val="00574557"/>
    <w:rsid w:val="00583587"/>
    <w:rsid w:val="00587306"/>
    <w:rsid w:val="00590424"/>
    <w:rsid w:val="005904F7"/>
    <w:rsid w:val="005A092C"/>
    <w:rsid w:val="005A1F15"/>
    <w:rsid w:val="005A5E86"/>
    <w:rsid w:val="005A61C0"/>
    <w:rsid w:val="005B26CA"/>
    <w:rsid w:val="005C6595"/>
    <w:rsid w:val="005D2060"/>
    <w:rsid w:val="005E3993"/>
    <w:rsid w:val="005E3EA7"/>
    <w:rsid w:val="005E5366"/>
    <w:rsid w:val="005F49B4"/>
    <w:rsid w:val="00601BA5"/>
    <w:rsid w:val="00602D3A"/>
    <w:rsid w:val="0060355C"/>
    <w:rsid w:val="006141B0"/>
    <w:rsid w:val="00614420"/>
    <w:rsid w:val="00616721"/>
    <w:rsid w:val="00623818"/>
    <w:rsid w:val="00623FA7"/>
    <w:rsid w:val="00633878"/>
    <w:rsid w:val="006370CA"/>
    <w:rsid w:val="00641409"/>
    <w:rsid w:val="00644C4A"/>
    <w:rsid w:val="00651968"/>
    <w:rsid w:val="00655E76"/>
    <w:rsid w:val="00656F7E"/>
    <w:rsid w:val="00657C17"/>
    <w:rsid w:val="00660633"/>
    <w:rsid w:val="00666D41"/>
    <w:rsid w:val="006722A7"/>
    <w:rsid w:val="006757F9"/>
    <w:rsid w:val="0068307B"/>
    <w:rsid w:val="00690AA1"/>
    <w:rsid w:val="006A1333"/>
    <w:rsid w:val="006A1998"/>
    <w:rsid w:val="006A7768"/>
    <w:rsid w:val="006B527B"/>
    <w:rsid w:val="006B5DD2"/>
    <w:rsid w:val="006C0CAC"/>
    <w:rsid w:val="006C605D"/>
    <w:rsid w:val="006D2360"/>
    <w:rsid w:val="006D3B9B"/>
    <w:rsid w:val="006D6E68"/>
    <w:rsid w:val="0070093C"/>
    <w:rsid w:val="007106BE"/>
    <w:rsid w:val="00727E03"/>
    <w:rsid w:val="00733DEB"/>
    <w:rsid w:val="007410A6"/>
    <w:rsid w:val="00741643"/>
    <w:rsid w:val="007434FC"/>
    <w:rsid w:val="00744235"/>
    <w:rsid w:val="0076410D"/>
    <w:rsid w:val="007708CC"/>
    <w:rsid w:val="00772101"/>
    <w:rsid w:val="00772BBD"/>
    <w:rsid w:val="00774A9D"/>
    <w:rsid w:val="00784002"/>
    <w:rsid w:val="00786FF0"/>
    <w:rsid w:val="007971DA"/>
    <w:rsid w:val="007A1D5C"/>
    <w:rsid w:val="007B18AD"/>
    <w:rsid w:val="007C2220"/>
    <w:rsid w:val="007D017E"/>
    <w:rsid w:val="007E2CFC"/>
    <w:rsid w:val="007E5685"/>
    <w:rsid w:val="007F44BA"/>
    <w:rsid w:val="007F5ED4"/>
    <w:rsid w:val="007F60C1"/>
    <w:rsid w:val="00802A7B"/>
    <w:rsid w:val="0081083D"/>
    <w:rsid w:val="008137D5"/>
    <w:rsid w:val="00820203"/>
    <w:rsid w:val="00824A90"/>
    <w:rsid w:val="00826759"/>
    <w:rsid w:val="00826B8B"/>
    <w:rsid w:val="00840877"/>
    <w:rsid w:val="00844CAC"/>
    <w:rsid w:val="008510C7"/>
    <w:rsid w:val="00852F1A"/>
    <w:rsid w:val="0085366D"/>
    <w:rsid w:val="00862497"/>
    <w:rsid w:val="0086528B"/>
    <w:rsid w:val="008661DF"/>
    <w:rsid w:val="00867016"/>
    <w:rsid w:val="008751FE"/>
    <w:rsid w:val="00880779"/>
    <w:rsid w:val="00880EFB"/>
    <w:rsid w:val="0088580D"/>
    <w:rsid w:val="008905BC"/>
    <w:rsid w:val="0089328F"/>
    <w:rsid w:val="00897F44"/>
    <w:rsid w:val="008A682A"/>
    <w:rsid w:val="008A7DFC"/>
    <w:rsid w:val="008C37FD"/>
    <w:rsid w:val="008C4703"/>
    <w:rsid w:val="008D2418"/>
    <w:rsid w:val="008D24D1"/>
    <w:rsid w:val="008D3D70"/>
    <w:rsid w:val="008D4681"/>
    <w:rsid w:val="008D4DC3"/>
    <w:rsid w:val="008D6950"/>
    <w:rsid w:val="008E2493"/>
    <w:rsid w:val="008E6A40"/>
    <w:rsid w:val="00902C2E"/>
    <w:rsid w:val="00902F3A"/>
    <w:rsid w:val="00903A38"/>
    <w:rsid w:val="00920CD1"/>
    <w:rsid w:val="009217DF"/>
    <w:rsid w:val="009259AA"/>
    <w:rsid w:val="0093645C"/>
    <w:rsid w:val="00946A96"/>
    <w:rsid w:val="00951B0F"/>
    <w:rsid w:val="00954417"/>
    <w:rsid w:val="00982FAC"/>
    <w:rsid w:val="009835BF"/>
    <w:rsid w:val="00991270"/>
    <w:rsid w:val="009A72B4"/>
    <w:rsid w:val="009B23FE"/>
    <w:rsid w:val="009C504F"/>
    <w:rsid w:val="009D0A9C"/>
    <w:rsid w:val="009F03F7"/>
    <w:rsid w:val="009F0C82"/>
    <w:rsid w:val="009F5FF7"/>
    <w:rsid w:val="00A03D9E"/>
    <w:rsid w:val="00A074AC"/>
    <w:rsid w:val="00A1209B"/>
    <w:rsid w:val="00A13AD5"/>
    <w:rsid w:val="00A2588F"/>
    <w:rsid w:val="00A34075"/>
    <w:rsid w:val="00A34BC3"/>
    <w:rsid w:val="00A35FF1"/>
    <w:rsid w:val="00A40565"/>
    <w:rsid w:val="00A4102E"/>
    <w:rsid w:val="00A41C26"/>
    <w:rsid w:val="00A571DF"/>
    <w:rsid w:val="00A653A2"/>
    <w:rsid w:val="00A653DF"/>
    <w:rsid w:val="00A657F4"/>
    <w:rsid w:val="00A70504"/>
    <w:rsid w:val="00A71201"/>
    <w:rsid w:val="00A766D4"/>
    <w:rsid w:val="00A76FCC"/>
    <w:rsid w:val="00A773EA"/>
    <w:rsid w:val="00A82024"/>
    <w:rsid w:val="00A8265D"/>
    <w:rsid w:val="00A84F0E"/>
    <w:rsid w:val="00A9319A"/>
    <w:rsid w:val="00A954C0"/>
    <w:rsid w:val="00AA32DD"/>
    <w:rsid w:val="00AB1C1D"/>
    <w:rsid w:val="00AB7612"/>
    <w:rsid w:val="00AD04BA"/>
    <w:rsid w:val="00AD1794"/>
    <w:rsid w:val="00AD45F4"/>
    <w:rsid w:val="00AD467E"/>
    <w:rsid w:val="00AE183B"/>
    <w:rsid w:val="00AE4D89"/>
    <w:rsid w:val="00AE5D76"/>
    <w:rsid w:val="00AE7E4E"/>
    <w:rsid w:val="00AF104F"/>
    <w:rsid w:val="00AF2631"/>
    <w:rsid w:val="00B06BC6"/>
    <w:rsid w:val="00B14594"/>
    <w:rsid w:val="00B1628B"/>
    <w:rsid w:val="00B23EAA"/>
    <w:rsid w:val="00B31C95"/>
    <w:rsid w:val="00B329CB"/>
    <w:rsid w:val="00B4367D"/>
    <w:rsid w:val="00B459D7"/>
    <w:rsid w:val="00B46664"/>
    <w:rsid w:val="00B503D3"/>
    <w:rsid w:val="00B54056"/>
    <w:rsid w:val="00B54718"/>
    <w:rsid w:val="00B55016"/>
    <w:rsid w:val="00B55A67"/>
    <w:rsid w:val="00B60A9C"/>
    <w:rsid w:val="00B65A7C"/>
    <w:rsid w:val="00B74B14"/>
    <w:rsid w:val="00B77D48"/>
    <w:rsid w:val="00B80CF2"/>
    <w:rsid w:val="00B83960"/>
    <w:rsid w:val="00BC1EF2"/>
    <w:rsid w:val="00BC2A4F"/>
    <w:rsid w:val="00BC3B78"/>
    <w:rsid w:val="00BC63EE"/>
    <w:rsid w:val="00BD5AB3"/>
    <w:rsid w:val="00BD7C9E"/>
    <w:rsid w:val="00BE2D73"/>
    <w:rsid w:val="00C0064F"/>
    <w:rsid w:val="00C01BE3"/>
    <w:rsid w:val="00C03615"/>
    <w:rsid w:val="00C07D18"/>
    <w:rsid w:val="00C256CE"/>
    <w:rsid w:val="00C25D7C"/>
    <w:rsid w:val="00C26039"/>
    <w:rsid w:val="00C26718"/>
    <w:rsid w:val="00C273E7"/>
    <w:rsid w:val="00C37784"/>
    <w:rsid w:val="00C466A1"/>
    <w:rsid w:val="00C502F2"/>
    <w:rsid w:val="00C5795C"/>
    <w:rsid w:val="00C6283B"/>
    <w:rsid w:val="00C67569"/>
    <w:rsid w:val="00C74A5C"/>
    <w:rsid w:val="00C75920"/>
    <w:rsid w:val="00C77EA8"/>
    <w:rsid w:val="00C844ED"/>
    <w:rsid w:val="00C86E9B"/>
    <w:rsid w:val="00C86EE4"/>
    <w:rsid w:val="00C910E2"/>
    <w:rsid w:val="00C9194D"/>
    <w:rsid w:val="00CA1607"/>
    <w:rsid w:val="00CB08CB"/>
    <w:rsid w:val="00CB6FAE"/>
    <w:rsid w:val="00CC600D"/>
    <w:rsid w:val="00CD0D21"/>
    <w:rsid w:val="00CD3F8A"/>
    <w:rsid w:val="00CD6BA4"/>
    <w:rsid w:val="00CE338C"/>
    <w:rsid w:val="00CE5884"/>
    <w:rsid w:val="00D00EF4"/>
    <w:rsid w:val="00D01F3E"/>
    <w:rsid w:val="00D06F11"/>
    <w:rsid w:val="00D15521"/>
    <w:rsid w:val="00D16B9D"/>
    <w:rsid w:val="00D2524D"/>
    <w:rsid w:val="00D338B5"/>
    <w:rsid w:val="00D3685F"/>
    <w:rsid w:val="00D40F99"/>
    <w:rsid w:val="00D4247F"/>
    <w:rsid w:val="00D57BBE"/>
    <w:rsid w:val="00D656BA"/>
    <w:rsid w:val="00D66A02"/>
    <w:rsid w:val="00D7594A"/>
    <w:rsid w:val="00D8208F"/>
    <w:rsid w:val="00D83DAF"/>
    <w:rsid w:val="00D900E3"/>
    <w:rsid w:val="00D912D7"/>
    <w:rsid w:val="00D9142E"/>
    <w:rsid w:val="00D965B7"/>
    <w:rsid w:val="00DA6238"/>
    <w:rsid w:val="00DC2D5C"/>
    <w:rsid w:val="00DC701F"/>
    <w:rsid w:val="00DD092A"/>
    <w:rsid w:val="00DD46DE"/>
    <w:rsid w:val="00DD4B0A"/>
    <w:rsid w:val="00DD6A24"/>
    <w:rsid w:val="00DD7042"/>
    <w:rsid w:val="00DD72CF"/>
    <w:rsid w:val="00DE0B38"/>
    <w:rsid w:val="00DF0100"/>
    <w:rsid w:val="00DF3E45"/>
    <w:rsid w:val="00E07E35"/>
    <w:rsid w:val="00E14D3B"/>
    <w:rsid w:val="00E20123"/>
    <w:rsid w:val="00E25A57"/>
    <w:rsid w:val="00E310F3"/>
    <w:rsid w:val="00E32EF2"/>
    <w:rsid w:val="00E40C26"/>
    <w:rsid w:val="00E439D6"/>
    <w:rsid w:val="00E44295"/>
    <w:rsid w:val="00E45B0A"/>
    <w:rsid w:val="00E47230"/>
    <w:rsid w:val="00E50677"/>
    <w:rsid w:val="00E55FDF"/>
    <w:rsid w:val="00E56276"/>
    <w:rsid w:val="00E57842"/>
    <w:rsid w:val="00E64E5E"/>
    <w:rsid w:val="00E751D8"/>
    <w:rsid w:val="00E751E7"/>
    <w:rsid w:val="00E76386"/>
    <w:rsid w:val="00E81F4E"/>
    <w:rsid w:val="00E82AD2"/>
    <w:rsid w:val="00E86DD8"/>
    <w:rsid w:val="00E9193E"/>
    <w:rsid w:val="00EA748E"/>
    <w:rsid w:val="00EC2D5A"/>
    <w:rsid w:val="00ED6681"/>
    <w:rsid w:val="00EE6CFD"/>
    <w:rsid w:val="00EF2A7B"/>
    <w:rsid w:val="00F01B81"/>
    <w:rsid w:val="00F03FB0"/>
    <w:rsid w:val="00F044DE"/>
    <w:rsid w:val="00F052CD"/>
    <w:rsid w:val="00F05CE5"/>
    <w:rsid w:val="00F06EB6"/>
    <w:rsid w:val="00F075EB"/>
    <w:rsid w:val="00F1415D"/>
    <w:rsid w:val="00F165CD"/>
    <w:rsid w:val="00F16EA4"/>
    <w:rsid w:val="00F2685B"/>
    <w:rsid w:val="00F30247"/>
    <w:rsid w:val="00F34E32"/>
    <w:rsid w:val="00F5054E"/>
    <w:rsid w:val="00F56A7C"/>
    <w:rsid w:val="00F63B89"/>
    <w:rsid w:val="00F756CB"/>
    <w:rsid w:val="00F7712B"/>
    <w:rsid w:val="00F80411"/>
    <w:rsid w:val="00F807B3"/>
    <w:rsid w:val="00F85BD2"/>
    <w:rsid w:val="00F9042D"/>
    <w:rsid w:val="00F91D66"/>
    <w:rsid w:val="00F92509"/>
    <w:rsid w:val="00F929BA"/>
    <w:rsid w:val="00FA133E"/>
    <w:rsid w:val="00FA4F51"/>
    <w:rsid w:val="00FB3F91"/>
    <w:rsid w:val="00FB4361"/>
    <w:rsid w:val="00FB51D3"/>
    <w:rsid w:val="00FB55AF"/>
    <w:rsid w:val="00FB6012"/>
    <w:rsid w:val="00FB6025"/>
    <w:rsid w:val="00FC5AAD"/>
    <w:rsid w:val="00FC5BFD"/>
    <w:rsid w:val="00FD0788"/>
    <w:rsid w:val="00FD0CFF"/>
    <w:rsid w:val="00FD147A"/>
    <w:rsid w:val="00FD7653"/>
    <w:rsid w:val="00FE004C"/>
    <w:rsid w:val="00FE3E2A"/>
    <w:rsid w:val="00FE56C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5ADAC9"/>
  <w15:docId w15:val="{3241F6D9-727D-4774-885E-C94D35FB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pPr>
        <w:ind w:left="340" w:right="431" w:hanging="340"/>
        <w:jc w:val="center"/>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0CF2"/>
    <w:rPr>
      <w:sz w:val="24"/>
      <w:szCs w:val="24"/>
    </w:rPr>
  </w:style>
  <w:style w:type="paragraph" w:styleId="Heading1">
    <w:name w:val="heading 1"/>
    <w:basedOn w:val="Normal"/>
    <w:next w:val="Normal"/>
    <w:link w:val="Heading1Char"/>
    <w:qFormat/>
    <w:rsid w:val="004A058D"/>
    <w:pPr>
      <w:keepNext/>
      <w:keepLines/>
      <w:spacing w:before="480"/>
      <w:outlineLvl w:val="0"/>
    </w:pPr>
    <w:rPr>
      <w:rFonts w:ascii="Cambria" w:hAnsi="Cambria"/>
      <w:b/>
      <w:bCs/>
      <w:color w:val="365F91"/>
      <w:sz w:val="28"/>
      <w:szCs w:val="28"/>
    </w:rPr>
  </w:style>
  <w:style w:type="paragraph" w:styleId="Heading4">
    <w:name w:val="heading 4"/>
    <w:basedOn w:val="Normal"/>
    <w:next w:val="Normal"/>
    <w:qFormat/>
    <w:rsid w:val="00A76FCC"/>
    <w:pPr>
      <w:keepNext/>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6283B"/>
    <w:pPr>
      <w:jc w:val="both"/>
    </w:pPr>
  </w:style>
  <w:style w:type="paragraph" w:styleId="ListParagraph">
    <w:name w:val="List Paragraph"/>
    <w:basedOn w:val="Normal"/>
    <w:uiPriority w:val="34"/>
    <w:qFormat/>
    <w:rsid w:val="00802A7B"/>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rsid w:val="00143261"/>
    <w:pPr>
      <w:tabs>
        <w:tab w:val="center" w:pos="4677"/>
        <w:tab w:val="right" w:pos="9355"/>
      </w:tabs>
    </w:pPr>
  </w:style>
  <w:style w:type="character" w:customStyle="1" w:styleId="HeaderChar">
    <w:name w:val="Header Char"/>
    <w:basedOn w:val="DefaultParagraphFont"/>
    <w:link w:val="Header"/>
    <w:rsid w:val="00143261"/>
    <w:rPr>
      <w:sz w:val="24"/>
      <w:szCs w:val="24"/>
    </w:rPr>
  </w:style>
  <w:style w:type="paragraph" w:styleId="Footer">
    <w:name w:val="footer"/>
    <w:basedOn w:val="Normal"/>
    <w:link w:val="FooterChar"/>
    <w:uiPriority w:val="99"/>
    <w:rsid w:val="00143261"/>
    <w:pPr>
      <w:tabs>
        <w:tab w:val="center" w:pos="4677"/>
        <w:tab w:val="right" w:pos="9355"/>
      </w:tabs>
    </w:pPr>
  </w:style>
  <w:style w:type="character" w:customStyle="1" w:styleId="FooterChar">
    <w:name w:val="Footer Char"/>
    <w:basedOn w:val="DefaultParagraphFont"/>
    <w:link w:val="Footer"/>
    <w:uiPriority w:val="99"/>
    <w:rsid w:val="00143261"/>
    <w:rPr>
      <w:sz w:val="24"/>
      <w:szCs w:val="24"/>
    </w:rPr>
  </w:style>
  <w:style w:type="character" w:customStyle="1" w:styleId="mw-headline">
    <w:name w:val="mw-headline"/>
    <w:basedOn w:val="DefaultParagraphFont"/>
    <w:rsid w:val="008661DF"/>
  </w:style>
  <w:style w:type="character" w:customStyle="1" w:styleId="Heading1Char">
    <w:name w:val="Heading 1 Char"/>
    <w:basedOn w:val="DefaultParagraphFont"/>
    <w:link w:val="Heading1"/>
    <w:rsid w:val="004A058D"/>
    <w:rPr>
      <w:rFonts w:ascii="Cambria" w:eastAsia="Times New Roman" w:hAnsi="Cambria" w:cs="Times New Roman"/>
      <w:b/>
      <w:bCs/>
      <w:color w:val="365F91"/>
      <w:sz w:val="28"/>
      <w:szCs w:val="28"/>
    </w:rPr>
  </w:style>
  <w:style w:type="paragraph" w:styleId="BalloonText">
    <w:name w:val="Balloon Text"/>
    <w:basedOn w:val="Normal"/>
    <w:link w:val="BalloonTextChar"/>
    <w:rsid w:val="006141B0"/>
    <w:rPr>
      <w:rFonts w:ascii="Tahoma" w:hAnsi="Tahoma" w:cs="Tahoma"/>
      <w:sz w:val="16"/>
      <w:szCs w:val="16"/>
    </w:rPr>
  </w:style>
  <w:style w:type="character" w:customStyle="1" w:styleId="BalloonTextChar">
    <w:name w:val="Balloon Text Char"/>
    <w:basedOn w:val="DefaultParagraphFont"/>
    <w:link w:val="BalloonText"/>
    <w:rsid w:val="006141B0"/>
    <w:rPr>
      <w:rFonts w:ascii="Tahoma" w:hAnsi="Tahoma" w:cs="Tahoma"/>
      <w:sz w:val="16"/>
      <w:szCs w:val="16"/>
    </w:rPr>
  </w:style>
  <w:style w:type="character" w:styleId="PlaceholderText">
    <w:name w:val="Placeholder Text"/>
    <w:basedOn w:val="DefaultParagraphFont"/>
    <w:uiPriority w:val="67"/>
    <w:rsid w:val="00862497"/>
    <w:rPr>
      <w:color w:val="808080"/>
    </w:rPr>
  </w:style>
  <w:style w:type="table" w:styleId="TableGrid">
    <w:name w:val="Table Grid"/>
    <w:basedOn w:val="TableNormal"/>
    <w:rsid w:val="00690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14040"/>
    <w:pPr>
      <w:spacing w:before="100" w:beforeAutospacing="1" w:after="100" w:afterAutospacing="1"/>
      <w:ind w:left="0" w:right="0" w:firstLine="0"/>
      <w:jc w:val="left"/>
    </w:pPr>
  </w:style>
  <w:style w:type="paragraph" w:styleId="Index1">
    <w:name w:val="index 1"/>
    <w:basedOn w:val="Normal"/>
    <w:next w:val="Normal"/>
    <w:autoRedefine/>
    <w:rsid w:val="000D481A"/>
    <w:pPr>
      <w:ind w:left="240" w:hanging="240"/>
      <w:jc w:val="left"/>
    </w:pPr>
    <w:rPr>
      <w:rFonts w:asciiTheme="minorHAnsi" w:hAnsiTheme="minorHAnsi"/>
      <w:sz w:val="18"/>
      <w:szCs w:val="18"/>
    </w:rPr>
  </w:style>
  <w:style w:type="paragraph" w:styleId="Index2">
    <w:name w:val="index 2"/>
    <w:basedOn w:val="Normal"/>
    <w:next w:val="Normal"/>
    <w:autoRedefine/>
    <w:rsid w:val="000D481A"/>
    <w:pPr>
      <w:ind w:left="480" w:hanging="240"/>
      <w:jc w:val="left"/>
    </w:pPr>
    <w:rPr>
      <w:rFonts w:asciiTheme="minorHAnsi" w:hAnsiTheme="minorHAnsi"/>
      <w:sz w:val="18"/>
      <w:szCs w:val="18"/>
    </w:rPr>
  </w:style>
  <w:style w:type="paragraph" w:styleId="Index3">
    <w:name w:val="index 3"/>
    <w:basedOn w:val="Normal"/>
    <w:next w:val="Normal"/>
    <w:autoRedefine/>
    <w:rsid w:val="000D481A"/>
    <w:pPr>
      <w:ind w:left="720" w:hanging="240"/>
      <w:jc w:val="left"/>
    </w:pPr>
    <w:rPr>
      <w:rFonts w:asciiTheme="minorHAnsi" w:hAnsiTheme="minorHAnsi"/>
      <w:sz w:val="18"/>
      <w:szCs w:val="18"/>
    </w:rPr>
  </w:style>
  <w:style w:type="paragraph" w:styleId="Index4">
    <w:name w:val="index 4"/>
    <w:basedOn w:val="Normal"/>
    <w:next w:val="Normal"/>
    <w:autoRedefine/>
    <w:rsid w:val="000D481A"/>
    <w:pPr>
      <w:ind w:left="960" w:hanging="240"/>
      <w:jc w:val="left"/>
    </w:pPr>
    <w:rPr>
      <w:rFonts w:asciiTheme="minorHAnsi" w:hAnsiTheme="minorHAnsi"/>
      <w:sz w:val="18"/>
      <w:szCs w:val="18"/>
    </w:rPr>
  </w:style>
  <w:style w:type="paragraph" w:styleId="Index5">
    <w:name w:val="index 5"/>
    <w:basedOn w:val="Normal"/>
    <w:next w:val="Normal"/>
    <w:autoRedefine/>
    <w:rsid w:val="000D481A"/>
    <w:pPr>
      <w:ind w:left="1200" w:hanging="240"/>
      <w:jc w:val="left"/>
    </w:pPr>
    <w:rPr>
      <w:rFonts w:asciiTheme="minorHAnsi" w:hAnsiTheme="minorHAnsi"/>
      <w:sz w:val="18"/>
      <w:szCs w:val="18"/>
    </w:rPr>
  </w:style>
  <w:style w:type="paragraph" w:styleId="Index6">
    <w:name w:val="index 6"/>
    <w:basedOn w:val="Normal"/>
    <w:next w:val="Normal"/>
    <w:autoRedefine/>
    <w:rsid w:val="000D481A"/>
    <w:pPr>
      <w:ind w:left="1440" w:hanging="240"/>
      <w:jc w:val="left"/>
    </w:pPr>
    <w:rPr>
      <w:rFonts w:asciiTheme="minorHAnsi" w:hAnsiTheme="minorHAnsi"/>
      <w:sz w:val="18"/>
      <w:szCs w:val="18"/>
    </w:rPr>
  </w:style>
  <w:style w:type="paragraph" w:styleId="Index7">
    <w:name w:val="index 7"/>
    <w:basedOn w:val="Normal"/>
    <w:next w:val="Normal"/>
    <w:autoRedefine/>
    <w:rsid w:val="000D481A"/>
    <w:pPr>
      <w:ind w:left="1680" w:hanging="240"/>
      <w:jc w:val="left"/>
    </w:pPr>
    <w:rPr>
      <w:rFonts w:asciiTheme="minorHAnsi" w:hAnsiTheme="minorHAnsi"/>
      <w:sz w:val="18"/>
      <w:szCs w:val="18"/>
    </w:rPr>
  </w:style>
  <w:style w:type="paragraph" w:styleId="Index8">
    <w:name w:val="index 8"/>
    <w:basedOn w:val="Normal"/>
    <w:next w:val="Normal"/>
    <w:autoRedefine/>
    <w:rsid w:val="000D481A"/>
    <w:pPr>
      <w:ind w:left="1920" w:hanging="240"/>
      <w:jc w:val="left"/>
    </w:pPr>
    <w:rPr>
      <w:rFonts w:asciiTheme="minorHAnsi" w:hAnsiTheme="minorHAnsi"/>
      <w:sz w:val="18"/>
      <w:szCs w:val="18"/>
    </w:rPr>
  </w:style>
  <w:style w:type="paragraph" w:styleId="Index9">
    <w:name w:val="index 9"/>
    <w:basedOn w:val="Normal"/>
    <w:next w:val="Normal"/>
    <w:autoRedefine/>
    <w:rsid w:val="000D481A"/>
    <w:pPr>
      <w:ind w:left="2160" w:hanging="240"/>
      <w:jc w:val="left"/>
    </w:pPr>
    <w:rPr>
      <w:rFonts w:asciiTheme="minorHAnsi" w:hAnsiTheme="minorHAnsi"/>
      <w:sz w:val="18"/>
      <w:szCs w:val="18"/>
    </w:rPr>
  </w:style>
  <w:style w:type="paragraph" w:styleId="IndexHeading">
    <w:name w:val="index heading"/>
    <w:basedOn w:val="Normal"/>
    <w:next w:val="Index1"/>
    <w:rsid w:val="000D481A"/>
    <w:pPr>
      <w:spacing w:before="240" w:after="120"/>
    </w:pPr>
    <w:rPr>
      <w:rFonts w:asciiTheme="minorHAnsi" w:hAnsiTheme="minorHAnsi"/>
      <w:b/>
      <w:bCs/>
      <w:sz w:val="26"/>
      <w:szCs w:val="26"/>
    </w:rPr>
  </w:style>
  <w:style w:type="character" w:styleId="Hyperlink">
    <w:name w:val="Hyperlink"/>
    <w:basedOn w:val="DefaultParagraphFont"/>
    <w:uiPriority w:val="99"/>
    <w:unhideWhenUsed/>
    <w:rsid w:val="00080D80"/>
    <w:rPr>
      <w:color w:val="0000FF"/>
      <w:u w:val="single"/>
    </w:rPr>
  </w:style>
  <w:style w:type="character" w:customStyle="1" w:styleId="apple-converted-space">
    <w:name w:val="apple-converted-space"/>
    <w:basedOn w:val="DefaultParagraphFont"/>
    <w:rsid w:val="00080D80"/>
  </w:style>
  <w:style w:type="paragraph" w:styleId="TOCHeading">
    <w:name w:val="TOC Heading"/>
    <w:basedOn w:val="Heading1"/>
    <w:next w:val="Normal"/>
    <w:uiPriority w:val="39"/>
    <w:semiHidden/>
    <w:unhideWhenUsed/>
    <w:qFormat/>
    <w:rsid w:val="00AE183B"/>
    <w:pPr>
      <w:spacing w:line="276" w:lineRule="auto"/>
      <w:ind w:left="0" w:right="0" w:firstLine="0"/>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rsid w:val="00AE183B"/>
    <w:pPr>
      <w:spacing w:after="100"/>
      <w:ind w:left="0"/>
    </w:pPr>
  </w:style>
  <w:style w:type="character" w:customStyle="1" w:styleId="submenu-table">
    <w:name w:val="submenu-table"/>
    <w:basedOn w:val="DefaultParagraphFont"/>
    <w:rsid w:val="00DD7042"/>
  </w:style>
  <w:style w:type="character" w:styleId="FollowedHyperlink">
    <w:name w:val="FollowedHyperlink"/>
    <w:basedOn w:val="DefaultParagraphFont"/>
    <w:rsid w:val="00DD46DE"/>
    <w:rPr>
      <w:color w:val="800080" w:themeColor="followedHyperlink"/>
      <w:u w:val="single"/>
    </w:rPr>
  </w:style>
  <w:style w:type="character" w:styleId="Strong">
    <w:name w:val="Strong"/>
    <w:basedOn w:val="DefaultParagraphFont"/>
    <w:uiPriority w:val="22"/>
    <w:qFormat/>
    <w:rsid w:val="004133D9"/>
    <w:rPr>
      <w:b/>
      <w:bCs/>
    </w:rPr>
  </w:style>
  <w:style w:type="paragraph" w:customStyle="1" w:styleId="21">
    <w:name w:val="Основной текст 21"/>
    <w:basedOn w:val="Normal"/>
    <w:rsid w:val="00422DE6"/>
    <w:pPr>
      <w:widowControl w:val="0"/>
      <w:ind w:left="0" w:right="0" w:firstLine="851"/>
      <w:jc w:val="both"/>
    </w:pPr>
    <w:rPr>
      <w:sz w:val="28"/>
      <w:szCs w:val="20"/>
    </w:rPr>
  </w:style>
  <w:style w:type="paragraph" w:customStyle="1" w:styleId="210">
    <w:name w:val="Основной текст 21"/>
    <w:basedOn w:val="Normal"/>
    <w:rsid w:val="00602D3A"/>
    <w:pPr>
      <w:widowControl w:val="0"/>
      <w:ind w:left="0" w:right="0" w:firstLine="851"/>
      <w:jc w:val="both"/>
    </w:pPr>
    <w:rPr>
      <w:sz w:val="28"/>
      <w:szCs w:val="20"/>
    </w:rPr>
  </w:style>
  <w:style w:type="table" w:styleId="TableContemporary">
    <w:name w:val="Table Contemporary"/>
    <w:basedOn w:val="TableNormal"/>
    <w:rsid w:val="006D6E68"/>
    <w:pPr>
      <w:ind w:left="0" w:right="0" w:firstLine="0"/>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120">
      <w:bodyDiv w:val="1"/>
      <w:marLeft w:val="0"/>
      <w:marRight w:val="0"/>
      <w:marTop w:val="0"/>
      <w:marBottom w:val="0"/>
      <w:divBdr>
        <w:top w:val="none" w:sz="0" w:space="0" w:color="auto"/>
        <w:left w:val="none" w:sz="0" w:space="0" w:color="auto"/>
        <w:bottom w:val="none" w:sz="0" w:space="0" w:color="auto"/>
        <w:right w:val="none" w:sz="0" w:space="0" w:color="auto"/>
      </w:divBdr>
    </w:div>
    <w:div w:id="811748637">
      <w:bodyDiv w:val="1"/>
      <w:marLeft w:val="0"/>
      <w:marRight w:val="0"/>
      <w:marTop w:val="0"/>
      <w:marBottom w:val="0"/>
      <w:divBdr>
        <w:top w:val="none" w:sz="0" w:space="0" w:color="auto"/>
        <w:left w:val="none" w:sz="0" w:space="0" w:color="auto"/>
        <w:bottom w:val="none" w:sz="0" w:space="0" w:color="auto"/>
        <w:right w:val="none" w:sz="0" w:space="0" w:color="auto"/>
      </w:divBdr>
    </w:div>
    <w:div w:id="1200507174">
      <w:bodyDiv w:val="1"/>
      <w:marLeft w:val="0"/>
      <w:marRight w:val="0"/>
      <w:marTop w:val="0"/>
      <w:marBottom w:val="0"/>
      <w:divBdr>
        <w:top w:val="none" w:sz="0" w:space="0" w:color="auto"/>
        <w:left w:val="none" w:sz="0" w:space="0" w:color="auto"/>
        <w:bottom w:val="none" w:sz="0" w:space="0" w:color="auto"/>
        <w:right w:val="none" w:sz="0" w:space="0" w:color="auto"/>
      </w:divBdr>
    </w:div>
    <w:div w:id="1201896939">
      <w:bodyDiv w:val="1"/>
      <w:marLeft w:val="0"/>
      <w:marRight w:val="0"/>
      <w:marTop w:val="0"/>
      <w:marBottom w:val="0"/>
      <w:divBdr>
        <w:top w:val="none" w:sz="0" w:space="0" w:color="auto"/>
        <w:left w:val="none" w:sz="0" w:space="0" w:color="auto"/>
        <w:bottom w:val="none" w:sz="0" w:space="0" w:color="auto"/>
        <w:right w:val="none" w:sz="0" w:space="0" w:color="auto"/>
      </w:divBdr>
    </w:div>
    <w:div w:id="1204903855">
      <w:bodyDiv w:val="1"/>
      <w:marLeft w:val="0"/>
      <w:marRight w:val="0"/>
      <w:marTop w:val="0"/>
      <w:marBottom w:val="0"/>
      <w:divBdr>
        <w:top w:val="none" w:sz="0" w:space="0" w:color="auto"/>
        <w:left w:val="none" w:sz="0" w:space="0" w:color="auto"/>
        <w:bottom w:val="none" w:sz="0" w:space="0" w:color="auto"/>
        <w:right w:val="none" w:sz="0" w:space="0" w:color="auto"/>
      </w:divBdr>
    </w:div>
    <w:div w:id="1337267817">
      <w:bodyDiv w:val="1"/>
      <w:marLeft w:val="0"/>
      <w:marRight w:val="0"/>
      <w:marTop w:val="0"/>
      <w:marBottom w:val="0"/>
      <w:divBdr>
        <w:top w:val="none" w:sz="0" w:space="0" w:color="auto"/>
        <w:left w:val="none" w:sz="0" w:space="0" w:color="auto"/>
        <w:bottom w:val="none" w:sz="0" w:space="0" w:color="auto"/>
        <w:right w:val="none" w:sz="0" w:space="0" w:color="auto"/>
      </w:divBdr>
      <w:divsChild>
        <w:div w:id="63336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659439">
      <w:bodyDiv w:val="1"/>
      <w:marLeft w:val="0"/>
      <w:marRight w:val="0"/>
      <w:marTop w:val="0"/>
      <w:marBottom w:val="0"/>
      <w:divBdr>
        <w:top w:val="none" w:sz="0" w:space="0" w:color="auto"/>
        <w:left w:val="none" w:sz="0" w:space="0" w:color="auto"/>
        <w:bottom w:val="none" w:sz="0" w:space="0" w:color="auto"/>
        <w:right w:val="none" w:sz="0" w:space="0" w:color="auto"/>
      </w:divBdr>
      <w:divsChild>
        <w:div w:id="189395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62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00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732772">
      <w:bodyDiv w:val="1"/>
      <w:marLeft w:val="0"/>
      <w:marRight w:val="0"/>
      <w:marTop w:val="0"/>
      <w:marBottom w:val="0"/>
      <w:divBdr>
        <w:top w:val="none" w:sz="0" w:space="0" w:color="auto"/>
        <w:left w:val="none" w:sz="0" w:space="0" w:color="auto"/>
        <w:bottom w:val="none" w:sz="0" w:space="0" w:color="auto"/>
        <w:right w:val="none" w:sz="0" w:space="0" w:color="auto"/>
      </w:divBdr>
    </w:div>
    <w:div w:id="2043706470">
      <w:bodyDiv w:val="1"/>
      <w:marLeft w:val="0"/>
      <w:marRight w:val="0"/>
      <w:marTop w:val="0"/>
      <w:marBottom w:val="0"/>
      <w:divBdr>
        <w:top w:val="none" w:sz="0" w:space="0" w:color="auto"/>
        <w:left w:val="none" w:sz="0" w:space="0" w:color="auto"/>
        <w:bottom w:val="none" w:sz="0" w:space="0" w:color="auto"/>
        <w:right w:val="none" w:sz="0" w:space="0" w:color="auto"/>
      </w:divBdr>
    </w:div>
    <w:div w:id="211755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BCE5C-AD48-47E0-BB18-6B40AB3C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656</Words>
  <Characters>3744</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Эрендженова Д.С.</dc:creator>
  <cp:keywords/>
  <cp:lastModifiedBy>Андрей Веденеев</cp:lastModifiedBy>
  <cp:revision>4</cp:revision>
  <cp:lastPrinted>2012-06-25T07:20:00Z</cp:lastPrinted>
  <dcterms:created xsi:type="dcterms:W3CDTF">2022-05-26T19:00:00Z</dcterms:created>
  <dcterms:modified xsi:type="dcterms:W3CDTF">2022-06-06T22:31:00Z</dcterms:modified>
</cp:coreProperties>
</file>