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11.svg" ContentType="image/svg+xml"/>
  <Override PartName="/word/media/12.svg" ContentType="image/svg+xml"/>
  <Override PartName="/word/media/13.svg" ContentType="image/svg+xml"/>
  <Override PartName="/word/media/14.svg" ContentType="image/svg+xml"/>
  <Override PartName="/word/media/15.svg" ContentType="image/svg+xml"/>
  <Override PartName="/word/media/16.svg" ContentType="image/svg+xml"/>
  <Override PartName="/word/media/17.svg" ContentType="image/svg+xml"/>
  <Override PartName="/word/media/2.svg" ContentType="image/svg+xml"/>
  <Override PartName="/word/media/3.svg" ContentType="image/svg+xml"/>
  <Override PartName="/word/media/4.svg" ContentType="image/svg+xml"/>
  <Override PartName="/word/media/5.svg" ContentType="image/svg+xml"/>
  <Override PartName="/word/media/6.svg" ContentType="image/svg+xml"/>
  <Override PartName="/word/media/7.svg" ContentType="image/svg+xml"/>
  <Override PartName="/word/media/8.svg" ContentType="image/svg+xml"/>
  <Override PartName="/word/media/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4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ШАПКА</w:t>
      </w:r>
    </w:p>
    <w:p w14:paraId="15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Косметический ремонт подъезда</w:t>
      </w:r>
    </w:p>
    <w:p w14:paraId="16000000">
      <w:pPr>
        <w:spacing w:after="0" w:line="240" w:lineRule="auto"/>
        <w:ind w:firstLine="284" w:left="0"/>
        <w:rPr>
          <w:sz w:val="24"/>
        </w:rPr>
      </w:pPr>
    </w:p>
    <w:p w14:paraId="17000000">
      <w:pPr>
        <w:spacing w:after="0" w:line="240" w:lineRule="auto"/>
        <w:ind w:firstLine="284" w:left="0"/>
        <w:rPr>
          <w:b w:val="1"/>
          <w:sz w:val="24"/>
          <w:u w:val="single"/>
        </w:rPr>
      </w:pPr>
      <w:bookmarkStart w:id="1" w:name="_Hlk12125530"/>
      <w:r>
        <w:rPr>
          <w:b w:val="1"/>
          <w:sz w:val="24"/>
          <w:u w:val="single"/>
        </w:rPr>
        <w:t>ПРИМЕЧАНИ</w:t>
      </w:r>
      <w:r>
        <w:rPr>
          <w:b w:val="1"/>
          <w:sz w:val="24"/>
          <w:u w:val="single"/>
        </w:rPr>
        <w:t>Я</w:t>
      </w:r>
      <w:r>
        <w:rPr>
          <w:b w:val="1"/>
          <w:sz w:val="24"/>
          <w:u w:val="single"/>
        </w:rPr>
        <w:t>:</w:t>
      </w:r>
    </w:p>
    <w:p w14:paraId="18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bookmarkStart w:id="2" w:name="_Hlk39574482"/>
      <w:r>
        <w:rPr>
          <w:sz w:val="24"/>
        </w:rPr>
        <w:drawing>
          <wp:inline>
            <wp:extent cx="252000" cy="2520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3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З</w:t>
      </w:r>
      <w:r>
        <w:rPr>
          <w:sz w:val="24"/>
        </w:rPr>
        <w:t>амеры</w:t>
      </w:r>
      <w:r>
        <w:rPr>
          <w:sz w:val="24"/>
        </w:rPr>
        <w:t>. Р</w:t>
      </w:r>
      <w:r>
        <w:rPr>
          <w:sz w:val="24"/>
        </w:rPr>
        <w:t>ассчитаем работы и материалы</w:t>
      </w:r>
      <w:r>
        <w:rPr>
          <w:sz w:val="24"/>
        </w:rPr>
        <w:t xml:space="preserve"> бесплатно.</w:t>
      </w:r>
    </w:p>
    <w:p w14:paraId="19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4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Гарантия</w:t>
      </w:r>
      <w:r>
        <w:rPr>
          <w:sz w:val="24"/>
        </w:rPr>
        <w:t xml:space="preserve">. </w:t>
      </w:r>
      <w:r>
        <w:rPr>
          <w:sz w:val="24"/>
        </w:rPr>
        <w:t>12 месяцев</w:t>
      </w:r>
      <w:r>
        <w:rPr>
          <w:sz w:val="24"/>
        </w:rPr>
        <w:t xml:space="preserve"> (материал заказчика – гарантия рассматривается).</w:t>
      </w:r>
    </w:p>
    <w:p w14:paraId="1A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5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Опыт. Официально с 2014 года (можно проверить по ИНН</w:t>
      </w:r>
      <w:r>
        <w:rPr>
          <w:sz w:val="24"/>
        </w:rPr>
        <w:t xml:space="preserve">: </w:t>
      </w:r>
      <w:r>
        <w:rPr>
          <w:sz w:val="24"/>
        </w:rPr>
        <w:t>1831169382</w:t>
      </w:r>
      <w:r>
        <w:rPr>
          <w:sz w:val="24"/>
        </w:rPr>
        <w:t>)</w:t>
      </w:r>
    </w:p>
    <w:p w14:paraId="1B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Комплекс. П</w:t>
      </w:r>
      <w:r>
        <w:rPr>
          <w:sz w:val="24"/>
        </w:rPr>
        <w:t>олный комплекс работ</w:t>
      </w:r>
      <w:r>
        <w:rPr>
          <w:sz w:val="24"/>
        </w:rPr>
        <w:t xml:space="preserve"> под ключ.</w:t>
      </w:r>
    </w:p>
    <w:p w14:paraId="1C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Чистота</w:t>
      </w:r>
      <w:r>
        <w:rPr>
          <w:sz w:val="24"/>
        </w:rPr>
        <w:t>. У</w:t>
      </w:r>
      <w:r>
        <w:rPr>
          <w:sz w:val="24"/>
        </w:rPr>
        <w:t>бираем мусор</w:t>
      </w:r>
      <w:r>
        <w:rPr>
          <w:sz w:val="24"/>
        </w:rPr>
        <w:t xml:space="preserve"> за собой.</w:t>
      </w:r>
    </w:p>
    <w:p w14:paraId="1D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Сроки. Предварительные сроки работ с</w:t>
      </w:r>
      <w:r>
        <w:rPr>
          <w:sz w:val="24"/>
        </w:rPr>
        <w:t xml:space="preserve">оставляют: _ _ _ _ _ _ _ _ _ _ </w:t>
      </w:r>
      <w:r>
        <w:rPr>
          <w:sz w:val="24"/>
        </w:rPr>
        <w:t>дней.</w:t>
      </w:r>
    </w:p>
    <w:p w14:paraId="1E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4" name="Picture 3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Каталог цветов на нашем сайте: http://18podyezdov.ru/katalog-uslug</w:t>
      </w:r>
      <w:bookmarkEnd w:id="1"/>
      <w:bookmarkEnd w:id="2"/>
    </w:p>
    <w:p w14:paraId="1F000000">
      <w:pPr>
        <w:spacing w:after="0" w:line="240" w:lineRule="auto"/>
        <w:ind w:firstLine="284" w:left="0"/>
        <w:rPr>
          <w:sz w:val="24"/>
        </w:rPr>
      </w:pPr>
    </w:p>
    <w:p w14:paraId="20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№1</w:t>
      </w:r>
      <w:r>
        <w:rPr>
          <w:b w:val="1"/>
          <w:sz w:val="24"/>
        </w:rPr>
        <w:t>. Расчет работ</w:t>
      </w:r>
    </w:p>
    <w:tbl>
      <w:tblPr>
        <w:tblStyle w:val="Style_1"/>
        <w:tblLayout w:type="fixed"/>
      </w:tblPr>
      <w:tblGrid>
        <w:gridCol w:w="436"/>
        <w:gridCol w:w="7108"/>
        <w:gridCol w:w="888"/>
        <w:gridCol w:w="818"/>
        <w:gridCol w:w="932"/>
        <w:gridCol w:w="580"/>
      </w:tblGrid>
      <w:tr>
        <w:tc>
          <w:tcPr>
            <w:tcW w:type="dxa" w:w="436"/>
            <w:vAlign w:val="center"/>
          </w:tcPr>
          <w:p w14:paraId="2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7108"/>
            <w:vAlign w:val="center"/>
          </w:tcPr>
          <w:p w14:paraId="2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НАИМЕНОВАНИЕ</w:t>
            </w:r>
            <w:r>
              <w:rPr>
                <w:b w:val="1"/>
                <w:sz w:val="21"/>
              </w:rPr>
              <w:t xml:space="preserve"> </w:t>
            </w:r>
            <w:r>
              <w:rPr>
                <w:b w:val="1"/>
                <w:sz w:val="21"/>
              </w:rPr>
              <w:t>РАБОТ</w:t>
            </w:r>
          </w:p>
        </w:tc>
        <w:tc>
          <w:tcPr>
            <w:tcW w:type="dxa" w:w="888"/>
            <w:vAlign w:val="center"/>
          </w:tcPr>
          <w:p w14:paraId="2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818"/>
            <w:vAlign w:val="center"/>
          </w:tcPr>
          <w:p w14:paraId="2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932"/>
            <w:vAlign w:val="center"/>
          </w:tcPr>
          <w:p w14:paraId="2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580"/>
            <w:vAlign w:val="center"/>
          </w:tcPr>
          <w:p w14:paraId="26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436"/>
            <w:vAlign w:val="center"/>
          </w:tcPr>
          <w:p w14:paraId="27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</w:t>
            </w:r>
          </w:p>
        </w:tc>
        <w:tc>
          <w:tcPr>
            <w:tcW w:type="dxa" w:w="10326"/>
            <w:gridSpan w:val="5"/>
            <w:vAlign w:val="center"/>
          </w:tcPr>
          <w:p w14:paraId="28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Заголовок: ₽</w:t>
            </w:r>
          </w:p>
        </w:tc>
      </w:tr>
      <w:tr>
        <w:tc>
          <w:tcPr>
            <w:tcW w:type="dxa" w:w="436"/>
            <w:vAlign w:val="center"/>
          </w:tcPr>
          <w:p w14:paraId="2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2</w:t>
            </w:r>
          </w:p>
        </w:tc>
        <w:tc>
          <w:tcPr>
            <w:tcW w:type="dxa" w:w="7108"/>
            <w:vAlign w:val="center"/>
          </w:tcPr>
          <w:p w14:paraId="2A000000">
            <w:pPr>
              <w:rPr>
                <w:sz w:val="21"/>
              </w:rPr>
            </w:pPr>
            <w:r>
              <w:rPr>
                <w:sz w:val="21"/>
              </w:rPr>
              <w:t>Демонтаж информационных табличек</w:t>
            </w:r>
            <w:r>
              <w:rPr>
                <w:sz w:val="21"/>
              </w:rPr>
              <w:t xml:space="preserve"> (новые или старые?)</w:t>
            </w:r>
          </w:p>
        </w:tc>
        <w:tc>
          <w:tcPr>
            <w:tcW w:type="dxa" w:w="888"/>
            <w:vAlign w:val="center"/>
          </w:tcPr>
          <w:p w14:paraId="2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2C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2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type="dxa" w:w="580"/>
            <w:vAlign w:val="center"/>
          </w:tcPr>
          <w:p w14:paraId="2E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2F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3</w:t>
            </w:r>
          </w:p>
        </w:tc>
        <w:tc>
          <w:tcPr>
            <w:tcW w:type="dxa" w:w="7108"/>
            <w:vAlign w:val="center"/>
          </w:tcPr>
          <w:p w14:paraId="30000000">
            <w:pPr>
              <w:rPr>
                <w:sz w:val="21"/>
              </w:rPr>
            </w:pPr>
            <w:r>
              <w:rPr>
                <w:sz w:val="21"/>
              </w:rPr>
              <w:t>Монтаж информационных табличек (новые или старые?)</w:t>
            </w:r>
          </w:p>
        </w:tc>
        <w:tc>
          <w:tcPr>
            <w:tcW w:type="dxa" w:w="888"/>
            <w:vAlign w:val="center"/>
          </w:tcPr>
          <w:p w14:paraId="3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32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3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type="dxa" w:w="580"/>
            <w:vAlign w:val="center"/>
          </w:tcPr>
          <w:p w14:paraId="34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3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4</w:t>
            </w:r>
          </w:p>
        </w:tc>
        <w:tc>
          <w:tcPr>
            <w:tcW w:type="dxa" w:w="7108"/>
            <w:vAlign w:val="center"/>
          </w:tcPr>
          <w:p w14:paraId="36000000">
            <w:pPr>
              <w:rPr>
                <w:sz w:val="21"/>
              </w:rPr>
            </w:pPr>
            <w:r>
              <w:rPr>
                <w:sz w:val="21"/>
              </w:rPr>
              <w:t>Демонтаж почтовых ящиков в секциях</w:t>
            </w:r>
          </w:p>
        </w:tc>
        <w:tc>
          <w:tcPr>
            <w:tcW w:type="dxa" w:w="888"/>
            <w:vAlign w:val="center"/>
          </w:tcPr>
          <w:p w14:paraId="37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38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39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type="dxa" w:w="580"/>
            <w:vAlign w:val="center"/>
          </w:tcPr>
          <w:p w14:paraId="3A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3B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5</w:t>
            </w:r>
          </w:p>
        </w:tc>
        <w:tc>
          <w:tcPr>
            <w:tcW w:type="dxa" w:w="7108"/>
            <w:vAlign w:val="center"/>
          </w:tcPr>
          <w:p w14:paraId="3C000000">
            <w:pPr>
              <w:rPr>
                <w:sz w:val="21"/>
              </w:rPr>
            </w:pPr>
            <w:r>
              <w:rPr>
                <w:sz w:val="21"/>
              </w:rPr>
              <w:t>Монтаж почтовых ящиков в секциях (новые или старые?)</w:t>
            </w:r>
          </w:p>
        </w:tc>
        <w:tc>
          <w:tcPr>
            <w:tcW w:type="dxa" w:w="888"/>
            <w:vAlign w:val="center"/>
          </w:tcPr>
          <w:p w14:paraId="3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3E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3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type="dxa" w:w="580"/>
            <w:vAlign w:val="center"/>
          </w:tcPr>
          <w:p w14:paraId="40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4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6</w:t>
            </w:r>
          </w:p>
        </w:tc>
        <w:tc>
          <w:tcPr>
            <w:tcW w:type="dxa" w:w="7108"/>
            <w:vAlign w:val="center"/>
          </w:tcPr>
          <w:p w14:paraId="42000000">
            <w:pPr>
              <w:rPr>
                <w:sz w:val="21"/>
              </w:rPr>
            </w:pPr>
            <w:r>
              <w:rPr>
                <w:sz w:val="21"/>
              </w:rPr>
              <w:t>Смывка мела с потолка</w:t>
            </w:r>
          </w:p>
        </w:tc>
        <w:tc>
          <w:tcPr>
            <w:tcW w:type="dxa" w:w="888"/>
            <w:vAlign w:val="center"/>
          </w:tcPr>
          <w:p w14:paraId="4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44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45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type="dxa" w:w="580"/>
            <w:vAlign w:val="center"/>
          </w:tcPr>
          <w:p w14:paraId="46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47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7</w:t>
            </w:r>
          </w:p>
        </w:tc>
        <w:tc>
          <w:tcPr>
            <w:tcW w:type="dxa" w:w="7108"/>
            <w:vAlign w:val="center"/>
          </w:tcPr>
          <w:p w14:paraId="48000000">
            <w:pPr>
              <w:rPr>
                <w:sz w:val="21"/>
              </w:rPr>
            </w:pPr>
            <w:r>
              <w:rPr>
                <w:sz w:val="21"/>
              </w:rPr>
              <w:t>Смывка мела со стен</w:t>
            </w:r>
          </w:p>
        </w:tc>
        <w:tc>
          <w:tcPr>
            <w:tcW w:type="dxa" w:w="888"/>
            <w:vAlign w:val="center"/>
          </w:tcPr>
          <w:p w14:paraId="49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4A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4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type="dxa" w:w="580"/>
            <w:vAlign w:val="center"/>
          </w:tcPr>
          <w:p w14:paraId="4C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4D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8</w:t>
            </w:r>
          </w:p>
        </w:tc>
        <w:tc>
          <w:tcPr>
            <w:tcW w:type="dxa" w:w="7108"/>
            <w:vAlign w:val="center"/>
          </w:tcPr>
          <w:p w14:paraId="4E000000">
            <w:pPr>
              <w:rPr>
                <w:sz w:val="21"/>
              </w:rPr>
            </w:pPr>
            <w:r>
              <w:rPr>
                <w:sz w:val="21"/>
              </w:rPr>
              <w:t>Ошкуривание потолка от побелки</w:t>
            </w:r>
          </w:p>
        </w:tc>
        <w:tc>
          <w:tcPr>
            <w:tcW w:type="dxa" w:w="888"/>
            <w:vAlign w:val="center"/>
          </w:tcPr>
          <w:p w14:paraId="4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50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5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type="dxa" w:w="580"/>
            <w:vAlign w:val="center"/>
          </w:tcPr>
          <w:p w14:paraId="52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5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9</w:t>
            </w:r>
          </w:p>
        </w:tc>
        <w:tc>
          <w:tcPr>
            <w:tcW w:type="dxa" w:w="7108"/>
            <w:vAlign w:val="center"/>
          </w:tcPr>
          <w:p w14:paraId="54000000">
            <w:pPr>
              <w:rPr>
                <w:sz w:val="21"/>
              </w:rPr>
            </w:pPr>
            <w:r>
              <w:rPr>
                <w:sz w:val="21"/>
              </w:rPr>
              <w:t>Ошкуривание стен от побелки</w:t>
            </w:r>
          </w:p>
        </w:tc>
        <w:tc>
          <w:tcPr>
            <w:tcW w:type="dxa" w:w="888"/>
            <w:vAlign w:val="center"/>
          </w:tcPr>
          <w:p w14:paraId="55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56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57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type="dxa" w:w="580"/>
            <w:vAlign w:val="center"/>
          </w:tcPr>
          <w:p w14:paraId="58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5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10</w:t>
            </w:r>
          </w:p>
        </w:tc>
        <w:tc>
          <w:tcPr>
            <w:tcW w:type="dxa" w:w="7108"/>
            <w:vAlign w:val="center"/>
          </w:tcPr>
          <w:p w14:paraId="5A000000">
            <w:pPr>
              <w:rPr>
                <w:sz w:val="21"/>
              </w:rPr>
            </w:pPr>
            <w:r>
              <w:rPr>
                <w:sz w:val="21"/>
              </w:rPr>
              <w:t>Заделка трещин/рустов/штроб на стене</w:t>
            </w:r>
          </w:p>
        </w:tc>
        <w:tc>
          <w:tcPr>
            <w:tcW w:type="dxa" w:w="888"/>
            <w:vAlign w:val="center"/>
          </w:tcPr>
          <w:p w14:paraId="5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м/п</w:t>
            </w:r>
          </w:p>
        </w:tc>
        <w:tc>
          <w:tcPr>
            <w:tcW w:type="dxa" w:w="818"/>
            <w:vAlign w:val="center"/>
          </w:tcPr>
          <w:p w14:paraId="5C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5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type="dxa" w:w="580"/>
            <w:vAlign w:val="center"/>
          </w:tcPr>
          <w:p w14:paraId="5E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5F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11</w:t>
            </w:r>
          </w:p>
        </w:tc>
        <w:tc>
          <w:tcPr>
            <w:tcW w:type="dxa" w:w="7108"/>
            <w:vAlign w:val="center"/>
          </w:tcPr>
          <w:p w14:paraId="60000000">
            <w:pPr>
              <w:rPr>
                <w:sz w:val="21"/>
              </w:rPr>
            </w:pPr>
            <w:r>
              <w:rPr>
                <w:sz w:val="21"/>
              </w:rPr>
              <w:t>Заделка трещин/рустов/штроб на потолке</w:t>
            </w:r>
          </w:p>
        </w:tc>
        <w:tc>
          <w:tcPr>
            <w:tcW w:type="dxa" w:w="888"/>
            <w:vAlign w:val="center"/>
          </w:tcPr>
          <w:p w14:paraId="6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м/п</w:t>
            </w:r>
          </w:p>
        </w:tc>
        <w:tc>
          <w:tcPr>
            <w:tcW w:type="dxa" w:w="818"/>
            <w:vAlign w:val="center"/>
          </w:tcPr>
          <w:p w14:paraId="62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6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type="dxa" w:w="580"/>
            <w:vAlign w:val="center"/>
          </w:tcPr>
          <w:p w14:paraId="64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65000000">
            <w:pPr>
              <w:ind/>
              <w:jc w:val="center"/>
              <w:rPr>
                <w:b w:val="1"/>
                <w:sz w:val="21"/>
              </w:rPr>
            </w:pPr>
          </w:p>
        </w:tc>
        <w:tc>
          <w:tcPr>
            <w:tcW w:type="dxa" w:w="7108"/>
            <w:vAlign w:val="center"/>
          </w:tcPr>
          <w:p w14:paraId="66000000">
            <w:pPr>
              <w:rPr>
                <w:sz w:val="21"/>
              </w:rPr>
            </w:pPr>
            <w:r>
              <w:rPr>
                <w:sz w:val="21"/>
              </w:rPr>
              <w:t>Услуга. Уборка и вынос мусора за собой</w:t>
            </w:r>
          </w:p>
        </w:tc>
        <w:tc>
          <w:tcPr>
            <w:tcW w:type="dxa" w:w="888"/>
            <w:vAlign w:val="center"/>
          </w:tcPr>
          <w:p w14:paraId="67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68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type="dxa" w:w="932"/>
            <w:vAlign w:val="center"/>
          </w:tcPr>
          <w:p w14:paraId="69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580"/>
            <w:vAlign w:val="center"/>
          </w:tcPr>
          <w:p w14:paraId="6A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6B000000">
            <w:pPr>
              <w:ind/>
              <w:jc w:val="center"/>
              <w:rPr>
                <w:b w:val="1"/>
                <w:sz w:val="21"/>
              </w:rPr>
            </w:pPr>
          </w:p>
        </w:tc>
        <w:tc>
          <w:tcPr>
            <w:tcW w:type="dxa" w:w="7108"/>
            <w:vAlign w:val="center"/>
          </w:tcPr>
          <w:p w14:paraId="6C000000">
            <w:pPr>
              <w:rPr>
                <w:sz w:val="21"/>
              </w:rPr>
            </w:pPr>
            <w:r>
              <w:rPr>
                <w:sz w:val="21"/>
              </w:rPr>
              <w:t>Услуга. Сборка/разборка лесов, помостов</w:t>
            </w:r>
          </w:p>
        </w:tc>
        <w:tc>
          <w:tcPr>
            <w:tcW w:type="dxa" w:w="888"/>
            <w:vAlign w:val="center"/>
          </w:tcPr>
          <w:p w14:paraId="6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6E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type="dxa" w:w="932"/>
            <w:vAlign w:val="center"/>
          </w:tcPr>
          <w:p w14:paraId="6F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580"/>
            <w:vAlign w:val="center"/>
          </w:tcPr>
          <w:p w14:paraId="70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7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51</w:t>
            </w:r>
          </w:p>
        </w:tc>
        <w:tc>
          <w:tcPr>
            <w:tcW w:type="dxa" w:w="10326"/>
            <w:gridSpan w:val="5"/>
            <w:vAlign w:val="center"/>
          </w:tcPr>
          <w:p w14:paraId="7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ИТОГО: ₽</w:t>
            </w:r>
          </w:p>
        </w:tc>
      </w:tr>
      <w:tr>
        <w:tc>
          <w:tcPr>
            <w:tcW w:type="dxa" w:w="436"/>
          </w:tcPr>
          <w:p/>
        </w:tc>
        <w:tc>
          <w:tcPr>
            <w:tcW w:type="dxa" w:w="7108"/>
          </w:tcPr>
          <w:p>
            <w:r>
              <w:t>Наименование работ</w:t>
            </w:r>
          </w:p>
        </w:tc>
        <w:tc>
          <w:tcPr>
            <w:tcW w:type="dxa" w:w="888"/>
          </w:tcPr>
          <w:p>
            <w:r>
              <w:t>units</w:t>
            </w:r>
          </w:p>
        </w:tc>
        <w:tc>
          <w:tcPr>
            <w:tcW w:type="dxa" w:w="818"/>
          </w:tcPr>
          <w:p>
            <w:r>
              <w:t>23</w:t>
            </w:r>
          </w:p>
        </w:tc>
        <w:tc>
          <w:tcPr>
            <w:tcW w:type="dxa" w:w="932"/>
          </w:tcPr>
          <w:p>
            <w:r>
              <w:t>100</w:t>
            </w:r>
          </w:p>
        </w:tc>
        <w:tc>
          <w:tcPr>
            <w:tcW w:type="dxa" w:w="580"/>
          </w:tcPr>
          <w:p>
            <w:r>
              <w:t>2300</w:t>
            </w:r>
          </w:p>
        </w:tc>
      </w:tr>
      <w:tr>
        <w:tc>
          <w:tcPr>
            <w:tcW w:type="dxa" w:w="436"/>
          </w:tcPr>
          <w:p/>
        </w:tc>
        <w:tc>
          <w:tcPr>
            <w:tcW w:type="dxa" w:w="7108"/>
          </w:tcPr>
          <w:p/>
        </w:tc>
        <w:tc>
          <w:tcPr>
            <w:tcW w:type="dxa" w:w="888"/>
          </w:tcPr>
          <w:p/>
        </w:tc>
        <w:tc>
          <w:tcPr>
            <w:tcW w:type="dxa" w:w="818"/>
          </w:tcPr>
          <w:p/>
        </w:tc>
        <w:tc>
          <w:tcPr>
            <w:tcW w:type="dxa" w:w="932"/>
          </w:tcPr>
          <w:p/>
        </w:tc>
        <w:tc>
          <w:tcPr>
            <w:tcW w:type="dxa" w:w="580"/>
          </w:tcPr>
          <w:p/>
        </w:tc>
      </w:tr>
    </w:tbl>
    <w:p w14:paraId="73000000">
      <w:pPr>
        <w:spacing w:after="0" w:line="240" w:lineRule="auto"/>
        <w:ind w:firstLine="284" w:left="0"/>
        <w:rPr>
          <w:sz w:val="24"/>
        </w:rPr>
      </w:pPr>
    </w:p>
    <w:p w14:paraId="74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</w:t>
      </w:r>
      <w:r>
        <w:rPr>
          <w:b w:val="1"/>
          <w:sz w:val="24"/>
        </w:rPr>
        <w:t>2. Расчет материалов</w:t>
      </w:r>
    </w:p>
    <w:tbl>
      <w:tblPr>
        <w:tblStyle w:val="Style_1"/>
        <w:tblLayout w:type="fixed"/>
      </w:tblPr>
      <w:tblGrid>
        <w:gridCol w:w="608"/>
        <w:gridCol w:w="4352"/>
        <w:gridCol w:w="1818"/>
        <w:gridCol w:w="1575"/>
        <w:gridCol w:w="1478"/>
        <w:gridCol w:w="941"/>
      </w:tblGrid>
      <w:tr>
        <w:tc>
          <w:tcPr>
            <w:tcW w:type="dxa" w:w="608"/>
            <w:vAlign w:val="center"/>
          </w:tcPr>
          <w:p w14:paraId="7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4352"/>
            <w:vAlign w:val="center"/>
          </w:tcPr>
          <w:p w14:paraId="76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 xml:space="preserve">НАИМЕНОВАНИЕ </w:t>
            </w:r>
            <w:r>
              <w:rPr>
                <w:b w:val="1"/>
                <w:sz w:val="21"/>
              </w:rPr>
              <w:t>МАТЕРИАЛОВ</w:t>
            </w:r>
          </w:p>
        </w:tc>
        <w:tc>
          <w:tcPr>
            <w:tcW w:type="dxa" w:w="1818"/>
            <w:vAlign w:val="center"/>
          </w:tcPr>
          <w:p w14:paraId="77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1575"/>
            <w:vAlign w:val="center"/>
          </w:tcPr>
          <w:p w14:paraId="78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1478"/>
            <w:vAlign w:val="center"/>
          </w:tcPr>
          <w:p w14:paraId="79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941"/>
            <w:vAlign w:val="center"/>
          </w:tcPr>
          <w:p w14:paraId="7A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608"/>
            <w:vAlign w:val="center"/>
          </w:tcPr>
          <w:p w14:paraId="7B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</w:t>
            </w:r>
          </w:p>
        </w:tc>
        <w:tc>
          <w:tcPr>
            <w:tcW w:type="dxa" w:w="4352"/>
            <w:vAlign w:val="center"/>
          </w:tcPr>
          <w:p w14:paraId="7C000000">
            <w:pPr>
              <w:rPr>
                <w:sz w:val="21"/>
              </w:rPr>
            </w:pPr>
            <w:r>
              <w:rPr>
                <w:sz w:val="21"/>
              </w:rPr>
              <w:t>Грунтовка Солефондо, «Солекс», 5 кг</w:t>
            </w:r>
          </w:p>
        </w:tc>
        <w:tc>
          <w:tcPr>
            <w:tcW w:type="dxa" w:w="1818"/>
            <w:vAlign w:val="center"/>
          </w:tcPr>
          <w:p w14:paraId="7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7E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7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type="dxa" w:w="941"/>
            <w:vAlign w:val="center"/>
          </w:tcPr>
          <w:p w14:paraId="80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8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2</w:t>
            </w:r>
          </w:p>
        </w:tc>
        <w:tc>
          <w:tcPr>
            <w:tcW w:type="dxa" w:w="4352"/>
            <w:vAlign w:val="center"/>
          </w:tcPr>
          <w:p w14:paraId="82000000">
            <w:pPr>
              <w:rPr>
                <w:sz w:val="21"/>
              </w:rPr>
            </w:pPr>
            <w:r>
              <w:rPr>
                <w:sz w:val="21"/>
              </w:rPr>
              <w:t>Грунтовка Солефондо, «Солекс», 10 кг</w:t>
            </w:r>
          </w:p>
        </w:tc>
        <w:tc>
          <w:tcPr>
            <w:tcW w:type="dxa" w:w="1818"/>
            <w:vAlign w:val="center"/>
          </w:tcPr>
          <w:p w14:paraId="8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84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85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599</w:t>
            </w:r>
          </w:p>
        </w:tc>
        <w:tc>
          <w:tcPr>
            <w:tcW w:type="dxa" w:w="941"/>
            <w:vAlign w:val="center"/>
          </w:tcPr>
          <w:p w14:paraId="86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87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3</w:t>
            </w:r>
          </w:p>
        </w:tc>
        <w:tc>
          <w:tcPr>
            <w:tcW w:type="dxa" w:w="4352"/>
            <w:vAlign w:val="center"/>
          </w:tcPr>
          <w:p w14:paraId="88000000">
            <w:pPr>
              <w:rPr>
                <w:sz w:val="21"/>
              </w:rPr>
            </w:pPr>
            <w:r>
              <w:rPr>
                <w:sz w:val="21"/>
              </w:rPr>
              <w:t>Грунтовка СТ17, «Церезит», 5 кг</w:t>
            </w:r>
          </w:p>
        </w:tc>
        <w:tc>
          <w:tcPr>
            <w:tcW w:type="dxa" w:w="1818"/>
            <w:vAlign w:val="center"/>
          </w:tcPr>
          <w:p w14:paraId="89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8A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8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  <w:tc>
          <w:tcPr>
            <w:tcW w:type="dxa" w:w="941"/>
            <w:vAlign w:val="center"/>
          </w:tcPr>
          <w:p w14:paraId="8C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8D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4</w:t>
            </w:r>
          </w:p>
        </w:tc>
        <w:tc>
          <w:tcPr>
            <w:tcW w:type="dxa" w:w="4352"/>
            <w:vAlign w:val="center"/>
          </w:tcPr>
          <w:p w14:paraId="8E000000">
            <w:pPr>
              <w:rPr>
                <w:sz w:val="21"/>
              </w:rPr>
            </w:pPr>
            <w:r>
              <w:rPr>
                <w:sz w:val="21"/>
              </w:rPr>
              <w:t>Грунтовка СТ17, «Церезит», 10 кг</w:t>
            </w:r>
          </w:p>
        </w:tc>
        <w:tc>
          <w:tcPr>
            <w:tcW w:type="dxa" w:w="1818"/>
            <w:vAlign w:val="center"/>
          </w:tcPr>
          <w:p w14:paraId="8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90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9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701</w:t>
            </w:r>
          </w:p>
        </w:tc>
        <w:tc>
          <w:tcPr>
            <w:tcW w:type="dxa" w:w="941"/>
            <w:vAlign w:val="center"/>
          </w:tcPr>
          <w:p w14:paraId="92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9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51</w:t>
            </w:r>
          </w:p>
        </w:tc>
        <w:tc>
          <w:tcPr>
            <w:tcW w:type="dxa" w:w="10164"/>
            <w:gridSpan w:val="5"/>
            <w:vAlign w:val="center"/>
          </w:tcPr>
          <w:p w14:paraId="9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ИТОГО: ₽</w:t>
            </w:r>
          </w:p>
        </w:tc>
      </w:tr>
    </w:tbl>
    <w:p w14:paraId="95000000">
      <w:pPr>
        <w:spacing w:after="0" w:line="240" w:lineRule="auto"/>
        <w:ind w:firstLine="284" w:left="0"/>
        <w:jc w:val="center"/>
        <w:rPr>
          <w:b w:val="1"/>
          <w:sz w:val="24"/>
        </w:rPr>
      </w:pPr>
      <w:r>
        <w:rPr>
          <w:b w:val="1"/>
          <w:sz w:val="24"/>
        </w:rPr>
        <w:t>ВСЕГО: ₽</w:t>
      </w:r>
    </w:p>
    <w:p w14:paraId="96000000">
      <w:pPr>
        <w:spacing w:after="0" w:line="240" w:lineRule="auto"/>
        <w:ind w:firstLine="284" w:left="0"/>
        <w:jc w:val="right"/>
        <w:rPr>
          <w:sz w:val="24"/>
        </w:rPr>
      </w:pPr>
    </w:p>
    <w:p w14:paraId="97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---</w:t>
      </w:r>
    </w:p>
    <w:p w14:paraId="98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 xml:space="preserve">ООО «18 </w:t>
      </w:r>
      <w:r>
        <w:rPr>
          <w:sz w:val="24"/>
        </w:rPr>
        <w:t>подъездов</w:t>
      </w:r>
      <w:r>
        <w:rPr>
          <w:sz w:val="24"/>
        </w:rPr>
        <w:t>»</w:t>
      </w:r>
    </w:p>
    <w:p w14:paraId="99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К</w:t>
      </w:r>
      <w:r>
        <w:rPr>
          <w:sz w:val="24"/>
        </w:rPr>
        <w:t>ультур</w:t>
      </w:r>
      <w:r>
        <w:rPr>
          <w:sz w:val="24"/>
        </w:rPr>
        <w:t>а</w:t>
      </w:r>
      <w:r>
        <w:rPr>
          <w:sz w:val="24"/>
        </w:rPr>
        <w:t xml:space="preserve"> проживания в многоквартирн</w:t>
      </w:r>
      <w:r>
        <w:rPr>
          <w:sz w:val="24"/>
        </w:rPr>
        <w:t>ом доме</w:t>
      </w:r>
    </w:p>
    <w:p w14:paraId="9A000000">
      <w:pPr>
        <w:spacing w:after="0" w:line="240" w:lineRule="auto"/>
        <w:ind w:firstLine="284" w:left="0"/>
        <w:jc w:val="right"/>
        <w:rPr>
          <w:sz w:val="24"/>
        </w:rPr>
      </w:pPr>
      <w:bookmarkStart w:id="3" w:name="_Hlk13464974"/>
      <w:r>
        <w:rPr>
          <w:sz w:val="24"/>
        </w:rPr>
        <w:t>тел.: +7 (</w:t>
      </w:r>
      <w:r>
        <w:rPr>
          <w:sz w:val="24"/>
        </w:rPr>
        <w:t>904</w:t>
      </w:r>
      <w:r>
        <w:rPr>
          <w:sz w:val="24"/>
        </w:rPr>
        <w:t xml:space="preserve">) </w:t>
      </w:r>
      <w:r>
        <w:rPr>
          <w:sz w:val="24"/>
        </w:rPr>
        <w:t>314-44-00</w:t>
      </w:r>
      <w:r>
        <w:rPr>
          <w:sz w:val="24"/>
        </w:rPr>
        <w:t xml:space="preserve">, </w:t>
      </w:r>
      <w:r>
        <w:rPr>
          <w:sz w:val="24"/>
        </w:rPr>
        <w:t>314-44-11</w:t>
      </w:r>
      <w:bookmarkEnd w:id="3"/>
    </w:p>
    <w:p w14:paraId="9B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18</w:t>
      </w:r>
      <w:r>
        <w:rPr>
          <w:sz w:val="24"/>
        </w:rPr>
        <w:t>grupp</w:t>
      </w:r>
      <w:r>
        <w:rPr>
          <w:sz w:val="24"/>
        </w:rPr>
        <w:t>@</w:t>
      </w:r>
      <w:r>
        <w:rPr>
          <w:sz w:val="24"/>
        </w:rPr>
        <w:t>gmail</w:t>
      </w:r>
      <w:r>
        <w:rPr>
          <w:sz w:val="24"/>
        </w:rPr>
        <w:t>.</w:t>
      </w:r>
      <w:r>
        <w:rPr>
          <w:sz w:val="24"/>
        </w:rPr>
        <w:t>com</w:t>
      </w:r>
    </w:p>
    <w:p w14:paraId="9C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www</w:t>
      </w:r>
      <w:r>
        <w:rPr>
          <w:sz w:val="24"/>
        </w:rPr>
        <w:t>.</w:t>
      </w:r>
      <w:r>
        <w:rPr>
          <w:sz w:val="24"/>
        </w:rPr>
        <w:t>18podyezdov.ru</w:t>
      </w:r>
    </w:p>
    <w:sectPr>
      <w:headerReference r:id="rId1" w:type="default"/>
      <w:footerReference r:id="rId2" w:type="default"/>
      <w:pgSz w:h="16838" w:orient="portrait" w:w="11906"/>
      <w:pgMar w:bottom="567" w:footer="567" w:gutter="0" w:header="567" w:left="567" w:right="567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3000000">
    <w:pPr>
      <w:pStyle w:val="Style_3"/>
      <w:ind/>
      <w:jc w:val="center"/>
    </w:pPr>
    <w:r>
      <w:drawing>
        <wp:inline>
          <wp:extent cx="6835140" cy="480060"/>
          <wp:docPr hidden="false" id="19" name="Picture 19"/>
          <a:graphic>
            <a:graphicData uri="http://schemas.openxmlformats.org/drawingml/2006/picture">
              <pic:pic>
                <pic:nvPicPr>
                  <pic:cNvPr hidden="false" id="20" name="Picture 20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6835140" cy="48006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val="nil"/>
        <w:left w:color="000000" w:val="nil"/>
        <w:bottom w:color="000000" w:val="nil"/>
        <w:right w:color="000000" w:val="nil"/>
        <w:insideV w:color="000000" w:val="nil"/>
      </w:tblBorders>
      <w:tblLayout w:type="fixed"/>
    </w:tblPr>
    <w:tblGrid>
      <w:gridCol w:w="1656"/>
      <w:gridCol w:w="635"/>
      <w:gridCol w:w="1903"/>
      <w:gridCol w:w="635"/>
      <w:gridCol w:w="1043"/>
      <w:gridCol w:w="635"/>
      <w:gridCol w:w="1633"/>
      <w:gridCol w:w="635"/>
      <w:gridCol w:w="1433"/>
    </w:tblGrid>
    <w:tr>
      <w:tc>
        <w:tcPr>
          <w:tcW w:type="dxa" w:w="1656"/>
          <w:vMerge w:val="restart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968375" cy="647700"/>
                <wp:effectExtent b="0" l="0" r="0" t="0"/>
                <wp:docPr hidden="false" id="1" name="Picture 1"/>
                <a:graphic>
                  <a:graphicData uri="http://schemas.openxmlformats.org/drawingml/2006/picture">
                    <pic:pic>
                      <pic:nvPicPr>
                        <pic:cNvPr hidden="false" id="2" name="Picture 2"/>
                        <pic:cNvPicPr preferRelativeResize="true"/>
                      </pic:nvPicPr>
                      <pic:blipFill>
                        <a:blip r:embed="rId1"/>
                        <a:stretch/>
                      </pic:blipFill>
                      <pic:spPr>
                        <a:xfrm flipH="false" flipV="false" rot="0">
                          <a:ext cx="968375" cy="647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2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7655" cy="287655"/>
                <wp:effectExtent b="0" l="0" r="0" t="0"/>
                <wp:docPr hidden="false" id="3" name="Picture 3"/>
                <a:graphic>
                  <a:graphicData uri="http://schemas.openxmlformats.org/drawingml/2006/picture">
                    <pic:pic>
                      <pic:nvPicPr>
                        <pic:cNvPr hidden="false" id="4" name="Picture 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2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7655" cy="2876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3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Штукатурка/малярка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4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5" name="Picture 5"/>
                <a:graphic>
                  <a:graphicData uri="http://schemas.openxmlformats.org/drawingml/2006/picture">
                    <pic:pic>
                      <pic:nvPicPr>
                        <pic:cNvPr hidden="false" id="6" name="Picture 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3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5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Электрика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6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7" name="Picture 7"/>
                <a:graphic>
                  <a:graphicData uri="http://schemas.openxmlformats.org/drawingml/2006/picture">
                    <pic:pic>
                      <pic:nvPicPr>
                        <pic:cNvPr hidden="false" id="8" name="Picture 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4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7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Плотнические работы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8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9" name="Picture 9"/>
                <a:graphic>
                  <a:graphicData uri="http://schemas.openxmlformats.org/drawingml/2006/picture">
                    <pic:pic>
                      <pic:nvPicPr>
                        <pic:cNvPr hidden="false" id="10" name="Picture 10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5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9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Плитка</w:t>
          </w:r>
        </w:p>
      </w:tc>
    </w:tr>
    <w:tr>
      <w:tc>
        <w:tcPr>
          <w:tcW w:type="dxa" w:w="1656"/>
          <w:gridSpan w:val="1"/>
          <w:vMerge w:val="continue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/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A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1" name="Picture 11"/>
                <a:graphic>
                  <a:graphicData uri="http://schemas.openxmlformats.org/drawingml/2006/picture">
                    <pic:pic>
                      <pic:nvPicPr>
                        <pic:cNvPr hidden="false" id="12" name="Picture 12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6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B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Сантехника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C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3" name="Picture 13"/>
                <a:graphic>
                  <a:graphicData uri="http://schemas.openxmlformats.org/drawingml/2006/picture">
                    <pic:pic>
                      <pic:nvPicPr>
                        <pic:cNvPr hidden="false" id="14" name="Picture 1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7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D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Сварка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E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5" name="Picture 15"/>
                <a:graphic>
                  <a:graphicData uri="http://schemas.openxmlformats.org/drawingml/2006/picture">
                    <pic:pic>
                      <pic:nvPicPr>
                        <pic:cNvPr hidden="false" id="16" name="Picture 1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8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F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Промышленный альпинизм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10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7" name="Picture 17"/>
                <a:graphic>
                  <a:graphicData uri="http://schemas.openxmlformats.org/drawingml/2006/picture">
                    <pic:pic>
                      <pic:nvPicPr>
                        <pic:cNvPr hidden="false" id="18" name="Picture 1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9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1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Демонтаж</w:t>
          </w:r>
        </w:p>
      </w:tc>
    </w:tr>
  </w:tbl>
  <w:p w14:paraId="12000000">
    <w:pPr>
      <w:pStyle w:val="Style_2"/>
      <w:rPr>
        <w:sz w:val="21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5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Default"/>
    <w:link w:val="Style_11_ch"/>
    <w:pPr>
      <w:spacing w:after="0" w:line="240" w:lineRule="auto"/>
      <w:ind/>
    </w:pPr>
    <w:rPr>
      <w:rFonts w:ascii="Calibri" w:hAnsi="Calibri"/>
      <w:color w:val="000000"/>
      <w:sz w:val="24"/>
    </w:rPr>
  </w:style>
  <w:style w:styleId="Style_11_ch" w:type="character">
    <w:name w:val="Default"/>
    <w:link w:val="Style_11"/>
    <w:rPr>
      <w:rFonts w:ascii="Calibri" w:hAnsi="Calibri"/>
      <w:color w:val="000000"/>
      <w:sz w:val="24"/>
    </w:rPr>
  </w:style>
  <w:style w:styleId="Style_12" w:type="paragraph">
    <w:name w:val="toc 3"/>
    <w:next w:val="Style_5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4" w:type="paragraph">
    <w:name w:val="List Paragraph"/>
    <w:basedOn w:val="Style_5"/>
    <w:link w:val="Style_4_ch"/>
    <w:pPr>
      <w:ind w:firstLine="0" w:left="720"/>
      <w:contextualSpacing w:val="1"/>
    </w:pPr>
  </w:style>
  <w:style w:styleId="Style_4_ch" w:type="character">
    <w:name w:val="List Paragraph"/>
    <w:basedOn w:val="Style_5_ch"/>
    <w:link w:val="Style_4"/>
  </w:style>
  <w:style w:styleId="Style_13" w:type="paragraph">
    <w:name w:val="heading 5"/>
    <w:next w:val="Style_5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5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basedOn w:val="Style_16"/>
    <w:link w:val="Style_15_ch"/>
    <w:rPr>
      <w:color w:themeColor="hyperlink" w:val="0563C1"/>
      <w:u w:val="single"/>
    </w:rPr>
  </w:style>
  <w:style w:styleId="Style_15_ch" w:type="character">
    <w:name w:val="Hyperlink"/>
    <w:basedOn w:val="Style_16_ch"/>
    <w:link w:val="Style_15"/>
    <w:rPr>
      <w:color w:themeColor="hyperlink" w:val="0563C1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5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3" w:type="paragraph">
    <w:name w:val="footer"/>
    <w:basedOn w:val="Style_5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5_ch"/>
    <w:link w:val="Style_3"/>
  </w:style>
  <w:style w:styleId="Style_20" w:type="paragraph">
    <w:name w:val="toc 9"/>
    <w:next w:val="Style_5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5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22" w:type="paragraph">
    <w:name w:val="toc 5"/>
    <w:next w:val="Style_5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" w:type="paragraph">
    <w:name w:val="header"/>
    <w:basedOn w:val="Style_5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5_ch"/>
    <w:link w:val="Style_2"/>
  </w:style>
  <w:style w:styleId="Style_23" w:type="paragraph">
    <w:name w:val="Subtitle"/>
    <w:next w:val="Style_5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5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5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Balloon Text"/>
    <w:basedOn w:val="Style_5"/>
    <w:link w:val="Style_26_ch"/>
    <w:pPr>
      <w:spacing w:after="0" w:line="240" w:lineRule="auto"/>
      <w:ind/>
    </w:pPr>
    <w:rPr>
      <w:rFonts w:ascii="Segoe UI" w:hAnsi="Segoe UI"/>
      <w:sz w:val="18"/>
    </w:rPr>
  </w:style>
  <w:style w:styleId="Style_26_ch" w:type="character">
    <w:name w:val="Balloon Text"/>
    <w:basedOn w:val="Style_5_ch"/>
    <w:link w:val="Style_26"/>
    <w:rPr>
      <w:rFonts w:ascii="Segoe UI" w:hAnsi="Segoe UI"/>
      <w:sz w:val="18"/>
    </w:rPr>
  </w:style>
  <w:style w:styleId="Style_27" w:type="paragraph">
    <w:name w:val="heading 2"/>
    <w:next w:val="Style_5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15" Type="http://schemas.openxmlformats.org/officeDocument/2006/relationships/theme" Target="theme/theme1.xml"/><Relationship Id="rId16" Type="http://schemas.openxmlformats.org/officeDocument/2006/relationships/numbering" Target="numbering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4" Type="http://schemas.openxmlformats.org/officeDocument/2006/relationships/webSettings" Target="webSettings.xml"/><Relationship Id="rId7" Type="http://schemas.openxmlformats.org/officeDocument/2006/relationships/image" Target="media/15.svg"/><Relationship Id="rId6" Type="http://schemas.openxmlformats.org/officeDocument/2006/relationships/image" Target="media/14.svg"/><Relationship Id="rId13" Type="http://schemas.microsoft.com/office/2007/relationships/stylesWithEffects" Target="stylesWithEffects.xml"/><Relationship Id="rId9" Type="http://schemas.openxmlformats.org/officeDocument/2006/relationships/image" Target="media/17.svg"/><Relationship Id="rId5" Type="http://schemas.openxmlformats.org/officeDocument/2006/relationships/image" Target="media/13.svg"/><Relationship Id="rId8" Type="http://schemas.openxmlformats.org/officeDocument/2006/relationships/image" Target="media/16.svg"/><Relationship Id="rId4" Type="http://schemas.openxmlformats.org/officeDocument/2006/relationships/image" Target="media/12.svg"/><Relationship Id="rId12" Type="http://schemas.openxmlformats.org/officeDocument/2006/relationships/styles" Target="styles.xml"/><Relationship Id="rId3" Type="http://schemas.openxmlformats.org/officeDocument/2006/relationships/image" Target="media/11.svg"/><Relationship Id="rId2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10.jpeg"/></Relationships>
</file>

<file path=word/_rels/header1.xml.rels><?xml version='1.0' encoding='UTF-8' standalone='yes'?>
<Relationships xmlns="http://schemas.openxmlformats.org/package/2006/relationships"><Relationship Id="rId7" Type="http://schemas.openxmlformats.org/officeDocument/2006/relationships/image" Target="media/7.svg"/><Relationship Id="rId6" Type="http://schemas.openxmlformats.org/officeDocument/2006/relationships/image" Target="media/6.svg"/><Relationship Id="rId9" Type="http://schemas.openxmlformats.org/officeDocument/2006/relationships/image" Target="media/9.svg"/><Relationship Id="rId5" Type="http://schemas.openxmlformats.org/officeDocument/2006/relationships/image" Target="media/5.svg"/><Relationship Id="rId8" Type="http://schemas.openxmlformats.org/officeDocument/2006/relationships/image" Target="media/8.svg"/><Relationship Id="rId4" Type="http://schemas.openxmlformats.org/officeDocument/2006/relationships/image" Target="media/4.svg"/><Relationship Id="rId3" Type="http://schemas.openxmlformats.org/officeDocument/2006/relationships/image" Target="media/3.svg"/><Relationship Id="rId2" Type="http://schemas.openxmlformats.org/officeDocument/2006/relationships/image" Target="media/2.svg"/><Relationship Id="rId1" Type="http://schemas.openxmlformats.org/officeDocument/2006/relationships/image" Target="media/1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2022-07-12T12:30:35Z</dcterms:modified>
</cp:coreProperties>
</file>