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3"/>
      </w:tblGrid>
      <w:tr w:rsidR="007334B9" w:rsidRPr="00F65F9E" w14:paraId="192CC000" w14:textId="77777777" w:rsidTr="00C34A90">
        <w:trPr>
          <w:trHeight w:val="458"/>
        </w:trPr>
        <w:tc>
          <w:tcPr>
            <w:tcW w:w="4788" w:type="dxa"/>
            <w:shd w:val="clear" w:color="auto" w:fill="auto"/>
            <w:vAlign w:val="center"/>
          </w:tcPr>
          <w:p w14:paraId="6BE8420E" w14:textId="77777777" w:rsidR="007334B9" w:rsidRPr="00F65F9E" w:rsidRDefault="007334B9" w:rsidP="00C34A90">
            <w:pPr>
              <w:pStyle w:val="Header"/>
              <w:spacing w:line="0" w:lineRule="atLeast"/>
              <w:rPr>
                <w:rFonts w:ascii="Segoe UI" w:hAnsi="Segoe UI" w:cs="Segoe UI"/>
              </w:rPr>
            </w:pPr>
          </w:p>
        </w:tc>
        <w:tc>
          <w:tcPr>
            <w:tcW w:w="4788" w:type="dxa"/>
            <w:shd w:val="clear" w:color="auto" w:fill="auto"/>
            <w:vAlign w:val="center"/>
          </w:tcPr>
          <w:p w14:paraId="483AF744" w14:textId="4DB25E19" w:rsidR="007334B9" w:rsidRPr="00F65F9E" w:rsidRDefault="007334B9" w:rsidP="00C34A90">
            <w:pPr>
              <w:pStyle w:val="Header"/>
              <w:spacing w:line="0" w:lineRule="atLeast"/>
              <w:rPr>
                <w:rFonts w:ascii="Segoe UI" w:hAnsi="Segoe UI" w:cs="Segoe UI"/>
              </w:rPr>
            </w:pPr>
          </w:p>
        </w:tc>
      </w:tr>
    </w:tbl>
    <w:p w14:paraId="64CE80BC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612DAA1A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2FE38050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45BE40DF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tbl>
      <w:tblPr>
        <w:tblStyle w:val="TableGrid"/>
        <w:tblpPr w:leftFromText="180" w:rightFromText="180" w:vertAnchor="text" w:horzAnchor="margin" w:tblpY="432"/>
        <w:tblW w:w="0" w:type="auto"/>
        <w:tblBorders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017"/>
      </w:tblGrid>
      <w:tr w:rsidR="007334B9" w:rsidRPr="00F65F9E" w14:paraId="118A4A80" w14:textId="77777777" w:rsidTr="00C34A90">
        <w:tc>
          <w:tcPr>
            <w:tcW w:w="9350" w:type="dxa"/>
            <w:shd w:val="clear" w:color="auto" w:fill="auto"/>
          </w:tcPr>
          <w:p w14:paraId="128F8E26" w14:textId="5BB9E4E1" w:rsidR="0013741C" w:rsidRDefault="0013741C" w:rsidP="00922866">
            <w:pPr>
              <w:pStyle w:val="Heading1"/>
              <w:outlineLvl w:val="0"/>
              <w:rPr>
                <w:sz w:val="56"/>
                <w:szCs w:val="56"/>
              </w:rPr>
            </w:pPr>
            <w:bookmarkStart w:id="0" w:name="_Toc427917185"/>
            <w:bookmarkStart w:id="1" w:name="_Toc428297027"/>
            <w:bookmarkStart w:id="2" w:name="_Toc468202630"/>
            <w:r>
              <w:rPr>
                <w:sz w:val="56"/>
                <w:szCs w:val="56"/>
              </w:rPr>
              <w:t xml:space="preserve"> </w:t>
            </w:r>
            <w:r w:rsidR="006269C4">
              <w:rPr>
                <w:sz w:val="56"/>
                <w:szCs w:val="56"/>
              </w:rPr>
              <w:t xml:space="preserve">Linear </w:t>
            </w:r>
            <w:r w:rsidR="006953F0">
              <w:rPr>
                <w:sz w:val="56"/>
                <w:szCs w:val="56"/>
              </w:rPr>
              <w:t>G</w:t>
            </w:r>
            <w:r w:rsidR="006269C4">
              <w:rPr>
                <w:sz w:val="56"/>
                <w:szCs w:val="56"/>
              </w:rPr>
              <w:t>auge</w:t>
            </w:r>
            <w:r>
              <w:rPr>
                <w:sz w:val="56"/>
                <w:szCs w:val="56"/>
              </w:rPr>
              <w:t xml:space="preserve"> by MAQ Software</w:t>
            </w:r>
          </w:p>
          <w:p w14:paraId="52EAB764" w14:textId="15AC6AF2" w:rsidR="00CD4651" w:rsidRPr="00922866" w:rsidRDefault="006269C4" w:rsidP="00922866">
            <w:pPr>
              <w:pStyle w:val="Heading1"/>
              <w:outlineLvl w:val="0"/>
              <w:rPr>
                <w:color w:val="000000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</w:t>
            </w:r>
            <w:r w:rsidR="003C1BCB" w:rsidRPr="00922866">
              <w:rPr>
                <w:sz w:val="56"/>
                <w:szCs w:val="56"/>
              </w:rPr>
              <w:t xml:space="preserve">Features </w:t>
            </w:r>
            <w:r w:rsidR="00F472D4" w:rsidRPr="00922866">
              <w:rPr>
                <w:sz w:val="56"/>
                <w:szCs w:val="56"/>
              </w:rPr>
              <w:t>Document</w:t>
            </w:r>
            <w:bookmarkEnd w:id="0"/>
            <w:bookmarkEnd w:id="1"/>
            <w:bookmarkEnd w:id="2"/>
          </w:p>
        </w:tc>
      </w:tr>
      <w:tr w:rsidR="007334B9" w:rsidRPr="00F65F9E" w14:paraId="48F5365E" w14:textId="77777777" w:rsidTr="00C34A90">
        <w:trPr>
          <w:trHeight w:val="1124"/>
        </w:trPr>
        <w:tc>
          <w:tcPr>
            <w:tcW w:w="9350" w:type="dxa"/>
            <w:shd w:val="clear" w:color="auto" w:fill="auto"/>
          </w:tcPr>
          <w:p w14:paraId="0158DBCF" w14:textId="77777777" w:rsidR="007334B9" w:rsidRPr="00F65F9E" w:rsidRDefault="007334B9" w:rsidP="007334B9">
            <w:pPr>
              <w:spacing w:line="0" w:lineRule="atLeas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2338766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0DDE0B6E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1A69375C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517D77F9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55706419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  <w:r w:rsidRPr="00F65F9E">
        <w:rPr>
          <w:rFonts w:ascii="Segoe UI" w:hAnsi="Segoe UI" w:cs="Segoe UI"/>
          <w:color w:val="000000" w:themeColor="text1"/>
        </w:rPr>
        <w:br/>
      </w:r>
    </w:p>
    <w:p w14:paraId="53BCE859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</w:p>
    <w:p w14:paraId="112A934C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</w:p>
    <w:p w14:paraId="296192D8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</w:p>
    <w:p w14:paraId="1F4B1FD8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</w:p>
    <w:p w14:paraId="42AC8CC8" w14:textId="01F21200" w:rsidR="007824E1" w:rsidRPr="00F65F9E" w:rsidRDefault="007824E1" w:rsidP="00922866"/>
    <w:p w14:paraId="3EA9408C" w14:textId="515C145E" w:rsidR="005B3666" w:rsidRDefault="005B3666" w:rsidP="005B3666">
      <w:pPr>
        <w:rPr>
          <w:rFonts w:ascii="Segoe UI" w:hAnsi="Segoe UI" w:cs="Segoe UI"/>
        </w:rPr>
      </w:pPr>
    </w:p>
    <w:p w14:paraId="54862BAB" w14:textId="77777777" w:rsidR="00E72A26" w:rsidRPr="00F65F9E" w:rsidRDefault="00E72A26" w:rsidP="005B3666">
      <w:pPr>
        <w:rPr>
          <w:rFonts w:ascii="Segoe UI" w:hAnsi="Segoe UI" w:cs="Segoe UI"/>
        </w:rPr>
      </w:pPr>
    </w:p>
    <w:p w14:paraId="66A915AE" w14:textId="77777777" w:rsidR="001724C8" w:rsidRPr="00F65F9E" w:rsidRDefault="001724C8" w:rsidP="001724C8">
      <w:pPr>
        <w:rPr>
          <w:rFonts w:ascii="Segoe UI" w:hAnsi="Segoe UI" w:cs="Segoe UI"/>
        </w:rPr>
      </w:pPr>
    </w:p>
    <w:p w14:paraId="7FB19E15" w14:textId="77777777" w:rsidR="001724C8" w:rsidRPr="00F65F9E" w:rsidRDefault="001724C8" w:rsidP="001724C8">
      <w:pPr>
        <w:rPr>
          <w:rFonts w:ascii="Segoe UI" w:hAnsi="Segoe UI" w:cs="Segoe UI"/>
        </w:rPr>
      </w:pPr>
    </w:p>
    <w:p w14:paraId="1622AED6" w14:textId="77777777" w:rsidR="00CB22B2" w:rsidRPr="00F65F9E" w:rsidRDefault="00CB22B2" w:rsidP="001724C8">
      <w:pPr>
        <w:rPr>
          <w:rFonts w:ascii="Segoe UI" w:hAnsi="Segoe UI" w:cs="Segoe UI"/>
        </w:rPr>
      </w:pPr>
    </w:p>
    <w:p w14:paraId="2A459866" w14:textId="7CDF0DDE" w:rsidR="0084645B" w:rsidRDefault="0084645B" w:rsidP="00D376B5">
      <w:pPr>
        <w:pStyle w:val="Heading1"/>
        <w:spacing w:line="276" w:lineRule="auto"/>
      </w:pPr>
      <w:r>
        <w:lastRenderedPageBreak/>
        <w:t>Short Description</w:t>
      </w:r>
    </w:p>
    <w:p w14:paraId="6398943F" w14:textId="3C096D71" w:rsidR="006269C4" w:rsidRDefault="00A84CFE" w:rsidP="00D376B5">
      <w:pPr>
        <w:pStyle w:val="Heading1"/>
        <w:spacing w:before="0"/>
        <w:jc w:val="both"/>
        <w:rPr>
          <w:rFonts w:ascii="Segoe UI Regular WestEuropean" w:eastAsiaTheme="minorHAnsi" w:hAnsi="Segoe UI Regular WestEuropean" w:cstheme="minorBidi"/>
          <w:color w:val="363636"/>
          <w:sz w:val="21"/>
          <w:szCs w:val="21"/>
        </w:rPr>
      </w:pPr>
      <w:r>
        <w:rPr>
          <w:rFonts w:ascii="Segoe UI Regular WestEuropean" w:eastAsiaTheme="minorHAnsi" w:hAnsi="Segoe UI Regular WestEuropean" w:cstheme="minorBidi"/>
          <w:color w:val="363636"/>
          <w:sz w:val="21"/>
          <w:szCs w:val="21"/>
        </w:rPr>
        <w:t xml:space="preserve">Linear Gauge by MAQ Software </w:t>
      </w:r>
      <w:r w:rsidR="006269C4" w:rsidRPr="006269C4">
        <w:rPr>
          <w:rFonts w:ascii="Segoe UI Regular WestEuropean" w:eastAsiaTheme="minorHAnsi" w:hAnsi="Segoe UI Regular WestEuropean" w:cstheme="minorBidi"/>
          <w:color w:val="363636"/>
          <w:sz w:val="21"/>
          <w:szCs w:val="21"/>
        </w:rPr>
        <w:t>compare</w:t>
      </w:r>
      <w:r>
        <w:rPr>
          <w:rFonts w:ascii="Segoe UI Regular WestEuropean" w:eastAsiaTheme="minorHAnsi" w:hAnsi="Segoe UI Regular WestEuropean" w:cstheme="minorBidi"/>
          <w:color w:val="363636"/>
          <w:sz w:val="21"/>
          <w:szCs w:val="21"/>
        </w:rPr>
        <w:t>s</w:t>
      </w:r>
      <w:r w:rsidR="006269C4" w:rsidRPr="006269C4">
        <w:rPr>
          <w:rFonts w:ascii="Segoe UI Regular WestEuropean" w:eastAsiaTheme="minorHAnsi" w:hAnsi="Segoe UI Regular WestEuropean" w:cstheme="minorBidi"/>
          <w:color w:val="363636"/>
          <w:sz w:val="21"/>
          <w:szCs w:val="21"/>
        </w:rPr>
        <w:t xml:space="preserve"> your progress against identified goals</w:t>
      </w:r>
      <w:r>
        <w:rPr>
          <w:rFonts w:ascii="Segoe UI Regular WestEuropean" w:eastAsiaTheme="minorHAnsi" w:hAnsi="Segoe UI Regular WestEuropean" w:cstheme="minorBidi"/>
          <w:color w:val="363636"/>
          <w:sz w:val="21"/>
          <w:szCs w:val="21"/>
        </w:rPr>
        <w:t xml:space="preserve"> </w:t>
      </w:r>
      <w:r w:rsidR="006269C4" w:rsidRPr="006269C4">
        <w:rPr>
          <w:rFonts w:ascii="Segoe UI Regular WestEuropean" w:eastAsiaTheme="minorHAnsi" w:hAnsi="Segoe UI Regular WestEuropean" w:cstheme="minorBidi"/>
          <w:color w:val="363636"/>
          <w:sz w:val="21"/>
          <w:szCs w:val="21"/>
        </w:rPr>
        <w:t>and warning zones.</w:t>
      </w:r>
    </w:p>
    <w:p w14:paraId="46155296" w14:textId="62F57FF2" w:rsidR="0064314C" w:rsidRDefault="0064314C" w:rsidP="00D376B5">
      <w:pPr>
        <w:pStyle w:val="Heading1"/>
        <w:spacing w:line="276" w:lineRule="auto"/>
      </w:pPr>
      <w:r>
        <w:t>Overview</w:t>
      </w:r>
    </w:p>
    <w:p w14:paraId="048DB34C" w14:textId="37BB2B57" w:rsidR="005A2179" w:rsidRPr="0008721C" w:rsidRDefault="0008721C" w:rsidP="005A2179">
      <w:pPr>
        <w:spacing w:after="0"/>
        <w:rPr>
          <w:rFonts w:ascii="Segoe UI" w:hAnsi="Segoe UI" w:cs="Segoe UI"/>
          <w:color w:val="363636"/>
          <w:sz w:val="21"/>
          <w:szCs w:val="21"/>
        </w:rPr>
      </w:pPr>
      <w:r w:rsidRPr="0008721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Linear Gauge by MAQ Software shows progress toward a target value, such as achieved sales versus targeted monthly sales. This visual allows users to include multiple data points, which is useful for illustrating trends such as monthly or year-to-date (YTD) completion rates. Information displayed includes the present value, percentage toward completion, and two optional trend values.</w:t>
      </w:r>
      <w:r w:rsidR="00D376B5" w:rsidRPr="0008721C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CE66ED6" wp14:editId="0C993CD1">
            <wp:extent cx="5732145" cy="1696720"/>
            <wp:effectExtent l="0" t="0" r="1905" b="0"/>
            <wp:docPr id="22" name="Picture 30">
              <a:extLst xmlns:a="http://schemas.openxmlformats.org/drawingml/2006/main">
                <a:ext uri="{FF2B5EF4-FFF2-40B4-BE49-F238E27FC236}">
                  <a16:creationId xmlns:a16="http://schemas.microsoft.com/office/drawing/2014/main" id="{6332AA83-C151-4B74-B179-75C0C3EFCF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>
                      <a:extLst>
                        <a:ext uri="{FF2B5EF4-FFF2-40B4-BE49-F238E27FC236}">
                          <a16:creationId xmlns:a16="http://schemas.microsoft.com/office/drawing/2014/main" id="{6332AA83-C151-4B74-B179-75C0C3EFCF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5999" w14:textId="499E318D" w:rsidR="00D376B5" w:rsidRDefault="00D376B5" w:rsidP="005A2179">
      <w:pPr>
        <w:spacing w:after="0"/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3C31A9F9" w14:textId="4C73A4B1" w:rsidR="002E5721" w:rsidRPr="00D376B5" w:rsidRDefault="005A2179" w:rsidP="00B62746">
      <w:pPr>
        <w:spacing w:after="0" w:line="360" w:lineRule="auto"/>
        <w:rPr>
          <w:rFonts w:ascii="Segoe UI Regular WestEuropean" w:hAnsi="Segoe UI Regular WestEuropean"/>
          <w:color w:val="363636"/>
          <w:sz w:val="21"/>
          <w:szCs w:val="21"/>
          <w:u w:val="single"/>
        </w:rPr>
      </w:pPr>
      <w:r w:rsidRPr="00D376B5">
        <w:rPr>
          <w:rFonts w:ascii="Segoe UI Regular WestEuropean" w:hAnsi="Segoe UI Regular WestEuropean"/>
          <w:color w:val="363636"/>
          <w:sz w:val="21"/>
          <w:szCs w:val="21"/>
          <w:u w:val="single"/>
        </w:rPr>
        <w:t>F</w:t>
      </w:r>
      <w:r w:rsidR="002E5721" w:rsidRPr="00D376B5">
        <w:rPr>
          <w:rFonts w:ascii="Segoe UI Regular WestEuropean" w:hAnsi="Segoe UI Regular WestEuropean"/>
          <w:color w:val="363636"/>
          <w:sz w:val="21"/>
          <w:szCs w:val="21"/>
          <w:u w:val="single"/>
        </w:rPr>
        <w:t>eature</w:t>
      </w:r>
      <w:r w:rsidR="00BC50FF" w:rsidRPr="00D376B5">
        <w:rPr>
          <w:rFonts w:ascii="Segoe UI Regular WestEuropean" w:hAnsi="Segoe UI Regular WestEuropean"/>
          <w:color w:val="363636"/>
          <w:sz w:val="21"/>
          <w:szCs w:val="21"/>
          <w:u w:val="single"/>
        </w:rPr>
        <w:t>s</w:t>
      </w:r>
      <w:r w:rsidR="002E5721" w:rsidRPr="00D376B5">
        <w:rPr>
          <w:rFonts w:ascii="Segoe UI Regular WestEuropean" w:hAnsi="Segoe UI Regular WestEuropean"/>
          <w:color w:val="363636"/>
          <w:sz w:val="21"/>
          <w:szCs w:val="21"/>
          <w:u w:val="single"/>
        </w:rPr>
        <w:t xml:space="preserve"> </w:t>
      </w:r>
      <w:r w:rsidRPr="00D376B5">
        <w:rPr>
          <w:rFonts w:ascii="Segoe UI Regular WestEuropean" w:hAnsi="Segoe UI Regular WestEuropean"/>
          <w:color w:val="363636"/>
          <w:sz w:val="21"/>
          <w:szCs w:val="21"/>
          <w:u w:val="single"/>
        </w:rPr>
        <w:t>of Linear Gauge</w:t>
      </w:r>
      <w:r w:rsidR="009504BF">
        <w:rPr>
          <w:rFonts w:ascii="Segoe UI Regular WestEuropean" w:hAnsi="Segoe UI Regular WestEuropean"/>
          <w:color w:val="363636"/>
          <w:sz w:val="21"/>
          <w:szCs w:val="21"/>
          <w:u w:val="single"/>
        </w:rPr>
        <w:t xml:space="preserve"> by MAQ Software</w:t>
      </w:r>
      <w:r w:rsidR="002E5721" w:rsidRPr="00D376B5">
        <w:rPr>
          <w:rFonts w:ascii="Segoe UI Regular WestEuropean" w:hAnsi="Segoe UI Regular WestEuropean"/>
          <w:color w:val="363636"/>
          <w:sz w:val="21"/>
          <w:szCs w:val="21"/>
          <w:u w:val="single"/>
        </w:rPr>
        <w:t>:</w:t>
      </w:r>
    </w:p>
    <w:p w14:paraId="0E89C1B6" w14:textId="77777777" w:rsidR="00FD4963" w:rsidRDefault="00FD4963" w:rsidP="00FD496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4963">
        <w:rPr>
          <w:rFonts w:ascii="Segoe UI" w:eastAsia="Times New Roman" w:hAnsi="Segoe UI" w:cs="Segoe UI"/>
          <w:color w:val="000000"/>
          <w:sz w:val="21"/>
          <w:szCs w:val="21"/>
        </w:rPr>
        <w:t>Set the minimum and maximum value of the metric.</w:t>
      </w:r>
    </w:p>
    <w:p w14:paraId="62C45903" w14:textId="77777777" w:rsidR="00FD4963" w:rsidRDefault="00FD4963" w:rsidP="00FD496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4963">
        <w:rPr>
          <w:rFonts w:ascii="Segoe UI" w:eastAsia="Times New Roman" w:hAnsi="Segoe UI" w:cs="Segoe UI"/>
          <w:color w:val="000000"/>
          <w:sz w:val="21"/>
          <w:szCs w:val="21"/>
        </w:rPr>
        <w:t>Customize the color of the gauge and data labels.</w:t>
      </w:r>
    </w:p>
    <w:p w14:paraId="5CE0F40D" w14:textId="29956159" w:rsidR="00FD4963" w:rsidRPr="00FD4963" w:rsidRDefault="00FD4963" w:rsidP="00FD496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4963">
        <w:rPr>
          <w:rFonts w:ascii="Segoe UI" w:eastAsia="Times New Roman" w:hAnsi="Segoe UI" w:cs="Segoe UI"/>
          <w:color w:val="000000"/>
          <w:sz w:val="21"/>
          <w:szCs w:val="21"/>
        </w:rPr>
        <w:t>Choose from six unit options for the metric.</w:t>
      </w:r>
    </w:p>
    <w:p w14:paraId="47AB4A5D" w14:textId="2BC10000" w:rsidR="0060231F" w:rsidRPr="00D376B5" w:rsidRDefault="0060231F" w:rsidP="00D376B5">
      <w:pPr>
        <w:spacing w:line="240" w:lineRule="auto"/>
        <w:jc w:val="both"/>
        <w:rPr>
          <w:rFonts w:ascii="Segoe UI Regular WestEuropean" w:hAnsi="Segoe UI Regular WestEuropean"/>
          <w:color w:val="363636"/>
          <w:sz w:val="21"/>
          <w:szCs w:val="21"/>
          <w:u w:val="single"/>
        </w:rPr>
      </w:pPr>
      <w:r w:rsidRPr="00D376B5">
        <w:rPr>
          <w:rFonts w:ascii="Segoe UI Regular WestEuropean" w:hAnsi="Segoe UI Regular WestEuropean"/>
          <w:color w:val="363636"/>
          <w:sz w:val="21"/>
          <w:szCs w:val="21"/>
          <w:u w:val="single"/>
        </w:rPr>
        <w:t>Elements of Linear Gauge</w:t>
      </w:r>
      <w:r w:rsidR="009504BF">
        <w:rPr>
          <w:rFonts w:ascii="Segoe UI Regular WestEuropean" w:hAnsi="Segoe UI Regular WestEuropean"/>
          <w:color w:val="363636"/>
          <w:sz w:val="21"/>
          <w:szCs w:val="21"/>
          <w:u w:val="single"/>
        </w:rPr>
        <w:t xml:space="preserve"> by MAQ Software</w:t>
      </w:r>
      <w:r w:rsidRPr="00D376B5">
        <w:rPr>
          <w:rFonts w:ascii="Segoe UI Regular WestEuropean" w:hAnsi="Segoe UI Regular WestEuropean"/>
          <w:color w:val="363636"/>
          <w:sz w:val="21"/>
          <w:szCs w:val="21"/>
          <w:u w:val="single"/>
        </w:rPr>
        <w:t>:</w:t>
      </w:r>
    </w:p>
    <w:p w14:paraId="471C9A02" w14:textId="69F47CC2" w:rsidR="00B773C7" w:rsidRDefault="00D376B5" w:rsidP="00D376B5">
      <w:pPr>
        <w:spacing w:after="0"/>
        <w:jc w:val="center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noProof/>
        </w:rPr>
        <w:drawing>
          <wp:inline distT="0" distB="0" distL="0" distR="0" wp14:anchorId="63631383" wp14:editId="46BB02C6">
            <wp:extent cx="5732145" cy="211709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F586" w14:textId="77777777" w:rsidR="00B62746" w:rsidRDefault="0060231F" w:rsidP="00B62746">
      <w:pPr>
        <w:pStyle w:val="ListParagraph"/>
        <w:numPr>
          <w:ilvl w:val="0"/>
          <w:numId w:val="21"/>
        </w:numPr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 w:rsidRPr="00FD4963">
        <w:rPr>
          <w:rFonts w:ascii="Segoe UI Regular WestEuropean" w:hAnsi="Segoe UI Regular WestEuropean"/>
          <w:b/>
          <w:color w:val="363636"/>
          <w:sz w:val="21"/>
          <w:szCs w:val="21"/>
        </w:rPr>
        <w:t>Scale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>:</w:t>
      </w:r>
    </w:p>
    <w:p w14:paraId="7731119C" w14:textId="40D67ECC" w:rsidR="00B62746" w:rsidRDefault="00085858" w:rsidP="00B62746">
      <w:pPr>
        <w:pStyle w:val="ListParagraph"/>
        <w:spacing w:after="0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noProof/>
          <w:color w:val="363636"/>
          <w:sz w:val="21"/>
          <w:szCs w:val="21"/>
        </w:rPr>
        <w:t>View</w:t>
      </w:r>
      <w:r w:rsidR="0060231F" w:rsidRPr="0060231F">
        <w:rPr>
          <w:rFonts w:ascii="Segoe UI Regular WestEuropean" w:hAnsi="Segoe UI Regular WestEuropean"/>
          <w:color w:val="363636"/>
          <w:sz w:val="21"/>
          <w:szCs w:val="21"/>
        </w:rPr>
        <w:t xml:space="preserve"> the value ranges</w:t>
      </w:r>
      <w:r w:rsidR="00FD4963">
        <w:rPr>
          <w:rFonts w:ascii="Segoe UI Regular WestEuropean" w:hAnsi="Segoe UI Regular WestEuropean"/>
          <w:color w:val="363636"/>
          <w:sz w:val="21"/>
          <w:szCs w:val="21"/>
        </w:rPr>
        <w:t>.</w:t>
      </w:r>
      <w:r w:rsidR="0060231F" w:rsidRPr="0060231F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FD4963">
        <w:rPr>
          <w:rFonts w:ascii="Segoe UI Regular WestEuropean" w:hAnsi="Segoe UI Regular WestEuropean"/>
          <w:color w:val="363636"/>
          <w:sz w:val="21"/>
          <w:szCs w:val="21"/>
        </w:rPr>
        <w:t>The scale can</w:t>
      </w:r>
      <w:r w:rsidR="0060231F" w:rsidRPr="0060231F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60231F">
        <w:rPr>
          <w:rFonts w:ascii="Segoe UI Regular WestEuropean" w:hAnsi="Segoe UI Regular WestEuropean"/>
          <w:color w:val="363636"/>
          <w:sz w:val="21"/>
          <w:szCs w:val="21"/>
        </w:rPr>
        <w:t xml:space="preserve">also </w:t>
      </w:r>
      <w:r w:rsidR="00FD4963">
        <w:rPr>
          <w:rFonts w:ascii="Segoe UI Regular WestEuropean" w:hAnsi="Segoe UI Regular WestEuropean"/>
          <w:color w:val="363636"/>
          <w:sz w:val="21"/>
          <w:szCs w:val="21"/>
        </w:rPr>
        <w:t xml:space="preserve">be </w:t>
      </w:r>
      <w:r w:rsidR="0060231F" w:rsidRPr="0060231F">
        <w:rPr>
          <w:rFonts w:ascii="Segoe UI Regular WestEuropean" w:hAnsi="Segoe UI Regular WestEuropean"/>
          <w:color w:val="363636"/>
          <w:sz w:val="21"/>
          <w:szCs w:val="21"/>
        </w:rPr>
        <w:t xml:space="preserve">used </w:t>
      </w:r>
      <w:r w:rsidR="00A62DC0">
        <w:rPr>
          <w:rFonts w:ascii="Segoe UI Regular WestEuropean" w:hAnsi="Segoe UI Regular WestEuropean"/>
          <w:color w:val="363636"/>
          <w:sz w:val="21"/>
          <w:szCs w:val="21"/>
        </w:rPr>
        <w:t>for</w:t>
      </w:r>
      <w:r w:rsidR="0060231F" w:rsidRPr="0060231F">
        <w:rPr>
          <w:rFonts w:ascii="Segoe UI Regular WestEuropean" w:hAnsi="Segoe UI Regular WestEuropean"/>
          <w:color w:val="363636"/>
          <w:sz w:val="21"/>
          <w:szCs w:val="21"/>
        </w:rPr>
        <w:t xml:space="preserve"> placement of </w:t>
      </w:r>
      <w:r w:rsidR="00A62DC0">
        <w:rPr>
          <w:rFonts w:ascii="Segoe UI Regular WestEuropean" w:hAnsi="Segoe UI Regular WestEuropean"/>
          <w:color w:val="363636"/>
          <w:sz w:val="21"/>
          <w:szCs w:val="21"/>
        </w:rPr>
        <w:t xml:space="preserve">the </w:t>
      </w:r>
      <w:r w:rsidR="0060231F" w:rsidRPr="0060231F">
        <w:rPr>
          <w:rFonts w:ascii="Segoe UI Regular WestEuropean" w:hAnsi="Segoe UI Regular WestEuropean"/>
          <w:color w:val="363636"/>
          <w:sz w:val="21"/>
          <w:szCs w:val="21"/>
        </w:rPr>
        <w:t xml:space="preserve">child element, such as the </w:t>
      </w:r>
      <w:r w:rsidR="0060231F">
        <w:rPr>
          <w:rFonts w:ascii="Segoe UI Regular WestEuropean" w:hAnsi="Segoe UI Regular WestEuropean"/>
          <w:color w:val="363636"/>
          <w:sz w:val="21"/>
          <w:szCs w:val="21"/>
        </w:rPr>
        <w:t xml:space="preserve">target </w:t>
      </w:r>
      <w:r w:rsidR="0060231F" w:rsidRPr="0060231F">
        <w:rPr>
          <w:rFonts w:ascii="Segoe UI Regular WestEuropean" w:hAnsi="Segoe UI Regular WestEuropean"/>
          <w:color w:val="363636"/>
          <w:sz w:val="21"/>
          <w:szCs w:val="21"/>
        </w:rPr>
        <w:t>tick mark.</w:t>
      </w:r>
    </w:p>
    <w:p w14:paraId="2B7D222C" w14:textId="77777777" w:rsidR="00B62746" w:rsidRPr="00B62746" w:rsidRDefault="00B62746" w:rsidP="00B62746">
      <w:pPr>
        <w:pStyle w:val="ListParagraph"/>
        <w:spacing w:after="0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7BA45E6E" w14:textId="77777777" w:rsidR="00B62746" w:rsidRDefault="007115F8" w:rsidP="00B62746">
      <w:pPr>
        <w:pStyle w:val="ListParagraph"/>
        <w:numPr>
          <w:ilvl w:val="0"/>
          <w:numId w:val="21"/>
        </w:numPr>
        <w:spacing w:before="240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 w:rsidRPr="00A62DC0">
        <w:rPr>
          <w:rFonts w:ascii="Segoe UI Regular WestEuropean" w:hAnsi="Segoe UI Regular WestEuropean"/>
          <w:b/>
          <w:color w:val="363636"/>
          <w:sz w:val="21"/>
          <w:szCs w:val="21"/>
        </w:rPr>
        <w:t>Ticks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>:</w:t>
      </w:r>
    </w:p>
    <w:p w14:paraId="70C0237B" w14:textId="2D95E64C" w:rsidR="007115F8" w:rsidRDefault="00085858" w:rsidP="00B62746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S</w:t>
      </w:r>
      <w:r w:rsidR="00881103">
        <w:rPr>
          <w:rFonts w:ascii="Segoe UI Regular WestEuropean" w:hAnsi="Segoe UI Regular WestEuropean"/>
          <w:color w:val="363636"/>
          <w:sz w:val="21"/>
          <w:szCs w:val="21"/>
        </w:rPr>
        <w:t>p</w:t>
      </w:r>
      <w:r>
        <w:rPr>
          <w:rFonts w:ascii="Segoe UI Regular WestEuropean" w:hAnsi="Segoe UI Regular WestEuropean"/>
          <w:color w:val="363636"/>
          <w:sz w:val="21"/>
          <w:szCs w:val="21"/>
        </w:rPr>
        <w:t>ecify</w:t>
      </w:r>
      <w:r w:rsidR="007115F8" w:rsidRPr="007115F8">
        <w:rPr>
          <w:rFonts w:ascii="Segoe UI Regular WestEuropean" w:hAnsi="Segoe UI Regular WestEuropean"/>
          <w:color w:val="363636"/>
          <w:sz w:val="21"/>
          <w:szCs w:val="21"/>
        </w:rPr>
        <w:t xml:space="preserve"> value intervals along the entire length of the scale bar.</w:t>
      </w:r>
    </w:p>
    <w:p w14:paraId="3434CAB0" w14:textId="77777777" w:rsidR="00B62746" w:rsidRDefault="00B62746" w:rsidP="00B62746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54078DAE" w14:textId="77777777" w:rsidR="00B62746" w:rsidRDefault="007115F8" w:rsidP="00B62746">
      <w:pPr>
        <w:pStyle w:val="ListParagraph"/>
        <w:numPr>
          <w:ilvl w:val="0"/>
          <w:numId w:val="21"/>
        </w:numPr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 w:rsidRPr="00085858">
        <w:rPr>
          <w:rFonts w:ascii="Segoe UI Regular WestEuropean" w:hAnsi="Segoe UI Regular WestEuropean"/>
          <w:b/>
          <w:color w:val="363636"/>
          <w:sz w:val="21"/>
          <w:szCs w:val="21"/>
        </w:rPr>
        <w:lastRenderedPageBreak/>
        <w:t>Scale bar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>:</w:t>
      </w:r>
    </w:p>
    <w:p w14:paraId="6E5593F7" w14:textId="451C4DEA" w:rsidR="0060231F" w:rsidRDefault="00085858" w:rsidP="00B62746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Display</w:t>
      </w:r>
      <w:r w:rsidR="007115F8" w:rsidRPr="007115F8">
        <w:rPr>
          <w:rFonts w:ascii="Segoe UI Regular WestEuropean" w:hAnsi="Segoe UI Regular WestEuropean"/>
          <w:color w:val="363636"/>
          <w:sz w:val="21"/>
          <w:szCs w:val="21"/>
        </w:rPr>
        <w:t xml:space="preserve"> the current progress based on actual, minimum, maximum</w:t>
      </w:r>
      <w:r w:rsidR="00881103">
        <w:rPr>
          <w:rFonts w:ascii="Segoe UI Regular WestEuropean" w:hAnsi="Segoe UI Regular WestEuropean"/>
          <w:color w:val="363636"/>
          <w:sz w:val="21"/>
          <w:szCs w:val="21"/>
        </w:rPr>
        <w:t>, and</w:t>
      </w:r>
      <w:r w:rsidR="007115F8" w:rsidRPr="007115F8">
        <w:rPr>
          <w:rFonts w:ascii="Segoe UI Regular WestEuropean" w:hAnsi="Segoe UI Regular WestEuropean"/>
          <w:color w:val="363636"/>
          <w:sz w:val="21"/>
          <w:szCs w:val="21"/>
        </w:rPr>
        <w:t xml:space="preserve"> target values.</w:t>
      </w:r>
    </w:p>
    <w:p w14:paraId="736A2185" w14:textId="77777777" w:rsidR="00B62746" w:rsidRPr="007115F8" w:rsidRDefault="00B62746" w:rsidP="00B62746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3735395D" w14:textId="77777777" w:rsidR="00D376B5" w:rsidRDefault="007115F8" w:rsidP="00B62746">
      <w:pPr>
        <w:pStyle w:val="ListParagraph"/>
        <w:numPr>
          <w:ilvl w:val="0"/>
          <w:numId w:val="21"/>
        </w:numPr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 w:rsidRPr="00881103">
        <w:rPr>
          <w:rFonts w:ascii="Segoe UI Regular WestEuropean" w:hAnsi="Segoe UI Regular WestEuropean"/>
          <w:b/>
          <w:color w:val="363636"/>
          <w:sz w:val="21"/>
          <w:szCs w:val="21"/>
        </w:rPr>
        <w:t>Legends</w:t>
      </w:r>
      <w:r w:rsidR="00D376B5">
        <w:rPr>
          <w:rFonts w:ascii="Segoe UI Regular WestEuropean" w:hAnsi="Segoe UI Regular WestEuropean"/>
          <w:color w:val="363636"/>
          <w:sz w:val="21"/>
          <w:szCs w:val="21"/>
        </w:rPr>
        <w:t>:</w:t>
      </w:r>
    </w:p>
    <w:p w14:paraId="5CD1FD91" w14:textId="69E5D17D" w:rsidR="007115F8" w:rsidRDefault="00D376B5" w:rsidP="00D376B5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Display the Target Value</w:t>
      </w:r>
    </w:p>
    <w:p w14:paraId="2EE6DF84" w14:textId="77777777" w:rsidR="00B62746" w:rsidRDefault="00B62746" w:rsidP="00B62746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15AC81F1" w14:textId="77777777" w:rsidR="00B62746" w:rsidRDefault="007115F8" w:rsidP="00B62746">
      <w:pPr>
        <w:pStyle w:val="ListParagraph"/>
        <w:numPr>
          <w:ilvl w:val="0"/>
          <w:numId w:val="21"/>
        </w:numPr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 w:rsidRPr="00881103">
        <w:rPr>
          <w:rFonts w:ascii="Segoe UI Regular WestEuropean" w:hAnsi="Segoe UI Regular WestEuropean"/>
          <w:b/>
          <w:color w:val="363636"/>
          <w:sz w:val="21"/>
          <w:szCs w:val="21"/>
        </w:rPr>
        <w:t>Zones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>:</w:t>
      </w:r>
    </w:p>
    <w:p w14:paraId="0D9DA906" w14:textId="1AADA552" w:rsidR="007115F8" w:rsidRDefault="00881103" w:rsidP="00B62746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Specify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 xml:space="preserve"> different ranges between values along the scale bar.</w:t>
      </w:r>
    </w:p>
    <w:p w14:paraId="0224E0B5" w14:textId="77777777" w:rsidR="00B62746" w:rsidRDefault="00B62746" w:rsidP="00B62746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2E8D6A0D" w14:textId="77777777" w:rsidR="00B62746" w:rsidRDefault="007115F8" w:rsidP="00B62746">
      <w:pPr>
        <w:pStyle w:val="ListParagraph"/>
        <w:numPr>
          <w:ilvl w:val="0"/>
          <w:numId w:val="21"/>
        </w:numPr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 w:rsidRPr="00881103">
        <w:rPr>
          <w:rFonts w:ascii="Segoe UI Regular WestEuropean" w:hAnsi="Segoe UI Regular WestEuropean"/>
          <w:b/>
          <w:color w:val="363636"/>
          <w:sz w:val="21"/>
          <w:szCs w:val="21"/>
        </w:rPr>
        <w:t>Trends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>:</w:t>
      </w:r>
    </w:p>
    <w:p w14:paraId="13A83E6D" w14:textId="7D7FF047" w:rsidR="007115F8" w:rsidRDefault="00881103" w:rsidP="00B62746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Show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 xml:space="preserve"> the </w:t>
      </w:r>
      <w:r w:rsidR="00B62746" w:rsidRPr="00B62746">
        <w:rPr>
          <w:rFonts w:ascii="Segoe UI Regular WestEuropean" w:hAnsi="Segoe UI Regular WestEuropean"/>
          <w:color w:val="363636"/>
          <w:sz w:val="21"/>
          <w:szCs w:val="21"/>
        </w:rPr>
        <w:t>general tendency of data points to move in a certain direction over time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>.</w:t>
      </w:r>
    </w:p>
    <w:p w14:paraId="6B4723B1" w14:textId="77777777" w:rsidR="00B62746" w:rsidRDefault="00B62746" w:rsidP="00B62746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3862C221" w14:textId="77777777" w:rsidR="00B62746" w:rsidRDefault="007115F8" w:rsidP="00B62746">
      <w:pPr>
        <w:pStyle w:val="ListParagraph"/>
        <w:numPr>
          <w:ilvl w:val="0"/>
          <w:numId w:val="21"/>
        </w:numPr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 w:rsidRPr="00881103">
        <w:rPr>
          <w:rFonts w:ascii="Segoe UI Regular WestEuropean" w:hAnsi="Segoe UI Regular WestEuropean"/>
          <w:b/>
          <w:color w:val="363636"/>
          <w:sz w:val="21"/>
          <w:szCs w:val="21"/>
        </w:rPr>
        <w:t>Target Range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>:</w:t>
      </w:r>
    </w:p>
    <w:p w14:paraId="16A3482C" w14:textId="15198112" w:rsidR="00D376B5" w:rsidRDefault="00881103" w:rsidP="00881103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noProof/>
          <w:color w:val="363636"/>
          <w:sz w:val="21"/>
          <w:szCs w:val="21"/>
        </w:rPr>
        <w:t>The</w:t>
      </w:r>
      <w:r w:rsidR="00B62746">
        <w:rPr>
          <w:rFonts w:ascii="Segoe UI Regular WestEuropean" w:hAnsi="Segoe UI Regular WestEuropean"/>
          <w:color w:val="363636"/>
          <w:sz w:val="21"/>
          <w:szCs w:val="21"/>
        </w:rPr>
        <w:t xml:space="preserve"> specified range that we would like to set as our goal.</w:t>
      </w:r>
    </w:p>
    <w:p w14:paraId="0E7943EB" w14:textId="77777777" w:rsidR="00881103" w:rsidRDefault="00881103" w:rsidP="00881103">
      <w:pPr>
        <w:pStyle w:val="ListParagraph"/>
        <w:ind w:left="78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00906E56" w14:textId="17A63907" w:rsidR="002E5721" w:rsidRDefault="00BD7187" w:rsidP="00B62746">
      <w:pPr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At a glance</w:t>
      </w:r>
      <w:r w:rsidR="002E5721" w:rsidRPr="002E5721">
        <w:rPr>
          <w:rFonts w:ascii="Segoe UI Regular WestEuropean" w:hAnsi="Segoe UI Regular WestEuropean"/>
          <w:color w:val="363636"/>
          <w:sz w:val="21"/>
          <w:szCs w:val="21"/>
        </w:rPr>
        <w:t xml:space="preserve">, this visual </w:t>
      </w:r>
      <w:r>
        <w:rPr>
          <w:rFonts w:ascii="Segoe UI Regular WestEuropean" w:hAnsi="Segoe UI Regular WestEuropean"/>
          <w:color w:val="363636"/>
          <w:sz w:val="21"/>
          <w:szCs w:val="21"/>
        </w:rPr>
        <w:t>provides a</w:t>
      </w:r>
      <w:r w:rsidR="002E5721" w:rsidRPr="002E5721">
        <w:rPr>
          <w:rFonts w:ascii="Segoe UI Regular WestEuropean" w:hAnsi="Segoe UI Regular WestEuropean"/>
          <w:color w:val="363636"/>
          <w:sz w:val="21"/>
          <w:szCs w:val="21"/>
        </w:rPr>
        <w:t xml:space="preserve"> complete picture of your statistical data 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with a </w:t>
      </w:r>
      <w:r w:rsidR="002E5721" w:rsidRPr="002E5721">
        <w:rPr>
          <w:rFonts w:ascii="Segoe UI Regular WestEuropean" w:hAnsi="Segoe UI Regular WestEuropean"/>
          <w:color w:val="363636"/>
          <w:sz w:val="21"/>
          <w:szCs w:val="21"/>
        </w:rPr>
        <w:t>comparison</w:t>
      </w:r>
      <w:r w:rsidR="0060231F">
        <w:rPr>
          <w:rFonts w:ascii="Segoe UI Regular WestEuropean" w:hAnsi="Segoe UI Regular WestEuropean"/>
          <w:color w:val="363636"/>
          <w:sz w:val="21"/>
          <w:szCs w:val="21"/>
        </w:rPr>
        <w:t xml:space="preserve"> between your actual values &amp; goals</w:t>
      </w:r>
      <w:r>
        <w:rPr>
          <w:rFonts w:ascii="Segoe UI Regular WestEuropean" w:hAnsi="Segoe UI Regular WestEuropean"/>
          <w:color w:val="363636"/>
          <w:sz w:val="21"/>
          <w:szCs w:val="21"/>
        </w:rPr>
        <w:t>.</w:t>
      </w:r>
    </w:p>
    <w:p w14:paraId="3965E0C0" w14:textId="77777777" w:rsidR="00922866" w:rsidRPr="002E5721" w:rsidRDefault="00922866" w:rsidP="002E5721">
      <w:pPr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7D1BA259" w14:textId="0929BA74" w:rsidR="0084645B" w:rsidRDefault="0084645B" w:rsidP="0084645B">
      <w:pPr>
        <w:pStyle w:val="Heading1"/>
      </w:pPr>
      <w:r>
        <w:t>Example</w:t>
      </w:r>
    </w:p>
    <w:p w14:paraId="3BD364E9" w14:textId="0F13E5E7" w:rsidR="000E420E" w:rsidRPr="0084645B" w:rsidRDefault="000E420E" w:rsidP="00FF5888">
      <w:pPr>
        <w:jc w:val="center"/>
      </w:pPr>
      <w:r>
        <w:rPr>
          <w:noProof/>
        </w:rPr>
        <w:drawing>
          <wp:inline distT="0" distB="0" distL="0" distR="0" wp14:anchorId="09678206" wp14:editId="5224C043">
            <wp:extent cx="4777404" cy="981075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694" cy="9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32D" w14:textId="08299DFF" w:rsidR="009028B0" w:rsidRDefault="008E65BC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T</w:t>
      </w:r>
      <w:r w:rsidR="0008570D">
        <w:rPr>
          <w:rFonts w:ascii="Segoe UI Regular WestEuropean" w:hAnsi="Segoe UI Regular WestEuropean"/>
          <w:color w:val="363636"/>
          <w:sz w:val="21"/>
          <w:szCs w:val="21"/>
        </w:rPr>
        <w:t xml:space="preserve">he </w:t>
      </w:r>
      <w:r w:rsidR="00D376B5">
        <w:rPr>
          <w:rFonts w:ascii="Segoe UI Regular WestEuropean" w:hAnsi="Segoe UI Regular WestEuropean"/>
          <w:color w:val="363636"/>
          <w:sz w:val="21"/>
          <w:szCs w:val="21"/>
        </w:rPr>
        <w:t>owner</w:t>
      </w:r>
      <w:r w:rsidR="0008570D">
        <w:rPr>
          <w:rFonts w:ascii="Segoe UI Regular WestEuropean" w:hAnsi="Segoe UI Regular WestEuropean"/>
          <w:color w:val="363636"/>
          <w:sz w:val="21"/>
          <w:szCs w:val="21"/>
        </w:rPr>
        <w:t xml:space="preserve"> of </w:t>
      </w:r>
      <w:r w:rsidR="00D376B5">
        <w:rPr>
          <w:rFonts w:ascii="Segoe UI Regular WestEuropean" w:hAnsi="Segoe UI Regular WestEuropean"/>
          <w:color w:val="363636"/>
          <w:sz w:val="21"/>
          <w:szCs w:val="21"/>
        </w:rPr>
        <w:t>Store 2</w:t>
      </w:r>
      <w:r w:rsidR="0008570D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(as seen above) </w:t>
      </w:r>
      <w:r w:rsidR="0008570D">
        <w:rPr>
          <w:rFonts w:ascii="Segoe UI Regular WestEuropean" w:hAnsi="Segoe UI Regular WestEuropean"/>
          <w:color w:val="363636"/>
          <w:sz w:val="21"/>
          <w:szCs w:val="21"/>
        </w:rPr>
        <w:t>w</w:t>
      </w:r>
      <w:r>
        <w:rPr>
          <w:rFonts w:ascii="Segoe UI Regular WestEuropean" w:hAnsi="Segoe UI Regular WestEuropean"/>
          <w:color w:val="363636"/>
          <w:sz w:val="21"/>
          <w:szCs w:val="21"/>
        </w:rPr>
        <w:t>ould like</w:t>
      </w:r>
      <w:r w:rsidR="0008570D">
        <w:rPr>
          <w:rFonts w:ascii="Segoe UI Regular WestEuropean" w:hAnsi="Segoe UI Regular WestEuropean"/>
          <w:color w:val="363636"/>
          <w:sz w:val="21"/>
          <w:szCs w:val="21"/>
        </w:rPr>
        <w:t xml:space="preserve"> to 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analyze </w:t>
      </w:r>
      <w:r w:rsidR="00D376B5">
        <w:rPr>
          <w:rFonts w:ascii="Segoe UI Regular WestEuropean" w:hAnsi="Segoe UI Regular WestEuropean"/>
          <w:color w:val="363636"/>
          <w:sz w:val="21"/>
          <w:szCs w:val="21"/>
        </w:rPr>
        <w:t>progress of revenue generated by his store.</w:t>
      </w:r>
    </w:p>
    <w:p w14:paraId="14099B3D" w14:textId="1AF5E0AE" w:rsidR="00D376B5" w:rsidRDefault="008E65BC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To begin, they would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enter </w:t>
      </w:r>
      <w:r w:rsidR="00CF78D1">
        <w:rPr>
          <w:rFonts w:ascii="Segoe UI Regular WestEuropean" w:hAnsi="Segoe UI Regular WestEuropean"/>
          <w:color w:val="363636"/>
          <w:sz w:val="21"/>
          <w:szCs w:val="21"/>
        </w:rPr>
        <w:t>‘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>Revenue</w:t>
      </w:r>
      <w:r>
        <w:rPr>
          <w:rFonts w:ascii="Segoe UI Regular WestEuropean" w:hAnsi="Segoe UI Regular WestEuropean"/>
          <w:color w:val="363636"/>
          <w:sz w:val="21"/>
          <w:szCs w:val="21"/>
        </w:rPr>
        <w:t>’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in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 xml:space="preserve"> the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 xml:space="preserve">‘Actual </w:t>
      </w:r>
      <w:r w:rsidR="00D56B17">
        <w:rPr>
          <w:rFonts w:ascii="Segoe UI Regular WestEuropean" w:hAnsi="Segoe UI Regular WestEuropean"/>
          <w:color w:val="363636"/>
          <w:sz w:val="21"/>
          <w:szCs w:val="21"/>
        </w:rPr>
        <w:t>v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>alue’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field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 xml:space="preserve">, </w:t>
      </w:r>
      <w:r w:rsidR="00D56B17">
        <w:rPr>
          <w:rFonts w:ascii="Segoe UI Regular WestEuropean" w:hAnsi="Segoe UI Regular WestEuropean"/>
          <w:color w:val="363636"/>
          <w:sz w:val="21"/>
          <w:szCs w:val="21"/>
        </w:rPr>
        <w:t xml:space="preserve">followed by 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 xml:space="preserve">‘Target’ in the ‘Target </w:t>
      </w:r>
      <w:bookmarkStart w:id="3" w:name="_GoBack"/>
      <w:bookmarkEnd w:id="3"/>
      <w:r w:rsidR="00D56B17">
        <w:rPr>
          <w:rFonts w:ascii="Segoe UI Regular WestEuropean" w:hAnsi="Segoe UI Regular WestEuropean"/>
          <w:color w:val="363636"/>
          <w:sz w:val="21"/>
          <w:szCs w:val="21"/>
        </w:rPr>
        <w:t>v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 xml:space="preserve">alue’ field, ‘Min Revenue’ in the ‘Minimum </w:t>
      </w:r>
      <w:r w:rsidR="00D56B17">
        <w:rPr>
          <w:rFonts w:ascii="Segoe UI Regular WestEuropean" w:hAnsi="Segoe UI Regular WestEuropean"/>
          <w:color w:val="363636"/>
          <w:sz w:val="21"/>
          <w:szCs w:val="21"/>
        </w:rPr>
        <w:t>v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>alue’ field</w:t>
      </w:r>
      <w:r w:rsidR="00D56B17">
        <w:rPr>
          <w:rFonts w:ascii="Segoe UI Regular WestEuropean" w:hAnsi="Segoe UI Regular WestEuropean"/>
          <w:color w:val="363636"/>
          <w:sz w:val="21"/>
          <w:szCs w:val="21"/>
        </w:rPr>
        <w:t>,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and </w:t>
      </w:r>
      <w:r w:rsidR="00BF2BC5">
        <w:rPr>
          <w:rFonts w:ascii="Segoe UI Regular WestEuropean" w:hAnsi="Segoe UI Regular WestEuropean"/>
          <w:color w:val="363636"/>
          <w:sz w:val="21"/>
          <w:szCs w:val="21"/>
        </w:rPr>
        <w:t>‘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>Max Revenue</w:t>
      </w:r>
      <w:r w:rsidR="00BF2BC5">
        <w:rPr>
          <w:rFonts w:ascii="Segoe UI Regular WestEuropean" w:hAnsi="Segoe UI Regular WestEuropean"/>
          <w:color w:val="363636"/>
          <w:sz w:val="21"/>
          <w:szCs w:val="21"/>
        </w:rPr>
        <w:t>’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in the 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>‘Maximum value’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field</w:t>
      </w:r>
      <w:r w:rsidR="00D56B17">
        <w:rPr>
          <w:rFonts w:ascii="Segoe UI Regular WestEuropean" w:hAnsi="Segoe UI Regular WestEuropean"/>
          <w:color w:val="363636"/>
          <w:sz w:val="21"/>
          <w:szCs w:val="21"/>
        </w:rPr>
        <w:t>.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D56B17">
        <w:rPr>
          <w:rFonts w:ascii="Segoe UI Regular WestEuropean" w:hAnsi="Segoe UI Regular WestEuropean"/>
          <w:color w:val="363636"/>
          <w:sz w:val="21"/>
          <w:szCs w:val="21"/>
        </w:rPr>
        <w:t>The gauge will then show</w:t>
      </w:r>
      <w:r w:rsidR="000E420E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A81167">
        <w:rPr>
          <w:rFonts w:ascii="Segoe UI Regular WestEuropean" w:hAnsi="Segoe UI Regular WestEuropean"/>
          <w:color w:val="363636"/>
          <w:sz w:val="21"/>
          <w:szCs w:val="21"/>
        </w:rPr>
        <w:t xml:space="preserve">a comparison </w:t>
      </w:r>
      <w:r w:rsidR="00BA4A3B">
        <w:rPr>
          <w:rFonts w:ascii="Segoe UI Regular WestEuropean" w:hAnsi="Segoe UI Regular WestEuropean"/>
          <w:color w:val="363636"/>
          <w:sz w:val="21"/>
          <w:szCs w:val="21"/>
        </w:rPr>
        <w:t>betwee</w:t>
      </w:r>
      <w:r w:rsidR="00A81167">
        <w:rPr>
          <w:rFonts w:ascii="Segoe UI Regular WestEuropean" w:hAnsi="Segoe UI Regular WestEuropean"/>
          <w:color w:val="363636"/>
          <w:sz w:val="21"/>
          <w:szCs w:val="21"/>
        </w:rPr>
        <w:t xml:space="preserve">n revenue generated and </w:t>
      </w:r>
      <w:r w:rsidR="00A507C7">
        <w:rPr>
          <w:rFonts w:ascii="Segoe UI Regular WestEuropean" w:hAnsi="Segoe UI Regular WestEuropean"/>
          <w:color w:val="363636"/>
          <w:sz w:val="21"/>
          <w:szCs w:val="21"/>
        </w:rPr>
        <w:t>the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A507C7">
        <w:rPr>
          <w:rFonts w:ascii="Segoe UI Regular WestEuropean" w:hAnsi="Segoe UI Regular WestEuropean"/>
          <w:color w:val="363636"/>
          <w:sz w:val="21"/>
          <w:szCs w:val="21"/>
        </w:rPr>
        <w:t>target goal</w:t>
      </w:r>
      <w:r w:rsidR="00F40162">
        <w:rPr>
          <w:rFonts w:ascii="Segoe UI Regular WestEuropean" w:hAnsi="Segoe UI Regular WestEuropean"/>
          <w:color w:val="363636"/>
          <w:sz w:val="21"/>
          <w:szCs w:val="21"/>
        </w:rPr>
        <w:t>.</w:t>
      </w:r>
      <w:r w:rsidR="00CF78D1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</w:p>
    <w:p w14:paraId="27291633" w14:textId="5C60FD36" w:rsidR="00D376B5" w:rsidRDefault="000E420E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  <w:r w:rsidRPr="000E420E">
        <w:rPr>
          <w:rFonts w:ascii="Segoe UI Regular WestEuropean" w:hAnsi="Segoe UI Regular WestEuropean"/>
          <w:noProof/>
          <w:color w:val="363636"/>
          <w:sz w:val="21"/>
          <w:szCs w:val="21"/>
        </w:rPr>
        <w:drawing>
          <wp:inline distT="0" distB="0" distL="0" distR="0" wp14:anchorId="0FDEEC98" wp14:editId="04583264">
            <wp:extent cx="5732145" cy="1485265"/>
            <wp:effectExtent l="0" t="0" r="1905" b="635"/>
            <wp:docPr id="2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56DCD6D-871B-4ECE-A2E1-ADAB7F2ED9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56DCD6D-871B-4ECE-A2E1-ADAB7F2ED9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708D" w14:textId="5BA81FAE" w:rsidR="00AA0475" w:rsidRDefault="00AA0475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3A2EFE33" w14:textId="20F79CA9" w:rsidR="00AA0475" w:rsidRDefault="00AA0475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0CAEB060" w14:textId="77777777" w:rsidR="0084645B" w:rsidRDefault="0084645B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747258BC" w14:textId="122F59F5" w:rsidR="009028B0" w:rsidRDefault="000E420E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If 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>the owner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 wishes to 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>identify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 trends, 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>they can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 xml:space="preserve">simply 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enter ‘Monthly change’ 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>and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 ‘Yearly change’ in the two Trend value fields.</w:t>
      </w:r>
    </w:p>
    <w:p w14:paraId="5039CD2C" w14:textId="512D9389" w:rsidR="000E420E" w:rsidRDefault="000E420E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noProof/>
        </w:rPr>
        <w:drawing>
          <wp:inline distT="0" distB="0" distL="0" distR="0" wp14:anchorId="5C81C310" wp14:editId="7504789F">
            <wp:extent cx="5732145" cy="2225675"/>
            <wp:effectExtent l="0" t="0" r="190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52D1" w14:textId="7885475F" w:rsidR="00FF5888" w:rsidRDefault="00FF5888" w:rsidP="00FF5888">
      <w:pPr>
        <w:pStyle w:val="Heading1"/>
      </w:pPr>
      <w:r>
        <w:t>Configuration Options</w:t>
      </w:r>
    </w:p>
    <w:p w14:paraId="2C10065E" w14:textId="77777777" w:rsidR="00FF5888" w:rsidRPr="00FF5888" w:rsidRDefault="00FF5888" w:rsidP="00FF5888"/>
    <w:p w14:paraId="2294634E" w14:textId="21BB9D4A" w:rsidR="00FF5888" w:rsidRPr="0081782B" w:rsidRDefault="00FF5888" w:rsidP="0074429A">
      <w:pPr>
        <w:pStyle w:val="ListParagraph"/>
        <w:numPr>
          <w:ilvl w:val="0"/>
          <w:numId w:val="21"/>
        </w:numPr>
        <w:spacing w:after="0"/>
        <w:jc w:val="both"/>
        <w:rPr>
          <w:rFonts w:ascii="Segoe UI Regular WestEuropean" w:hAnsi="Segoe UI Regular WestEuropean"/>
          <w:b/>
          <w:color w:val="363636"/>
          <w:sz w:val="21"/>
          <w:szCs w:val="21"/>
        </w:rPr>
      </w:pPr>
      <w:r w:rsidRPr="0081782B">
        <w:rPr>
          <w:rFonts w:ascii="Segoe UI Regular WestEuropean" w:hAnsi="Segoe UI Regular WestEuropean"/>
          <w:b/>
          <w:color w:val="363636"/>
          <w:sz w:val="21"/>
          <w:szCs w:val="21"/>
        </w:rPr>
        <w:t>Change Orientation</w:t>
      </w:r>
    </w:p>
    <w:p w14:paraId="358DF1DB" w14:textId="4C83DC90" w:rsidR="00D82F96" w:rsidRPr="00D82F96" w:rsidRDefault="00D82F96" w:rsidP="0081782B">
      <w:pPr>
        <w:spacing w:after="0"/>
        <w:ind w:left="425" w:firstLine="295"/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View the 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>L</w:t>
      </w:r>
      <w:r>
        <w:rPr>
          <w:rFonts w:ascii="Segoe UI Regular WestEuropean" w:hAnsi="Segoe UI Regular WestEuropean"/>
          <w:color w:val="363636"/>
          <w:sz w:val="21"/>
          <w:szCs w:val="21"/>
        </w:rPr>
        <w:t>inear Gauge in horizontal or vertical orientation.</w:t>
      </w:r>
    </w:p>
    <w:p w14:paraId="7A984473" w14:textId="3DA86948" w:rsidR="00FF5888" w:rsidRPr="00FF5888" w:rsidRDefault="00FF5888" w:rsidP="00FF5888">
      <w:pPr>
        <w:jc w:val="both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noProof/>
        </w:rPr>
        <w:drawing>
          <wp:inline distT="0" distB="0" distL="0" distR="0" wp14:anchorId="00DBCED8" wp14:editId="4FBCDAC6">
            <wp:extent cx="5732145" cy="15335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EC1F" w14:textId="79197C7B" w:rsidR="0074429A" w:rsidRPr="0081782B" w:rsidRDefault="00FF5888" w:rsidP="0074429A">
      <w:pPr>
        <w:pStyle w:val="ListParagraph"/>
        <w:numPr>
          <w:ilvl w:val="0"/>
          <w:numId w:val="21"/>
        </w:numPr>
        <w:spacing w:after="0" w:line="240" w:lineRule="auto"/>
        <w:rPr>
          <w:rFonts w:ascii="Segoe UI Regular WestEuropean" w:hAnsi="Segoe UI Regular WestEuropean"/>
          <w:b/>
          <w:color w:val="363636"/>
          <w:sz w:val="21"/>
          <w:szCs w:val="21"/>
        </w:rPr>
      </w:pPr>
      <w:r w:rsidRPr="0081782B">
        <w:rPr>
          <w:rFonts w:ascii="Segoe UI Regular WestEuropean" w:hAnsi="Segoe UI Regular WestEuropean"/>
          <w:b/>
          <w:color w:val="363636"/>
          <w:sz w:val="21"/>
          <w:szCs w:val="21"/>
        </w:rPr>
        <w:t>Format Legend</w:t>
      </w:r>
    </w:p>
    <w:p w14:paraId="61C97A70" w14:textId="2E4429C0" w:rsidR="00D82F96" w:rsidRPr="00D82F96" w:rsidRDefault="00D82F96" w:rsidP="0081782B">
      <w:pPr>
        <w:spacing w:after="0" w:line="240" w:lineRule="auto"/>
        <w:ind w:left="425" w:firstLine="295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Change color, font size, font family, display units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>,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 xml:space="preserve">and 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decimal places for </w:t>
      </w:r>
      <w:r w:rsidR="0081782B">
        <w:rPr>
          <w:rFonts w:ascii="Segoe UI Regular WestEuropean" w:hAnsi="Segoe UI Regular WestEuropean"/>
          <w:color w:val="363636"/>
          <w:sz w:val="21"/>
          <w:szCs w:val="21"/>
        </w:rPr>
        <w:t xml:space="preserve">the </w:t>
      </w:r>
      <w:r>
        <w:rPr>
          <w:rFonts w:ascii="Segoe UI Regular WestEuropean" w:hAnsi="Segoe UI Regular WestEuropean"/>
          <w:color w:val="363636"/>
          <w:sz w:val="21"/>
          <w:szCs w:val="21"/>
        </w:rPr>
        <w:t>Legend.</w:t>
      </w:r>
    </w:p>
    <w:p w14:paraId="7D9A2A1F" w14:textId="67DFC0AE" w:rsidR="00FF5888" w:rsidRPr="0074429A" w:rsidRDefault="0074429A" w:rsidP="0074429A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noProof/>
        </w:rPr>
        <w:drawing>
          <wp:inline distT="0" distB="0" distL="0" distR="0" wp14:anchorId="0DEFB3F2" wp14:editId="318E3743">
            <wp:extent cx="5732145" cy="1576705"/>
            <wp:effectExtent l="0" t="0" r="190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26B" w14:textId="77777777" w:rsidR="0074429A" w:rsidRDefault="0074429A">
      <w:r>
        <w:br w:type="page"/>
      </w:r>
    </w:p>
    <w:p w14:paraId="5B233B3E" w14:textId="60300E5C" w:rsidR="00922866" w:rsidRPr="0081782B" w:rsidRDefault="0074429A" w:rsidP="0074429A">
      <w:pPr>
        <w:pStyle w:val="ListParagraph"/>
        <w:numPr>
          <w:ilvl w:val="0"/>
          <w:numId w:val="21"/>
        </w:numPr>
        <w:rPr>
          <w:b/>
        </w:rPr>
      </w:pPr>
      <w:r w:rsidRPr="0081782B">
        <w:rPr>
          <w:b/>
        </w:rPr>
        <w:lastRenderedPageBreak/>
        <w:t xml:space="preserve">Add Target </w:t>
      </w:r>
      <w:r w:rsidR="0081782B" w:rsidRPr="0081782B">
        <w:rPr>
          <w:b/>
        </w:rPr>
        <w:t>R</w:t>
      </w:r>
      <w:r w:rsidRPr="0081782B">
        <w:rPr>
          <w:b/>
        </w:rPr>
        <w:t>ange</w:t>
      </w:r>
    </w:p>
    <w:p w14:paraId="0EEA2DD0" w14:textId="325FC6A0" w:rsidR="00D82F96" w:rsidRDefault="00C97209" w:rsidP="0081782B">
      <w:pPr>
        <w:ind w:left="425" w:firstLine="295"/>
      </w:pPr>
      <w:r>
        <w:t xml:space="preserve">Include tick marks that identify the </w:t>
      </w:r>
      <w:r w:rsidR="00D82F96">
        <w:t>target range.</w:t>
      </w:r>
    </w:p>
    <w:p w14:paraId="1B53474F" w14:textId="565C0A1C" w:rsidR="0074429A" w:rsidRDefault="0074429A" w:rsidP="00D82F96">
      <w:pPr>
        <w:jc w:val="center"/>
      </w:pPr>
      <w:r>
        <w:rPr>
          <w:noProof/>
        </w:rPr>
        <w:drawing>
          <wp:inline distT="0" distB="0" distL="0" distR="0" wp14:anchorId="3771BEC3" wp14:editId="79718184">
            <wp:extent cx="5153025" cy="1328358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796" cy="134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774" w14:textId="11888952" w:rsidR="0074429A" w:rsidRPr="00C97209" w:rsidRDefault="0074429A" w:rsidP="0074429A">
      <w:pPr>
        <w:pStyle w:val="ListParagraph"/>
        <w:numPr>
          <w:ilvl w:val="0"/>
          <w:numId w:val="21"/>
        </w:numPr>
        <w:rPr>
          <w:b/>
        </w:rPr>
      </w:pPr>
      <w:r w:rsidRPr="00C97209">
        <w:rPr>
          <w:b/>
        </w:rPr>
        <w:t>Format Scale</w:t>
      </w:r>
    </w:p>
    <w:p w14:paraId="3E08C650" w14:textId="42FFDE05" w:rsidR="00D82F96" w:rsidRPr="00D82F96" w:rsidRDefault="00D82F96" w:rsidP="00C97209">
      <w:pPr>
        <w:spacing w:after="0" w:line="240" w:lineRule="auto"/>
        <w:ind w:left="425" w:firstLine="295"/>
        <w:rPr>
          <w:rFonts w:ascii="Segoe UI Regular WestEuropean" w:hAnsi="Segoe UI Regular WestEuropean"/>
          <w:color w:val="363636"/>
          <w:sz w:val="21"/>
          <w:szCs w:val="21"/>
        </w:rPr>
      </w:pPr>
      <w:r w:rsidRPr="00D82F96">
        <w:rPr>
          <w:rFonts w:ascii="Segoe UI Regular WestEuropean" w:hAnsi="Segoe UI Regular WestEuropean"/>
          <w:color w:val="363636"/>
          <w:sz w:val="21"/>
          <w:szCs w:val="21"/>
        </w:rPr>
        <w:t>Change color, font size, font family, display units</w:t>
      </w:r>
      <w:r w:rsidR="00C97209">
        <w:rPr>
          <w:rFonts w:ascii="Segoe UI Regular WestEuropean" w:hAnsi="Segoe UI Regular WestEuropean"/>
          <w:color w:val="363636"/>
          <w:sz w:val="21"/>
          <w:szCs w:val="21"/>
        </w:rPr>
        <w:t>, and</w:t>
      </w:r>
      <w:r w:rsidRPr="00D82F96">
        <w:rPr>
          <w:rFonts w:ascii="Segoe UI Regular WestEuropean" w:hAnsi="Segoe UI Regular WestEuropean"/>
          <w:color w:val="363636"/>
          <w:sz w:val="21"/>
          <w:szCs w:val="21"/>
        </w:rPr>
        <w:t xml:space="preserve"> decimal places for </w:t>
      </w:r>
      <w:r w:rsidR="00C97209">
        <w:rPr>
          <w:rFonts w:ascii="Segoe UI Regular WestEuropean" w:hAnsi="Segoe UI Regular WestEuropean"/>
          <w:color w:val="363636"/>
          <w:sz w:val="21"/>
          <w:szCs w:val="21"/>
        </w:rPr>
        <w:t xml:space="preserve">the </w:t>
      </w:r>
      <w:r>
        <w:rPr>
          <w:rFonts w:ascii="Segoe UI Regular WestEuropean" w:hAnsi="Segoe UI Regular WestEuropean"/>
          <w:color w:val="363636"/>
          <w:sz w:val="21"/>
          <w:szCs w:val="21"/>
        </w:rPr>
        <w:t>scale</w:t>
      </w:r>
      <w:r w:rsidRPr="00D82F96">
        <w:rPr>
          <w:rFonts w:ascii="Segoe UI Regular WestEuropean" w:hAnsi="Segoe UI Regular WestEuropean"/>
          <w:color w:val="363636"/>
          <w:sz w:val="21"/>
          <w:szCs w:val="21"/>
        </w:rPr>
        <w:t>.</w:t>
      </w:r>
    </w:p>
    <w:p w14:paraId="2F595B46" w14:textId="17869143" w:rsidR="0074429A" w:rsidRDefault="0074429A" w:rsidP="00D82F96">
      <w:pPr>
        <w:jc w:val="center"/>
      </w:pPr>
      <w:r>
        <w:rPr>
          <w:noProof/>
        </w:rPr>
        <w:drawing>
          <wp:inline distT="0" distB="0" distL="0" distR="0" wp14:anchorId="13CFA245" wp14:editId="52DD555F">
            <wp:extent cx="5181600" cy="1440768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6325" cy="14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7203" w14:textId="078977F7" w:rsidR="00BD4274" w:rsidRDefault="00D82F96" w:rsidP="00BD4274">
      <w:pPr>
        <w:pStyle w:val="ListParagraph"/>
        <w:numPr>
          <w:ilvl w:val="0"/>
          <w:numId w:val="21"/>
        </w:numPr>
      </w:pPr>
      <w:r>
        <w:t>Add Zones</w:t>
      </w:r>
    </w:p>
    <w:p w14:paraId="3FCBF13C" w14:textId="2F155105" w:rsidR="00D82F96" w:rsidRDefault="003F524E" w:rsidP="00C97209">
      <w:pPr>
        <w:ind w:left="425" w:firstLine="295"/>
      </w:pPr>
      <w:r>
        <w:t>Mark certain</w:t>
      </w:r>
      <w:r w:rsidR="00D82F96">
        <w:t xml:space="preserve"> ranges as zones, </w:t>
      </w:r>
      <w:r w:rsidR="001A6C7B">
        <w:t xml:space="preserve">identified by </w:t>
      </w:r>
      <w:r w:rsidR="00B3734B">
        <w:t>unique colors on the scale bar.</w:t>
      </w:r>
    </w:p>
    <w:p w14:paraId="6ED975F8" w14:textId="48626ABA" w:rsidR="00D82F96" w:rsidRDefault="00D82F96" w:rsidP="00D82F96">
      <w:pPr>
        <w:jc w:val="center"/>
      </w:pPr>
      <w:r>
        <w:rPr>
          <w:noProof/>
        </w:rPr>
        <w:drawing>
          <wp:inline distT="0" distB="0" distL="0" distR="0" wp14:anchorId="335D6E1B" wp14:editId="13F42F7A">
            <wp:extent cx="5143500" cy="1648974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7045" cy="16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2287" w14:textId="2C31CBC7" w:rsidR="00D82F96" w:rsidRPr="00B3734B" w:rsidRDefault="00D82F96" w:rsidP="00D82F96">
      <w:pPr>
        <w:pStyle w:val="ListParagraph"/>
        <w:numPr>
          <w:ilvl w:val="0"/>
          <w:numId w:val="21"/>
        </w:numPr>
        <w:rPr>
          <w:b/>
        </w:rPr>
      </w:pPr>
      <w:r w:rsidRPr="00B3734B">
        <w:rPr>
          <w:b/>
        </w:rPr>
        <w:t>Change Scale Bar color</w:t>
      </w:r>
    </w:p>
    <w:p w14:paraId="0D635961" w14:textId="4C256146" w:rsidR="00D82F96" w:rsidRDefault="003F524E" w:rsidP="00B3734B">
      <w:pPr>
        <w:ind w:left="720"/>
      </w:pPr>
      <w:r>
        <w:t>Create automated color variations for the scale bar</w:t>
      </w:r>
      <w:r w:rsidR="00D82F96">
        <w:t>, if the ‘actual value’ is less</w:t>
      </w:r>
      <w:r w:rsidR="00FF5635">
        <w:t xml:space="preserve"> or more</w:t>
      </w:r>
      <w:r w:rsidR="00D82F96">
        <w:t xml:space="preserve"> than the ‘Target value’.</w:t>
      </w:r>
    </w:p>
    <w:p w14:paraId="3E84FA91" w14:textId="4A12E19F" w:rsidR="00D82F96" w:rsidRDefault="00D82F96" w:rsidP="00D82F96">
      <w:r>
        <w:rPr>
          <w:noProof/>
        </w:rPr>
        <w:drawing>
          <wp:inline distT="0" distB="0" distL="0" distR="0" wp14:anchorId="51667C22" wp14:editId="61B617CA">
            <wp:extent cx="5732145" cy="1499870"/>
            <wp:effectExtent l="0" t="0" r="1905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F96" w:rsidSect="0019063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D9459" w14:textId="77777777" w:rsidR="00B720F3" w:rsidRDefault="00B720F3" w:rsidP="00CD645F">
      <w:pPr>
        <w:spacing w:after="0" w:line="240" w:lineRule="auto"/>
      </w:pPr>
      <w:r>
        <w:separator/>
      </w:r>
    </w:p>
  </w:endnote>
  <w:endnote w:type="continuationSeparator" w:id="0">
    <w:p w14:paraId="3B8C32CB" w14:textId="77777777" w:rsidR="00B720F3" w:rsidRDefault="00B720F3" w:rsidP="00CD645F">
      <w:pPr>
        <w:spacing w:after="0" w:line="240" w:lineRule="auto"/>
      </w:pPr>
      <w:r>
        <w:continuationSeparator/>
      </w:r>
    </w:p>
  </w:endnote>
  <w:endnote w:type="continuationNotice" w:id="1">
    <w:p w14:paraId="73C0BA10" w14:textId="77777777" w:rsidR="00B720F3" w:rsidRDefault="00B720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Regular WestEuropean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05AB2" w14:textId="77777777" w:rsidR="00922866" w:rsidRDefault="00922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27882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EB0057" w14:textId="416FC83A" w:rsidR="000F79DA" w:rsidRDefault="000F79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86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C1C9C2" w14:textId="353AE188" w:rsidR="000F79DA" w:rsidRDefault="000F7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02245" w14:textId="77777777" w:rsidR="00922866" w:rsidRDefault="00922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E8787" w14:textId="77777777" w:rsidR="00B720F3" w:rsidRDefault="00B720F3" w:rsidP="00CD645F">
      <w:pPr>
        <w:spacing w:after="0" w:line="240" w:lineRule="auto"/>
      </w:pPr>
      <w:r>
        <w:separator/>
      </w:r>
    </w:p>
  </w:footnote>
  <w:footnote w:type="continuationSeparator" w:id="0">
    <w:p w14:paraId="2CF37C9B" w14:textId="77777777" w:rsidR="00B720F3" w:rsidRDefault="00B720F3" w:rsidP="00CD645F">
      <w:pPr>
        <w:spacing w:after="0" w:line="240" w:lineRule="auto"/>
      </w:pPr>
      <w:r>
        <w:continuationSeparator/>
      </w:r>
    </w:p>
  </w:footnote>
  <w:footnote w:type="continuationNotice" w:id="1">
    <w:p w14:paraId="5EFE9B9A" w14:textId="77777777" w:rsidR="00B720F3" w:rsidRDefault="00B720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ED984" w14:textId="77777777" w:rsidR="00922866" w:rsidRDefault="00922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C133" w14:textId="5C2152EF" w:rsidR="000F79DA" w:rsidRDefault="000F79DA" w:rsidP="00217BF0">
    <w:pPr>
      <w:pStyle w:val="Header"/>
      <w:jc w:val="right"/>
    </w:pPr>
    <w:r>
      <w:rPr>
        <w:rFonts w:ascii="Segoe UI" w:hAnsi="Segoe UI" w:cs="Segoe UI"/>
        <w:noProof/>
        <w:color w:val="1F497D"/>
        <w:sz w:val="44"/>
        <w:szCs w:val="44"/>
      </w:rPr>
      <w:drawing>
        <wp:inline distT="0" distB="0" distL="0" distR="0" wp14:anchorId="057786BA" wp14:editId="55783043">
          <wp:extent cx="1143000" cy="323850"/>
          <wp:effectExtent l="0" t="0" r="0" b="0"/>
          <wp:docPr id="9" name="Picture 9" descr="Sign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n2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168DE" w14:textId="77777777" w:rsidR="00922866" w:rsidRDefault="009228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3DA"/>
    <w:multiLevelType w:val="hybridMultilevel"/>
    <w:tmpl w:val="626ADE14"/>
    <w:lvl w:ilvl="0" w:tplc="04090011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A020F92"/>
    <w:multiLevelType w:val="multilevel"/>
    <w:tmpl w:val="2D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498E"/>
    <w:multiLevelType w:val="hybridMultilevel"/>
    <w:tmpl w:val="0D109884"/>
    <w:lvl w:ilvl="0" w:tplc="966E75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5C8"/>
    <w:multiLevelType w:val="multilevel"/>
    <w:tmpl w:val="8D7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0D1A"/>
    <w:multiLevelType w:val="hybridMultilevel"/>
    <w:tmpl w:val="7C6E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5205D"/>
    <w:multiLevelType w:val="multilevel"/>
    <w:tmpl w:val="91C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31073"/>
    <w:multiLevelType w:val="hybridMultilevel"/>
    <w:tmpl w:val="D7C437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FC6CE9"/>
    <w:multiLevelType w:val="hybridMultilevel"/>
    <w:tmpl w:val="3074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50951"/>
    <w:multiLevelType w:val="hybridMultilevel"/>
    <w:tmpl w:val="3074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7AB3"/>
    <w:multiLevelType w:val="hybridMultilevel"/>
    <w:tmpl w:val="8528F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82210"/>
    <w:multiLevelType w:val="multilevel"/>
    <w:tmpl w:val="E7F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27449"/>
    <w:multiLevelType w:val="multilevel"/>
    <w:tmpl w:val="CC9A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C6CAE"/>
    <w:multiLevelType w:val="multilevel"/>
    <w:tmpl w:val="58EE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C3E7B"/>
    <w:multiLevelType w:val="hybridMultilevel"/>
    <w:tmpl w:val="893E795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68D4B3A"/>
    <w:multiLevelType w:val="hybridMultilevel"/>
    <w:tmpl w:val="38F21720"/>
    <w:lvl w:ilvl="0" w:tplc="00BEB3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C58BF"/>
    <w:multiLevelType w:val="hybridMultilevel"/>
    <w:tmpl w:val="B384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90B42"/>
    <w:multiLevelType w:val="hybridMultilevel"/>
    <w:tmpl w:val="38F21720"/>
    <w:lvl w:ilvl="0" w:tplc="00BEB3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45F30"/>
    <w:multiLevelType w:val="hybridMultilevel"/>
    <w:tmpl w:val="BD20E9B8"/>
    <w:lvl w:ilvl="0" w:tplc="39EC7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3E0633"/>
    <w:multiLevelType w:val="hybridMultilevel"/>
    <w:tmpl w:val="D8B4F22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5B5B79EF"/>
    <w:multiLevelType w:val="multilevel"/>
    <w:tmpl w:val="91C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F1E09"/>
    <w:multiLevelType w:val="hybridMultilevel"/>
    <w:tmpl w:val="ED5C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F03BA"/>
    <w:multiLevelType w:val="hybridMultilevel"/>
    <w:tmpl w:val="57B8A46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4D61669"/>
    <w:multiLevelType w:val="multilevel"/>
    <w:tmpl w:val="91C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C4795"/>
    <w:multiLevelType w:val="multilevel"/>
    <w:tmpl w:val="91C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20"/>
  </w:num>
  <w:num w:numId="10">
    <w:abstractNumId w:val="19"/>
  </w:num>
  <w:num w:numId="11">
    <w:abstractNumId w:val="22"/>
  </w:num>
  <w:num w:numId="12">
    <w:abstractNumId w:val="4"/>
  </w:num>
  <w:num w:numId="13">
    <w:abstractNumId w:val="0"/>
  </w:num>
  <w:num w:numId="14">
    <w:abstractNumId w:val="9"/>
  </w:num>
  <w:num w:numId="15">
    <w:abstractNumId w:val="6"/>
  </w:num>
  <w:num w:numId="16">
    <w:abstractNumId w:val="17"/>
  </w:num>
  <w:num w:numId="17">
    <w:abstractNumId w:val="2"/>
  </w:num>
  <w:num w:numId="18">
    <w:abstractNumId w:val="13"/>
  </w:num>
  <w:num w:numId="19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8"/>
  </w:num>
  <w:num w:numId="22">
    <w:abstractNumId w:val="10"/>
  </w:num>
  <w:num w:numId="23">
    <w:abstractNumId w:val="3"/>
  </w:num>
  <w:num w:numId="2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MwNzEyN7M0MDM1MzRU0lEKTi0uzszPAykwqwUAGhTB4iwAAAA="/>
  </w:docVars>
  <w:rsids>
    <w:rsidRoot w:val="009661CD"/>
    <w:rsid w:val="000003B1"/>
    <w:rsid w:val="000015E8"/>
    <w:rsid w:val="000018AE"/>
    <w:rsid w:val="00002AC6"/>
    <w:rsid w:val="00003DF8"/>
    <w:rsid w:val="00005DDA"/>
    <w:rsid w:val="00010C58"/>
    <w:rsid w:val="0001188D"/>
    <w:rsid w:val="00021185"/>
    <w:rsid w:val="000226B1"/>
    <w:rsid w:val="00023D0C"/>
    <w:rsid w:val="00037A8E"/>
    <w:rsid w:val="00040E3F"/>
    <w:rsid w:val="000420E8"/>
    <w:rsid w:val="00045642"/>
    <w:rsid w:val="00053D6E"/>
    <w:rsid w:val="00054393"/>
    <w:rsid w:val="000563B8"/>
    <w:rsid w:val="000573B4"/>
    <w:rsid w:val="000606C5"/>
    <w:rsid w:val="0006281C"/>
    <w:rsid w:val="00063B6A"/>
    <w:rsid w:val="00064B04"/>
    <w:rsid w:val="0006584B"/>
    <w:rsid w:val="00065FDB"/>
    <w:rsid w:val="0007091B"/>
    <w:rsid w:val="00073E75"/>
    <w:rsid w:val="0007661B"/>
    <w:rsid w:val="000817F2"/>
    <w:rsid w:val="00084688"/>
    <w:rsid w:val="00084F2E"/>
    <w:rsid w:val="0008534C"/>
    <w:rsid w:val="0008570D"/>
    <w:rsid w:val="00085858"/>
    <w:rsid w:val="00086489"/>
    <w:rsid w:val="0008721C"/>
    <w:rsid w:val="000914F5"/>
    <w:rsid w:val="00091A23"/>
    <w:rsid w:val="00097BAA"/>
    <w:rsid w:val="00097DFC"/>
    <w:rsid w:val="000A146D"/>
    <w:rsid w:val="000A46D9"/>
    <w:rsid w:val="000B02B8"/>
    <w:rsid w:val="000B14FD"/>
    <w:rsid w:val="000B48DE"/>
    <w:rsid w:val="000B607D"/>
    <w:rsid w:val="000C3059"/>
    <w:rsid w:val="000C41A0"/>
    <w:rsid w:val="000C70CB"/>
    <w:rsid w:val="000C78B2"/>
    <w:rsid w:val="000D1D20"/>
    <w:rsid w:val="000E0BA5"/>
    <w:rsid w:val="000E0D35"/>
    <w:rsid w:val="000E2681"/>
    <w:rsid w:val="000E420E"/>
    <w:rsid w:val="000E4230"/>
    <w:rsid w:val="000E64AC"/>
    <w:rsid w:val="000F79DA"/>
    <w:rsid w:val="001016AF"/>
    <w:rsid w:val="00102717"/>
    <w:rsid w:val="00104309"/>
    <w:rsid w:val="00104C60"/>
    <w:rsid w:val="00111904"/>
    <w:rsid w:val="00111D9D"/>
    <w:rsid w:val="00112531"/>
    <w:rsid w:val="001127A6"/>
    <w:rsid w:val="00113BA4"/>
    <w:rsid w:val="00115E45"/>
    <w:rsid w:val="00117121"/>
    <w:rsid w:val="00123265"/>
    <w:rsid w:val="0012355B"/>
    <w:rsid w:val="00123D2B"/>
    <w:rsid w:val="00125BEE"/>
    <w:rsid w:val="00130041"/>
    <w:rsid w:val="00131B38"/>
    <w:rsid w:val="00132112"/>
    <w:rsid w:val="00133E69"/>
    <w:rsid w:val="001362EE"/>
    <w:rsid w:val="00136D40"/>
    <w:rsid w:val="00136EE8"/>
    <w:rsid w:val="00136F4E"/>
    <w:rsid w:val="0013741C"/>
    <w:rsid w:val="00140412"/>
    <w:rsid w:val="001406B6"/>
    <w:rsid w:val="00142CE7"/>
    <w:rsid w:val="00143949"/>
    <w:rsid w:val="00145373"/>
    <w:rsid w:val="00145B62"/>
    <w:rsid w:val="00147245"/>
    <w:rsid w:val="0014738A"/>
    <w:rsid w:val="001502BD"/>
    <w:rsid w:val="00152744"/>
    <w:rsid w:val="00153C2E"/>
    <w:rsid w:val="00155858"/>
    <w:rsid w:val="001558F6"/>
    <w:rsid w:val="00156596"/>
    <w:rsid w:val="001576DF"/>
    <w:rsid w:val="00157907"/>
    <w:rsid w:val="00162FC4"/>
    <w:rsid w:val="00163CDA"/>
    <w:rsid w:val="00163F39"/>
    <w:rsid w:val="001644CA"/>
    <w:rsid w:val="00164F27"/>
    <w:rsid w:val="00165360"/>
    <w:rsid w:val="00171009"/>
    <w:rsid w:val="00171F8B"/>
    <w:rsid w:val="00172016"/>
    <w:rsid w:val="001724C8"/>
    <w:rsid w:val="001729A1"/>
    <w:rsid w:val="00173F47"/>
    <w:rsid w:val="0017436C"/>
    <w:rsid w:val="001766F2"/>
    <w:rsid w:val="0017690A"/>
    <w:rsid w:val="001770F8"/>
    <w:rsid w:val="0017787E"/>
    <w:rsid w:val="00183954"/>
    <w:rsid w:val="00184366"/>
    <w:rsid w:val="0018651E"/>
    <w:rsid w:val="00187BE8"/>
    <w:rsid w:val="00187FC8"/>
    <w:rsid w:val="00190072"/>
    <w:rsid w:val="0019063D"/>
    <w:rsid w:val="00195D42"/>
    <w:rsid w:val="00196FFE"/>
    <w:rsid w:val="00197DB1"/>
    <w:rsid w:val="001A4C12"/>
    <w:rsid w:val="001A5B85"/>
    <w:rsid w:val="001A68A4"/>
    <w:rsid w:val="001A6C7B"/>
    <w:rsid w:val="001A71FE"/>
    <w:rsid w:val="001B10A5"/>
    <w:rsid w:val="001B6986"/>
    <w:rsid w:val="001B6BB7"/>
    <w:rsid w:val="001C2641"/>
    <w:rsid w:val="001C5362"/>
    <w:rsid w:val="001C5635"/>
    <w:rsid w:val="001C5FD5"/>
    <w:rsid w:val="001D16A0"/>
    <w:rsid w:val="001D32CE"/>
    <w:rsid w:val="001D47F5"/>
    <w:rsid w:val="001D77EE"/>
    <w:rsid w:val="001E2BC2"/>
    <w:rsid w:val="001E31C6"/>
    <w:rsid w:val="001E7321"/>
    <w:rsid w:val="001E740B"/>
    <w:rsid w:val="001E74C3"/>
    <w:rsid w:val="001F09F9"/>
    <w:rsid w:val="001F2D4F"/>
    <w:rsid w:val="001F561D"/>
    <w:rsid w:val="00200B5B"/>
    <w:rsid w:val="00201029"/>
    <w:rsid w:val="00202F99"/>
    <w:rsid w:val="00203123"/>
    <w:rsid w:val="0020502E"/>
    <w:rsid w:val="002057DD"/>
    <w:rsid w:val="002101C4"/>
    <w:rsid w:val="00217BF0"/>
    <w:rsid w:val="0022001A"/>
    <w:rsid w:val="002226C8"/>
    <w:rsid w:val="00222CF6"/>
    <w:rsid w:val="002230E8"/>
    <w:rsid w:val="00226849"/>
    <w:rsid w:val="00235EFB"/>
    <w:rsid w:val="00235F65"/>
    <w:rsid w:val="00236224"/>
    <w:rsid w:val="00242A44"/>
    <w:rsid w:val="00242C57"/>
    <w:rsid w:val="0024790B"/>
    <w:rsid w:val="00251866"/>
    <w:rsid w:val="0025351D"/>
    <w:rsid w:val="002619E3"/>
    <w:rsid w:val="00263656"/>
    <w:rsid w:val="00266E68"/>
    <w:rsid w:val="00267543"/>
    <w:rsid w:val="00270A0D"/>
    <w:rsid w:val="00271B75"/>
    <w:rsid w:val="00272299"/>
    <w:rsid w:val="0027323B"/>
    <w:rsid w:val="00273BE5"/>
    <w:rsid w:val="00273D79"/>
    <w:rsid w:val="00273FA0"/>
    <w:rsid w:val="002742F5"/>
    <w:rsid w:val="00275FD8"/>
    <w:rsid w:val="00276E30"/>
    <w:rsid w:val="002865E0"/>
    <w:rsid w:val="00292F61"/>
    <w:rsid w:val="00293845"/>
    <w:rsid w:val="00294F2C"/>
    <w:rsid w:val="002A0E19"/>
    <w:rsid w:val="002A185C"/>
    <w:rsid w:val="002A1B84"/>
    <w:rsid w:val="002A340B"/>
    <w:rsid w:val="002A42A7"/>
    <w:rsid w:val="002A733B"/>
    <w:rsid w:val="002A79FD"/>
    <w:rsid w:val="002B040F"/>
    <w:rsid w:val="002B227E"/>
    <w:rsid w:val="002B326F"/>
    <w:rsid w:val="002B5F40"/>
    <w:rsid w:val="002B61E2"/>
    <w:rsid w:val="002B6306"/>
    <w:rsid w:val="002B7BC0"/>
    <w:rsid w:val="002C0C52"/>
    <w:rsid w:val="002C1024"/>
    <w:rsid w:val="002C333D"/>
    <w:rsid w:val="002C3372"/>
    <w:rsid w:val="002C352F"/>
    <w:rsid w:val="002D34EA"/>
    <w:rsid w:val="002D46E6"/>
    <w:rsid w:val="002E17E9"/>
    <w:rsid w:val="002E3569"/>
    <w:rsid w:val="002E5721"/>
    <w:rsid w:val="002E77E3"/>
    <w:rsid w:val="002F236D"/>
    <w:rsid w:val="002F67CF"/>
    <w:rsid w:val="003029E3"/>
    <w:rsid w:val="00303E52"/>
    <w:rsid w:val="003050C1"/>
    <w:rsid w:val="00305679"/>
    <w:rsid w:val="0030568C"/>
    <w:rsid w:val="003144A8"/>
    <w:rsid w:val="00314F6C"/>
    <w:rsid w:val="0031517B"/>
    <w:rsid w:val="00316015"/>
    <w:rsid w:val="0032170B"/>
    <w:rsid w:val="00326B88"/>
    <w:rsid w:val="00326BF3"/>
    <w:rsid w:val="00330122"/>
    <w:rsid w:val="003309C6"/>
    <w:rsid w:val="003320A8"/>
    <w:rsid w:val="0033242D"/>
    <w:rsid w:val="00333096"/>
    <w:rsid w:val="00334BA7"/>
    <w:rsid w:val="00334FEA"/>
    <w:rsid w:val="00337824"/>
    <w:rsid w:val="00340D77"/>
    <w:rsid w:val="0034482C"/>
    <w:rsid w:val="0034556C"/>
    <w:rsid w:val="00350F98"/>
    <w:rsid w:val="003530DB"/>
    <w:rsid w:val="0035422A"/>
    <w:rsid w:val="0035544F"/>
    <w:rsid w:val="00355FEF"/>
    <w:rsid w:val="00356565"/>
    <w:rsid w:val="003618D1"/>
    <w:rsid w:val="00361AB3"/>
    <w:rsid w:val="00363CBE"/>
    <w:rsid w:val="0036706C"/>
    <w:rsid w:val="00370D23"/>
    <w:rsid w:val="00372038"/>
    <w:rsid w:val="00372F33"/>
    <w:rsid w:val="0037607C"/>
    <w:rsid w:val="00376308"/>
    <w:rsid w:val="0038127E"/>
    <w:rsid w:val="003865E8"/>
    <w:rsid w:val="003902B4"/>
    <w:rsid w:val="0039152B"/>
    <w:rsid w:val="00393355"/>
    <w:rsid w:val="003940FD"/>
    <w:rsid w:val="00396769"/>
    <w:rsid w:val="00396EC1"/>
    <w:rsid w:val="003970BF"/>
    <w:rsid w:val="003A0004"/>
    <w:rsid w:val="003A0DE2"/>
    <w:rsid w:val="003A1DE1"/>
    <w:rsid w:val="003A2C76"/>
    <w:rsid w:val="003A3061"/>
    <w:rsid w:val="003A374A"/>
    <w:rsid w:val="003A7EDF"/>
    <w:rsid w:val="003B1C91"/>
    <w:rsid w:val="003B1FBF"/>
    <w:rsid w:val="003B32DB"/>
    <w:rsid w:val="003B56C2"/>
    <w:rsid w:val="003C0CAC"/>
    <w:rsid w:val="003C1BCB"/>
    <w:rsid w:val="003C5F42"/>
    <w:rsid w:val="003C6A3A"/>
    <w:rsid w:val="003C6E41"/>
    <w:rsid w:val="003C770A"/>
    <w:rsid w:val="003C7839"/>
    <w:rsid w:val="003D22C3"/>
    <w:rsid w:val="003D3767"/>
    <w:rsid w:val="003D3FE9"/>
    <w:rsid w:val="003D4D8B"/>
    <w:rsid w:val="003D605C"/>
    <w:rsid w:val="003D75B7"/>
    <w:rsid w:val="003E55C7"/>
    <w:rsid w:val="003E715A"/>
    <w:rsid w:val="003F1502"/>
    <w:rsid w:val="003F524E"/>
    <w:rsid w:val="003F6FAB"/>
    <w:rsid w:val="003F735E"/>
    <w:rsid w:val="00401A79"/>
    <w:rsid w:val="00403E1E"/>
    <w:rsid w:val="00406A74"/>
    <w:rsid w:val="0040737E"/>
    <w:rsid w:val="00411BBA"/>
    <w:rsid w:val="00423BB3"/>
    <w:rsid w:val="00424443"/>
    <w:rsid w:val="00425B9F"/>
    <w:rsid w:val="004275B0"/>
    <w:rsid w:val="004305EB"/>
    <w:rsid w:val="00430A8F"/>
    <w:rsid w:val="00430F70"/>
    <w:rsid w:val="004324BB"/>
    <w:rsid w:val="0043273F"/>
    <w:rsid w:val="00434063"/>
    <w:rsid w:val="00435A14"/>
    <w:rsid w:val="00437BB0"/>
    <w:rsid w:val="004423F2"/>
    <w:rsid w:val="00442516"/>
    <w:rsid w:val="004431AD"/>
    <w:rsid w:val="00444700"/>
    <w:rsid w:val="00450348"/>
    <w:rsid w:val="00450A76"/>
    <w:rsid w:val="00450D8A"/>
    <w:rsid w:val="004538AA"/>
    <w:rsid w:val="00453D25"/>
    <w:rsid w:val="004574EA"/>
    <w:rsid w:val="0046059B"/>
    <w:rsid w:val="00463179"/>
    <w:rsid w:val="00465912"/>
    <w:rsid w:val="00470959"/>
    <w:rsid w:val="00470D30"/>
    <w:rsid w:val="00477CD3"/>
    <w:rsid w:val="004863C4"/>
    <w:rsid w:val="0049059E"/>
    <w:rsid w:val="004918C5"/>
    <w:rsid w:val="004922F6"/>
    <w:rsid w:val="00495C06"/>
    <w:rsid w:val="004A0BD3"/>
    <w:rsid w:val="004A1702"/>
    <w:rsid w:val="004A1B7B"/>
    <w:rsid w:val="004A2403"/>
    <w:rsid w:val="004A6551"/>
    <w:rsid w:val="004A6F72"/>
    <w:rsid w:val="004A6F73"/>
    <w:rsid w:val="004A6FB7"/>
    <w:rsid w:val="004A7904"/>
    <w:rsid w:val="004B1E0E"/>
    <w:rsid w:val="004B23ED"/>
    <w:rsid w:val="004B254C"/>
    <w:rsid w:val="004C164A"/>
    <w:rsid w:val="004C3839"/>
    <w:rsid w:val="004C5A10"/>
    <w:rsid w:val="004D4075"/>
    <w:rsid w:val="004D56E4"/>
    <w:rsid w:val="004D72A4"/>
    <w:rsid w:val="004E2EF5"/>
    <w:rsid w:val="004E46CC"/>
    <w:rsid w:val="004E7A6D"/>
    <w:rsid w:val="004E7B8B"/>
    <w:rsid w:val="004F19CF"/>
    <w:rsid w:val="004F3630"/>
    <w:rsid w:val="0050521C"/>
    <w:rsid w:val="00505FF5"/>
    <w:rsid w:val="005067CF"/>
    <w:rsid w:val="00507FC7"/>
    <w:rsid w:val="0051090A"/>
    <w:rsid w:val="00510B79"/>
    <w:rsid w:val="00512B87"/>
    <w:rsid w:val="005138F4"/>
    <w:rsid w:val="00514E93"/>
    <w:rsid w:val="00514EA7"/>
    <w:rsid w:val="0051542B"/>
    <w:rsid w:val="00517280"/>
    <w:rsid w:val="005175B6"/>
    <w:rsid w:val="00520E40"/>
    <w:rsid w:val="005210ED"/>
    <w:rsid w:val="005259D8"/>
    <w:rsid w:val="00534CA9"/>
    <w:rsid w:val="005376E7"/>
    <w:rsid w:val="00542956"/>
    <w:rsid w:val="005438FC"/>
    <w:rsid w:val="005444BF"/>
    <w:rsid w:val="00544E91"/>
    <w:rsid w:val="00545BDA"/>
    <w:rsid w:val="00547970"/>
    <w:rsid w:val="00550744"/>
    <w:rsid w:val="005537D5"/>
    <w:rsid w:val="0055519D"/>
    <w:rsid w:val="00556907"/>
    <w:rsid w:val="00556EFF"/>
    <w:rsid w:val="00561C7A"/>
    <w:rsid w:val="00563FB8"/>
    <w:rsid w:val="00566B29"/>
    <w:rsid w:val="00572824"/>
    <w:rsid w:val="00574A29"/>
    <w:rsid w:val="0057754F"/>
    <w:rsid w:val="00584940"/>
    <w:rsid w:val="00587499"/>
    <w:rsid w:val="005876EA"/>
    <w:rsid w:val="00594D63"/>
    <w:rsid w:val="0059722B"/>
    <w:rsid w:val="005A2179"/>
    <w:rsid w:val="005A3AE3"/>
    <w:rsid w:val="005A648E"/>
    <w:rsid w:val="005A7B40"/>
    <w:rsid w:val="005B10D8"/>
    <w:rsid w:val="005B125D"/>
    <w:rsid w:val="005B297F"/>
    <w:rsid w:val="005B3456"/>
    <w:rsid w:val="005B3666"/>
    <w:rsid w:val="005B56A4"/>
    <w:rsid w:val="005B5972"/>
    <w:rsid w:val="005C362B"/>
    <w:rsid w:val="005C3758"/>
    <w:rsid w:val="005C4BA0"/>
    <w:rsid w:val="005C55B3"/>
    <w:rsid w:val="005C5822"/>
    <w:rsid w:val="005C771B"/>
    <w:rsid w:val="005D494D"/>
    <w:rsid w:val="005D677E"/>
    <w:rsid w:val="005D67F3"/>
    <w:rsid w:val="005E06DC"/>
    <w:rsid w:val="005E1DF4"/>
    <w:rsid w:val="005E2329"/>
    <w:rsid w:val="005E36B0"/>
    <w:rsid w:val="005E3986"/>
    <w:rsid w:val="005E3F93"/>
    <w:rsid w:val="005E6440"/>
    <w:rsid w:val="005E69DE"/>
    <w:rsid w:val="005E79ED"/>
    <w:rsid w:val="005F40E5"/>
    <w:rsid w:val="005F67C1"/>
    <w:rsid w:val="0060231F"/>
    <w:rsid w:val="006033EE"/>
    <w:rsid w:val="0060347D"/>
    <w:rsid w:val="00603495"/>
    <w:rsid w:val="006038EB"/>
    <w:rsid w:val="0060447C"/>
    <w:rsid w:val="0060524E"/>
    <w:rsid w:val="00606A80"/>
    <w:rsid w:val="006075F0"/>
    <w:rsid w:val="00607ABE"/>
    <w:rsid w:val="00611A4C"/>
    <w:rsid w:val="00614BF9"/>
    <w:rsid w:val="00614F1D"/>
    <w:rsid w:val="0061644C"/>
    <w:rsid w:val="00616632"/>
    <w:rsid w:val="00617644"/>
    <w:rsid w:val="006179A1"/>
    <w:rsid w:val="00617C12"/>
    <w:rsid w:val="00621656"/>
    <w:rsid w:val="006269C4"/>
    <w:rsid w:val="00630937"/>
    <w:rsid w:val="00633F15"/>
    <w:rsid w:val="0063523C"/>
    <w:rsid w:val="006360A1"/>
    <w:rsid w:val="006360DB"/>
    <w:rsid w:val="0063678E"/>
    <w:rsid w:val="00640509"/>
    <w:rsid w:val="0064314C"/>
    <w:rsid w:val="00644DF8"/>
    <w:rsid w:val="00646C32"/>
    <w:rsid w:val="00651B88"/>
    <w:rsid w:val="00653724"/>
    <w:rsid w:val="006558D3"/>
    <w:rsid w:val="00660316"/>
    <w:rsid w:val="006621CC"/>
    <w:rsid w:val="00671AA7"/>
    <w:rsid w:val="00681566"/>
    <w:rsid w:val="006818C6"/>
    <w:rsid w:val="00683115"/>
    <w:rsid w:val="00683F17"/>
    <w:rsid w:val="006848B2"/>
    <w:rsid w:val="00684E3B"/>
    <w:rsid w:val="00686BFA"/>
    <w:rsid w:val="00692C1A"/>
    <w:rsid w:val="00692D5A"/>
    <w:rsid w:val="00694440"/>
    <w:rsid w:val="00695366"/>
    <w:rsid w:val="006953F0"/>
    <w:rsid w:val="006A118C"/>
    <w:rsid w:val="006A1AB9"/>
    <w:rsid w:val="006A210A"/>
    <w:rsid w:val="006A245B"/>
    <w:rsid w:val="006A460B"/>
    <w:rsid w:val="006A4B3A"/>
    <w:rsid w:val="006A67EB"/>
    <w:rsid w:val="006B10A4"/>
    <w:rsid w:val="006B3452"/>
    <w:rsid w:val="006C474C"/>
    <w:rsid w:val="006C7057"/>
    <w:rsid w:val="006D1669"/>
    <w:rsid w:val="006D5979"/>
    <w:rsid w:val="006D77F8"/>
    <w:rsid w:val="006E19CA"/>
    <w:rsid w:val="006F0067"/>
    <w:rsid w:val="006F1C06"/>
    <w:rsid w:val="006F25F0"/>
    <w:rsid w:val="006F31B8"/>
    <w:rsid w:val="006F3D3F"/>
    <w:rsid w:val="006F3D5C"/>
    <w:rsid w:val="006F46EA"/>
    <w:rsid w:val="006F49D5"/>
    <w:rsid w:val="006F7A91"/>
    <w:rsid w:val="0070426B"/>
    <w:rsid w:val="007115F8"/>
    <w:rsid w:val="00714014"/>
    <w:rsid w:val="00714462"/>
    <w:rsid w:val="00714885"/>
    <w:rsid w:val="00715D33"/>
    <w:rsid w:val="00715E50"/>
    <w:rsid w:val="00720214"/>
    <w:rsid w:val="00723AB1"/>
    <w:rsid w:val="007254A1"/>
    <w:rsid w:val="007255CB"/>
    <w:rsid w:val="0072588D"/>
    <w:rsid w:val="00725CDD"/>
    <w:rsid w:val="007269D8"/>
    <w:rsid w:val="007311C7"/>
    <w:rsid w:val="007315DD"/>
    <w:rsid w:val="007334B9"/>
    <w:rsid w:val="0073404A"/>
    <w:rsid w:val="007367F4"/>
    <w:rsid w:val="00737246"/>
    <w:rsid w:val="0074365F"/>
    <w:rsid w:val="0074429A"/>
    <w:rsid w:val="00755746"/>
    <w:rsid w:val="00756651"/>
    <w:rsid w:val="007569DA"/>
    <w:rsid w:val="00756ADB"/>
    <w:rsid w:val="007601BE"/>
    <w:rsid w:val="00760CE9"/>
    <w:rsid w:val="00760E69"/>
    <w:rsid w:val="00763A43"/>
    <w:rsid w:val="00766496"/>
    <w:rsid w:val="0077299C"/>
    <w:rsid w:val="00773594"/>
    <w:rsid w:val="00775A58"/>
    <w:rsid w:val="007824E1"/>
    <w:rsid w:val="0078533E"/>
    <w:rsid w:val="00785D98"/>
    <w:rsid w:val="0078738E"/>
    <w:rsid w:val="007873A6"/>
    <w:rsid w:val="00787690"/>
    <w:rsid w:val="007904F3"/>
    <w:rsid w:val="007923D1"/>
    <w:rsid w:val="007A3756"/>
    <w:rsid w:val="007A521F"/>
    <w:rsid w:val="007A5B53"/>
    <w:rsid w:val="007A7AC2"/>
    <w:rsid w:val="007B16AC"/>
    <w:rsid w:val="007B6B65"/>
    <w:rsid w:val="007C071B"/>
    <w:rsid w:val="007C246D"/>
    <w:rsid w:val="007C633D"/>
    <w:rsid w:val="007D1329"/>
    <w:rsid w:val="007D144D"/>
    <w:rsid w:val="007D3945"/>
    <w:rsid w:val="007D40AA"/>
    <w:rsid w:val="007D49FD"/>
    <w:rsid w:val="007E1915"/>
    <w:rsid w:val="007E1D98"/>
    <w:rsid w:val="007E2CA4"/>
    <w:rsid w:val="007E6D0D"/>
    <w:rsid w:val="007F2B63"/>
    <w:rsid w:val="007F37CB"/>
    <w:rsid w:val="007F47D3"/>
    <w:rsid w:val="008031DC"/>
    <w:rsid w:val="008033E3"/>
    <w:rsid w:val="008035DD"/>
    <w:rsid w:val="0080659C"/>
    <w:rsid w:val="008075F8"/>
    <w:rsid w:val="00811E97"/>
    <w:rsid w:val="008156A1"/>
    <w:rsid w:val="00815F2F"/>
    <w:rsid w:val="0081782B"/>
    <w:rsid w:val="008215E2"/>
    <w:rsid w:val="00823117"/>
    <w:rsid w:val="0082357B"/>
    <w:rsid w:val="00827C8A"/>
    <w:rsid w:val="0083118E"/>
    <w:rsid w:val="00832F91"/>
    <w:rsid w:val="00835322"/>
    <w:rsid w:val="008428A6"/>
    <w:rsid w:val="00842BBC"/>
    <w:rsid w:val="008446FA"/>
    <w:rsid w:val="0084645B"/>
    <w:rsid w:val="00846AB5"/>
    <w:rsid w:val="00852FCD"/>
    <w:rsid w:val="0085547F"/>
    <w:rsid w:val="00857B73"/>
    <w:rsid w:val="00857F28"/>
    <w:rsid w:val="00860E6A"/>
    <w:rsid w:val="00865B22"/>
    <w:rsid w:val="0086726E"/>
    <w:rsid w:val="00876FD0"/>
    <w:rsid w:val="00881103"/>
    <w:rsid w:val="0088155C"/>
    <w:rsid w:val="00883178"/>
    <w:rsid w:val="00883FDF"/>
    <w:rsid w:val="00891C8B"/>
    <w:rsid w:val="008A06A5"/>
    <w:rsid w:val="008A1D7B"/>
    <w:rsid w:val="008A2652"/>
    <w:rsid w:val="008A3E5C"/>
    <w:rsid w:val="008A3E78"/>
    <w:rsid w:val="008A4070"/>
    <w:rsid w:val="008A50F1"/>
    <w:rsid w:val="008A55C9"/>
    <w:rsid w:val="008A5B0E"/>
    <w:rsid w:val="008A73FE"/>
    <w:rsid w:val="008B09B9"/>
    <w:rsid w:val="008B4D91"/>
    <w:rsid w:val="008B533E"/>
    <w:rsid w:val="008B761C"/>
    <w:rsid w:val="008C211E"/>
    <w:rsid w:val="008C32EB"/>
    <w:rsid w:val="008C43D7"/>
    <w:rsid w:val="008C5719"/>
    <w:rsid w:val="008D1E90"/>
    <w:rsid w:val="008D47E0"/>
    <w:rsid w:val="008D4CA2"/>
    <w:rsid w:val="008E2EAA"/>
    <w:rsid w:val="008E5A29"/>
    <w:rsid w:val="008E65BC"/>
    <w:rsid w:val="008E7D48"/>
    <w:rsid w:val="008F1A8D"/>
    <w:rsid w:val="008F2041"/>
    <w:rsid w:val="008F2A25"/>
    <w:rsid w:val="008F4865"/>
    <w:rsid w:val="008F6E7A"/>
    <w:rsid w:val="00900310"/>
    <w:rsid w:val="009028B0"/>
    <w:rsid w:val="00902C47"/>
    <w:rsid w:val="009032D0"/>
    <w:rsid w:val="00905C52"/>
    <w:rsid w:val="00905FB6"/>
    <w:rsid w:val="0090638F"/>
    <w:rsid w:val="009071D3"/>
    <w:rsid w:val="00910A7D"/>
    <w:rsid w:val="00912E03"/>
    <w:rsid w:val="0091462E"/>
    <w:rsid w:val="00922678"/>
    <w:rsid w:val="00922866"/>
    <w:rsid w:val="00923051"/>
    <w:rsid w:val="009233D0"/>
    <w:rsid w:val="00923C57"/>
    <w:rsid w:val="00926A45"/>
    <w:rsid w:val="009307EF"/>
    <w:rsid w:val="00930FDD"/>
    <w:rsid w:val="00932979"/>
    <w:rsid w:val="00932EB7"/>
    <w:rsid w:val="00934812"/>
    <w:rsid w:val="00934C05"/>
    <w:rsid w:val="00934E43"/>
    <w:rsid w:val="00937156"/>
    <w:rsid w:val="00937D6C"/>
    <w:rsid w:val="00937ED6"/>
    <w:rsid w:val="00940920"/>
    <w:rsid w:val="0094178C"/>
    <w:rsid w:val="009454C7"/>
    <w:rsid w:val="009503F0"/>
    <w:rsid w:val="009504BF"/>
    <w:rsid w:val="00961B2C"/>
    <w:rsid w:val="00961ED7"/>
    <w:rsid w:val="00962DDF"/>
    <w:rsid w:val="009661CD"/>
    <w:rsid w:val="00967325"/>
    <w:rsid w:val="0097111F"/>
    <w:rsid w:val="00973D0D"/>
    <w:rsid w:val="00973FC7"/>
    <w:rsid w:val="00975844"/>
    <w:rsid w:val="009822B3"/>
    <w:rsid w:val="00982E10"/>
    <w:rsid w:val="009831B2"/>
    <w:rsid w:val="009836DC"/>
    <w:rsid w:val="009841ED"/>
    <w:rsid w:val="00984A7A"/>
    <w:rsid w:val="009906CB"/>
    <w:rsid w:val="00995542"/>
    <w:rsid w:val="009A030D"/>
    <w:rsid w:val="009A2338"/>
    <w:rsid w:val="009A35F7"/>
    <w:rsid w:val="009A7732"/>
    <w:rsid w:val="009C0230"/>
    <w:rsid w:val="009C177E"/>
    <w:rsid w:val="009C1F05"/>
    <w:rsid w:val="009C64F8"/>
    <w:rsid w:val="009C6C43"/>
    <w:rsid w:val="009D1198"/>
    <w:rsid w:val="009D39E8"/>
    <w:rsid w:val="009D3AAA"/>
    <w:rsid w:val="009D41C9"/>
    <w:rsid w:val="009D5594"/>
    <w:rsid w:val="009D6688"/>
    <w:rsid w:val="009D692D"/>
    <w:rsid w:val="009D71C4"/>
    <w:rsid w:val="009D729C"/>
    <w:rsid w:val="009E6977"/>
    <w:rsid w:val="009E738D"/>
    <w:rsid w:val="009F09FF"/>
    <w:rsid w:val="009F1B7A"/>
    <w:rsid w:val="009F22D1"/>
    <w:rsid w:val="009F6F03"/>
    <w:rsid w:val="00A0013C"/>
    <w:rsid w:val="00A11811"/>
    <w:rsid w:val="00A157E7"/>
    <w:rsid w:val="00A162B1"/>
    <w:rsid w:val="00A17216"/>
    <w:rsid w:val="00A21104"/>
    <w:rsid w:val="00A216CE"/>
    <w:rsid w:val="00A2430F"/>
    <w:rsid w:val="00A24FC2"/>
    <w:rsid w:val="00A258C1"/>
    <w:rsid w:val="00A26134"/>
    <w:rsid w:val="00A30A8B"/>
    <w:rsid w:val="00A34EB8"/>
    <w:rsid w:val="00A35F31"/>
    <w:rsid w:val="00A3603C"/>
    <w:rsid w:val="00A3634E"/>
    <w:rsid w:val="00A40469"/>
    <w:rsid w:val="00A40CDC"/>
    <w:rsid w:val="00A4174B"/>
    <w:rsid w:val="00A43294"/>
    <w:rsid w:val="00A44316"/>
    <w:rsid w:val="00A45DEE"/>
    <w:rsid w:val="00A47B11"/>
    <w:rsid w:val="00A507C7"/>
    <w:rsid w:val="00A52CF1"/>
    <w:rsid w:val="00A5321F"/>
    <w:rsid w:val="00A57132"/>
    <w:rsid w:val="00A62139"/>
    <w:rsid w:val="00A62DC0"/>
    <w:rsid w:val="00A66774"/>
    <w:rsid w:val="00A73629"/>
    <w:rsid w:val="00A742CE"/>
    <w:rsid w:val="00A74DA4"/>
    <w:rsid w:val="00A77194"/>
    <w:rsid w:val="00A8091C"/>
    <w:rsid w:val="00A81167"/>
    <w:rsid w:val="00A84CFE"/>
    <w:rsid w:val="00A86A8D"/>
    <w:rsid w:val="00A86BDB"/>
    <w:rsid w:val="00A90EC3"/>
    <w:rsid w:val="00A945A7"/>
    <w:rsid w:val="00A95A58"/>
    <w:rsid w:val="00A95D94"/>
    <w:rsid w:val="00AA0475"/>
    <w:rsid w:val="00AA3772"/>
    <w:rsid w:val="00AA41D9"/>
    <w:rsid w:val="00AA4EA8"/>
    <w:rsid w:val="00AA5B29"/>
    <w:rsid w:val="00AA7D40"/>
    <w:rsid w:val="00AB064C"/>
    <w:rsid w:val="00AB08BD"/>
    <w:rsid w:val="00AB2785"/>
    <w:rsid w:val="00AB42F1"/>
    <w:rsid w:val="00AD1672"/>
    <w:rsid w:val="00AD1B5B"/>
    <w:rsid w:val="00AD5E9E"/>
    <w:rsid w:val="00AE075A"/>
    <w:rsid w:val="00AE11B4"/>
    <w:rsid w:val="00AE255C"/>
    <w:rsid w:val="00AE456B"/>
    <w:rsid w:val="00AE5B46"/>
    <w:rsid w:val="00AE6918"/>
    <w:rsid w:val="00AE7F5C"/>
    <w:rsid w:val="00AF015B"/>
    <w:rsid w:val="00AF0D97"/>
    <w:rsid w:val="00AF278A"/>
    <w:rsid w:val="00AF29B1"/>
    <w:rsid w:val="00AF2A28"/>
    <w:rsid w:val="00AF4B33"/>
    <w:rsid w:val="00AF54DE"/>
    <w:rsid w:val="00B003DA"/>
    <w:rsid w:val="00B06648"/>
    <w:rsid w:val="00B0709C"/>
    <w:rsid w:val="00B0742A"/>
    <w:rsid w:val="00B1003C"/>
    <w:rsid w:val="00B10588"/>
    <w:rsid w:val="00B105F3"/>
    <w:rsid w:val="00B119A2"/>
    <w:rsid w:val="00B1626F"/>
    <w:rsid w:val="00B167CA"/>
    <w:rsid w:val="00B20986"/>
    <w:rsid w:val="00B2338C"/>
    <w:rsid w:val="00B31213"/>
    <w:rsid w:val="00B31A85"/>
    <w:rsid w:val="00B34EC9"/>
    <w:rsid w:val="00B36109"/>
    <w:rsid w:val="00B3734B"/>
    <w:rsid w:val="00B4386D"/>
    <w:rsid w:val="00B476E0"/>
    <w:rsid w:val="00B5262D"/>
    <w:rsid w:val="00B53E16"/>
    <w:rsid w:val="00B62746"/>
    <w:rsid w:val="00B6311F"/>
    <w:rsid w:val="00B634BB"/>
    <w:rsid w:val="00B66825"/>
    <w:rsid w:val="00B669F6"/>
    <w:rsid w:val="00B67ABC"/>
    <w:rsid w:val="00B70A8A"/>
    <w:rsid w:val="00B71C12"/>
    <w:rsid w:val="00B720F3"/>
    <w:rsid w:val="00B7550F"/>
    <w:rsid w:val="00B76E34"/>
    <w:rsid w:val="00B773C7"/>
    <w:rsid w:val="00B773F2"/>
    <w:rsid w:val="00B87DDB"/>
    <w:rsid w:val="00B91608"/>
    <w:rsid w:val="00B91A7C"/>
    <w:rsid w:val="00B939E7"/>
    <w:rsid w:val="00B96C44"/>
    <w:rsid w:val="00B97023"/>
    <w:rsid w:val="00B97353"/>
    <w:rsid w:val="00BA0FA8"/>
    <w:rsid w:val="00BA117D"/>
    <w:rsid w:val="00BA122C"/>
    <w:rsid w:val="00BA2760"/>
    <w:rsid w:val="00BA4A3B"/>
    <w:rsid w:val="00BA5268"/>
    <w:rsid w:val="00BA6C45"/>
    <w:rsid w:val="00BA6F61"/>
    <w:rsid w:val="00BB144E"/>
    <w:rsid w:val="00BB4EC2"/>
    <w:rsid w:val="00BB69C6"/>
    <w:rsid w:val="00BB6C0E"/>
    <w:rsid w:val="00BB71BF"/>
    <w:rsid w:val="00BC1475"/>
    <w:rsid w:val="00BC3763"/>
    <w:rsid w:val="00BC4EC6"/>
    <w:rsid w:val="00BC50FF"/>
    <w:rsid w:val="00BC5428"/>
    <w:rsid w:val="00BC7FB9"/>
    <w:rsid w:val="00BD1876"/>
    <w:rsid w:val="00BD2E04"/>
    <w:rsid w:val="00BD4274"/>
    <w:rsid w:val="00BD7187"/>
    <w:rsid w:val="00BE25C7"/>
    <w:rsid w:val="00BE2F2A"/>
    <w:rsid w:val="00BE36D7"/>
    <w:rsid w:val="00BE568C"/>
    <w:rsid w:val="00BF2BC5"/>
    <w:rsid w:val="00BF3EA5"/>
    <w:rsid w:val="00BF57D4"/>
    <w:rsid w:val="00BF6E79"/>
    <w:rsid w:val="00BF7470"/>
    <w:rsid w:val="00C0188D"/>
    <w:rsid w:val="00C0430C"/>
    <w:rsid w:val="00C063F1"/>
    <w:rsid w:val="00C117F2"/>
    <w:rsid w:val="00C11995"/>
    <w:rsid w:val="00C234E3"/>
    <w:rsid w:val="00C2400D"/>
    <w:rsid w:val="00C24DE3"/>
    <w:rsid w:val="00C26B10"/>
    <w:rsid w:val="00C3368A"/>
    <w:rsid w:val="00C343C3"/>
    <w:rsid w:val="00C34A90"/>
    <w:rsid w:val="00C34F4C"/>
    <w:rsid w:val="00C351E4"/>
    <w:rsid w:val="00C3678D"/>
    <w:rsid w:val="00C4101B"/>
    <w:rsid w:val="00C41B6C"/>
    <w:rsid w:val="00C43AE7"/>
    <w:rsid w:val="00C45E7E"/>
    <w:rsid w:val="00C50781"/>
    <w:rsid w:val="00C519AB"/>
    <w:rsid w:val="00C5791D"/>
    <w:rsid w:val="00C57AB6"/>
    <w:rsid w:val="00C61E26"/>
    <w:rsid w:val="00C62F61"/>
    <w:rsid w:val="00C67E9A"/>
    <w:rsid w:val="00C70402"/>
    <w:rsid w:val="00C71025"/>
    <w:rsid w:val="00C7640B"/>
    <w:rsid w:val="00C77BE2"/>
    <w:rsid w:val="00C83AA6"/>
    <w:rsid w:val="00C848F3"/>
    <w:rsid w:val="00C855BC"/>
    <w:rsid w:val="00C878EB"/>
    <w:rsid w:val="00C94EE4"/>
    <w:rsid w:val="00C9524D"/>
    <w:rsid w:val="00C959AB"/>
    <w:rsid w:val="00C964E4"/>
    <w:rsid w:val="00C96F11"/>
    <w:rsid w:val="00C97209"/>
    <w:rsid w:val="00CA356D"/>
    <w:rsid w:val="00CA42CD"/>
    <w:rsid w:val="00CA4CE2"/>
    <w:rsid w:val="00CA5628"/>
    <w:rsid w:val="00CA5F54"/>
    <w:rsid w:val="00CA7150"/>
    <w:rsid w:val="00CA744A"/>
    <w:rsid w:val="00CA7B36"/>
    <w:rsid w:val="00CB069A"/>
    <w:rsid w:val="00CB112C"/>
    <w:rsid w:val="00CB118B"/>
    <w:rsid w:val="00CB1A38"/>
    <w:rsid w:val="00CB22B2"/>
    <w:rsid w:val="00CC0CCA"/>
    <w:rsid w:val="00CC5959"/>
    <w:rsid w:val="00CC6280"/>
    <w:rsid w:val="00CD2D20"/>
    <w:rsid w:val="00CD3EED"/>
    <w:rsid w:val="00CD4651"/>
    <w:rsid w:val="00CD52FE"/>
    <w:rsid w:val="00CD645F"/>
    <w:rsid w:val="00CE3D5C"/>
    <w:rsid w:val="00CE4FB0"/>
    <w:rsid w:val="00CE74DB"/>
    <w:rsid w:val="00CE7661"/>
    <w:rsid w:val="00CF495E"/>
    <w:rsid w:val="00CF5BEC"/>
    <w:rsid w:val="00CF78D1"/>
    <w:rsid w:val="00CF7F3B"/>
    <w:rsid w:val="00D0238D"/>
    <w:rsid w:val="00D02392"/>
    <w:rsid w:val="00D100FA"/>
    <w:rsid w:val="00D11D5A"/>
    <w:rsid w:val="00D14491"/>
    <w:rsid w:val="00D14E68"/>
    <w:rsid w:val="00D152A5"/>
    <w:rsid w:val="00D161A2"/>
    <w:rsid w:val="00D17516"/>
    <w:rsid w:val="00D20741"/>
    <w:rsid w:val="00D2146F"/>
    <w:rsid w:val="00D226E0"/>
    <w:rsid w:val="00D230AB"/>
    <w:rsid w:val="00D23D6B"/>
    <w:rsid w:val="00D25BEA"/>
    <w:rsid w:val="00D3068F"/>
    <w:rsid w:val="00D325BF"/>
    <w:rsid w:val="00D35D39"/>
    <w:rsid w:val="00D360FE"/>
    <w:rsid w:val="00D36359"/>
    <w:rsid w:val="00D376B5"/>
    <w:rsid w:val="00D40804"/>
    <w:rsid w:val="00D42158"/>
    <w:rsid w:val="00D4277D"/>
    <w:rsid w:val="00D429C5"/>
    <w:rsid w:val="00D4494E"/>
    <w:rsid w:val="00D44E72"/>
    <w:rsid w:val="00D45645"/>
    <w:rsid w:val="00D51AB1"/>
    <w:rsid w:val="00D51C2E"/>
    <w:rsid w:val="00D52A44"/>
    <w:rsid w:val="00D5371A"/>
    <w:rsid w:val="00D53AE4"/>
    <w:rsid w:val="00D54394"/>
    <w:rsid w:val="00D54AD5"/>
    <w:rsid w:val="00D550BD"/>
    <w:rsid w:val="00D56B17"/>
    <w:rsid w:val="00D6055F"/>
    <w:rsid w:val="00D6093A"/>
    <w:rsid w:val="00D60F86"/>
    <w:rsid w:val="00D60FB2"/>
    <w:rsid w:val="00D65F74"/>
    <w:rsid w:val="00D71680"/>
    <w:rsid w:val="00D72CFF"/>
    <w:rsid w:val="00D72D11"/>
    <w:rsid w:val="00D74735"/>
    <w:rsid w:val="00D76CBD"/>
    <w:rsid w:val="00D81058"/>
    <w:rsid w:val="00D82F96"/>
    <w:rsid w:val="00D86180"/>
    <w:rsid w:val="00D904B6"/>
    <w:rsid w:val="00D92F83"/>
    <w:rsid w:val="00D957DF"/>
    <w:rsid w:val="00D9580C"/>
    <w:rsid w:val="00D970ED"/>
    <w:rsid w:val="00D9735A"/>
    <w:rsid w:val="00DA0A24"/>
    <w:rsid w:val="00DA11B1"/>
    <w:rsid w:val="00DA2CE6"/>
    <w:rsid w:val="00DA737B"/>
    <w:rsid w:val="00DB2EBB"/>
    <w:rsid w:val="00DB7743"/>
    <w:rsid w:val="00DC16B5"/>
    <w:rsid w:val="00DC22F3"/>
    <w:rsid w:val="00DC3F63"/>
    <w:rsid w:val="00DC4795"/>
    <w:rsid w:val="00DC67C5"/>
    <w:rsid w:val="00DD0B9C"/>
    <w:rsid w:val="00DD3C0F"/>
    <w:rsid w:val="00DD3CCA"/>
    <w:rsid w:val="00DD497E"/>
    <w:rsid w:val="00DD649F"/>
    <w:rsid w:val="00DD7BD7"/>
    <w:rsid w:val="00DE07B6"/>
    <w:rsid w:val="00DE19B1"/>
    <w:rsid w:val="00DE4458"/>
    <w:rsid w:val="00DE4EE2"/>
    <w:rsid w:val="00DE57A0"/>
    <w:rsid w:val="00DE5C94"/>
    <w:rsid w:val="00DF7946"/>
    <w:rsid w:val="00E00001"/>
    <w:rsid w:val="00E00317"/>
    <w:rsid w:val="00E00A73"/>
    <w:rsid w:val="00E063CA"/>
    <w:rsid w:val="00E070B9"/>
    <w:rsid w:val="00E11CD2"/>
    <w:rsid w:val="00E1201D"/>
    <w:rsid w:val="00E13CD2"/>
    <w:rsid w:val="00E149A9"/>
    <w:rsid w:val="00E17157"/>
    <w:rsid w:val="00E20B50"/>
    <w:rsid w:val="00E2167D"/>
    <w:rsid w:val="00E2296F"/>
    <w:rsid w:val="00E27CEE"/>
    <w:rsid w:val="00E320D7"/>
    <w:rsid w:val="00E35B8F"/>
    <w:rsid w:val="00E46CD6"/>
    <w:rsid w:val="00E50D39"/>
    <w:rsid w:val="00E51757"/>
    <w:rsid w:val="00E546BB"/>
    <w:rsid w:val="00E5537A"/>
    <w:rsid w:val="00E55B24"/>
    <w:rsid w:val="00E62A16"/>
    <w:rsid w:val="00E662D4"/>
    <w:rsid w:val="00E72A26"/>
    <w:rsid w:val="00E73C6A"/>
    <w:rsid w:val="00E74CC6"/>
    <w:rsid w:val="00E81C1C"/>
    <w:rsid w:val="00E82CE1"/>
    <w:rsid w:val="00E831EF"/>
    <w:rsid w:val="00E84793"/>
    <w:rsid w:val="00E85184"/>
    <w:rsid w:val="00E86437"/>
    <w:rsid w:val="00E86D3B"/>
    <w:rsid w:val="00E91DB6"/>
    <w:rsid w:val="00E91F4A"/>
    <w:rsid w:val="00E91FA5"/>
    <w:rsid w:val="00E92925"/>
    <w:rsid w:val="00E96762"/>
    <w:rsid w:val="00E973CE"/>
    <w:rsid w:val="00E97C57"/>
    <w:rsid w:val="00EA08C6"/>
    <w:rsid w:val="00EA0AE6"/>
    <w:rsid w:val="00EA7640"/>
    <w:rsid w:val="00EB005B"/>
    <w:rsid w:val="00EB00FD"/>
    <w:rsid w:val="00EB08FF"/>
    <w:rsid w:val="00EC016F"/>
    <w:rsid w:val="00EC2F7F"/>
    <w:rsid w:val="00EC4716"/>
    <w:rsid w:val="00EC5628"/>
    <w:rsid w:val="00EC71A6"/>
    <w:rsid w:val="00EC7248"/>
    <w:rsid w:val="00EC7DFD"/>
    <w:rsid w:val="00ED397B"/>
    <w:rsid w:val="00ED5F31"/>
    <w:rsid w:val="00ED7742"/>
    <w:rsid w:val="00EE2CF1"/>
    <w:rsid w:val="00EE39BC"/>
    <w:rsid w:val="00EE49D2"/>
    <w:rsid w:val="00EE55EF"/>
    <w:rsid w:val="00EF1671"/>
    <w:rsid w:val="00EF1BED"/>
    <w:rsid w:val="00EF6561"/>
    <w:rsid w:val="00EF6DF3"/>
    <w:rsid w:val="00F02A1B"/>
    <w:rsid w:val="00F03A0B"/>
    <w:rsid w:val="00F05BAE"/>
    <w:rsid w:val="00F12156"/>
    <w:rsid w:val="00F139A2"/>
    <w:rsid w:val="00F20EBE"/>
    <w:rsid w:val="00F21E51"/>
    <w:rsid w:val="00F248F7"/>
    <w:rsid w:val="00F24CDF"/>
    <w:rsid w:val="00F27286"/>
    <w:rsid w:val="00F307EA"/>
    <w:rsid w:val="00F31417"/>
    <w:rsid w:val="00F31A07"/>
    <w:rsid w:val="00F320C8"/>
    <w:rsid w:val="00F34BC2"/>
    <w:rsid w:val="00F37FB3"/>
    <w:rsid w:val="00F40162"/>
    <w:rsid w:val="00F442CE"/>
    <w:rsid w:val="00F472D4"/>
    <w:rsid w:val="00F47B0B"/>
    <w:rsid w:val="00F54D2B"/>
    <w:rsid w:val="00F560F3"/>
    <w:rsid w:val="00F57A81"/>
    <w:rsid w:val="00F61CF3"/>
    <w:rsid w:val="00F624CE"/>
    <w:rsid w:val="00F63DF9"/>
    <w:rsid w:val="00F645AD"/>
    <w:rsid w:val="00F65F9E"/>
    <w:rsid w:val="00F674C0"/>
    <w:rsid w:val="00F723DF"/>
    <w:rsid w:val="00F72ACA"/>
    <w:rsid w:val="00F73287"/>
    <w:rsid w:val="00F8007A"/>
    <w:rsid w:val="00F80937"/>
    <w:rsid w:val="00F84EB4"/>
    <w:rsid w:val="00F862ED"/>
    <w:rsid w:val="00F9032A"/>
    <w:rsid w:val="00F91B7A"/>
    <w:rsid w:val="00F9213D"/>
    <w:rsid w:val="00F9381D"/>
    <w:rsid w:val="00F94F67"/>
    <w:rsid w:val="00F97C02"/>
    <w:rsid w:val="00FA07E1"/>
    <w:rsid w:val="00FA13CF"/>
    <w:rsid w:val="00FA1529"/>
    <w:rsid w:val="00FA241A"/>
    <w:rsid w:val="00FB0C7E"/>
    <w:rsid w:val="00FB4A3E"/>
    <w:rsid w:val="00FB53B4"/>
    <w:rsid w:val="00FB64EF"/>
    <w:rsid w:val="00FC54C2"/>
    <w:rsid w:val="00FC6BF9"/>
    <w:rsid w:val="00FD4963"/>
    <w:rsid w:val="00FD78E1"/>
    <w:rsid w:val="00FE0D8F"/>
    <w:rsid w:val="00FE17C9"/>
    <w:rsid w:val="00FE2357"/>
    <w:rsid w:val="00FE3CD8"/>
    <w:rsid w:val="00FE49E4"/>
    <w:rsid w:val="00FE5194"/>
    <w:rsid w:val="00FE6142"/>
    <w:rsid w:val="00FE738A"/>
    <w:rsid w:val="00FE7963"/>
    <w:rsid w:val="00FE7DC7"/>
    <w:rsid w:val="00FF5635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8582F"/>
  <w15:docId w15:val="{F8042FF7-022A-44D9-9894-480BFDE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9DA"/>
  </w:style>
  <w:style w:type="paragraph" w:styleId="Heading1">
    <w:name w:val="heading 1"/>
    <w:basedOn w:val="Normal"/>
    <w:next w:val="Normal"/>
    <w:link w:val="Heading1Char"/>
    <w:uiPriority w:val="9"/>
    <w:qFormat/>
    <w:rsid w:val="0073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C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D"/>
    <w:pPr>
      <w:ind w:left="720"/>
      <w:contextualSpacing/>
    </w:pPr>
  </w:style>
  <w:style w:type="table" w:styleId="TableGrid">
    <w:name w:val="Table Grid"/>
    <w:basedOn w:val="TableNormal"/>
    <w:uiPriority w:val="39"/>
    <w:rsid w:val="007334B9"/>
    <w:pPr>
      <w:spacing w:after="0" w:line="240" w:lineRule="auto"/>
    </w:pPr>
    <w:rPr>
      <w:color w:val="58585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</w:style>
  <w:style w:type="paragraph" w:styleId="Header">
    <w:name w:val="header"/>
    <w:basedOn w:val="Normal"/>
    <w:link w:val="HeaderChar"/>
    <w:uiPriority w:val="99"/>
    <w:unhideWhenUsed/>
    <w:rsid w:val="0073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4B9"/>
  </w:style>
  <w:style w:type="paragraph" w:styleId="Footer">
    <w:name w:val="footer"/>
    <w:basedOn w:val="Normal"/>
    <w:link w:val="FooterChar"/>
    <w:uiPriority w:val="99"/>
    <w:unhideWhenUsed/>
    <w:rsid w:val="0073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4B9"/>
  </w:style>
  <w:style w:type="character" w:styleId="Hyperlink">
    <w:name w:val="Hyperlink"/>
    <w:basedOn w:val="DefaultParagraphFont"/>
    <w:uiPriority w:val="99"/>
    <w:unhideWhenUsed/>
    <w:rsid w:val="007334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3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3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3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49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0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30D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A03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5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417"/>
    <w:rPr>
      <w:b/>
      <w:bCs/>
      <w:sz w:val="20"/>
      <w:szCs w:val="20"/>
    </w:rPr>
  </w:style>
  <w:style w:type="paragraph" w:styleId="NoSpacing">
    <w:name w:val="No Spacing"/>
    <w:uiPriority w:val="1"/>
    <w:qFormat/>
    <w:rsid w:val="00AF278A"/>
    <w:pPr>
      <w:spacing w:after="0" w:line="240" w:lineRule="auto"/>
    </w:pPr>
    <w:rPr>
      <w:rFonts w:ascii="Arial" w:eastAsiaTheme="minorEastAsia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EE39B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E39B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E39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E39BC"/>
    <w:pPr>
      <w:spacing w:after="100"/>
      <w:ind w:left="440"/>
    </w:pPr>
    <w:rPr>
      <w:rFonts w:eastAsiaTheme="minorEastAsia" w:cs="Times New Roman"/>
    </w:rPr>
  </w:style>
  <w:style w:type="character" w:customStyle="1" w:styleId="info-text2">
    <w:name w:val="info-text2"/>
    <w:basedOn w:val="DefaultParagraphFont"/>
    <w:rsid w:val="00147245"/>
  </w:style>
  <w:style w:type="character" w:styleId="FollowedHyperlink">
    <w:name w:val="FollowedHyperlink"/>
    <w:basedOn w:val="DefaultParagraphFont"/>
    <w:uiPriority w:val="99"/>
    <w:semiHidden/>
    <w:unhideWhenUsed/>
    <w:rsid w:val="0014724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2C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D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info-text">
    <w:name w:val="info-text"/>
    <w:basedOn w:val="DefaultParagraphFont"/>
    <w:rsid w:val="000E4230"/>
  </w:style>
  <w:style w:type="character" w:styleId="UnresolvedMention">
    <w:name w:val="Unresolved Mention"/>
    <w:basedOn w:val="DefaultParagraphFont"/>
    <w:uiPriority w:val="99"/>
    <w:semiHidden/>
    <w:unhideWhenUsed/>
    <w:rsid w:val="004A65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4891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946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226">
              <w:marLeft w:val="120"/>
              <w:marRight w:val="120"/>
              <w:marTop w:val="6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4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2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45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78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01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66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55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68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1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617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97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9833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4959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CF184E.CD668F00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www.maq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743C6F87634B9A269F93BD7E60A9" ma:contentTypeVersion="8" ma:contentTypeDescription="Create a new document." ma:contentTypeScope="" ma:versionID="c498d56ddf8042f45917fd4e91e1ff3e">
  <xsd:schema xmlns:xsd="http://www.w3.org/2001/XMLSchema" xmlns:xs="http://www.w3.org/2001/XMLSchema" xmlns:p="http://schemas.microsoft.com/office/2006/metadata/properties" xmlns:ns2="bb1a49ba-086a-4c64-ab7a-6bfaf9cd5ff9" xmlns:ns3="fdc45d38-4160-43dc-9316-ad68343bb9ee" targetNamespace="http://schemas.microsoft.com/office/2006/metadata/properties" ma:root="true" ma:fieldsID="bd7596dc56f5758cdfc7a1d1aefbaaa4" ns2:_="" ns3:_="">
    <xsd:import namespace="bb1a49ba-086a-4c64-ab7a-6bfaf9cd5ff9"/>
    <xsd:import namespace="fdc45d38-4160-43dc-9316-ad68343bb9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a49ba-086a-4c64-ab7a-6bfaf9cd5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45d38-4160-43dc-9316-ad68343bb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1B9C-D4B0-4FB5-B551-10280ECC65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74AEA9-7EA9-4C52-A3F8-DEFCD1811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5C1FA-E015-49C9-AA8F-D2F2565CB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1a49ba-086a-4c64-ab7a-6bfaf9cd5ff9"/>
    <ds:schemaRef ds:uri="fdc45d38-4160-43dc-9316-ad68343bb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F901CB-9C0D-4C18-A0BC-6934DCEF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Dipak Chatpalliwar (MAQ LLC)</dc:creator>
  <cp:keywords/>
  <dc:description/>
  <cp:lastModifiedBy>Joseph Sanchez | MAQ Software</cp:lastModifiedBy>
  <cp:revision>77</cp:revision>
  <dcterms:created xsi:type="dcterms:W3CDTF">2017-07-26T17:40:00Z</dcterms:created>
  <dcterms:modified xsi:type="dcterms:W3CDTF">2018-05-16T20:13:00Z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v-nisrat@microsoft.com</vt:lpwstr>
  </property>
  <property fmtid="{D5CDD505-2E9C-101B-9397-08002B2CF9AE}" pid="5" name="MSIP_Label_f42aa342-8706-4288-bd11-ebb85995028c_SetDate">
    <vt:lpwstr>2018-02-01T05:45:20.0082480Z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0x010100D139743C6F87634B9A269F93BD7E60A9</vt:lpwstr>
  </property>
</Properties>
</file>