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8D64F" w14:textId="77777777" w:rsidR="00104988" w:rsidRDefault="00B06FF8">
      <w:pPr>
        <w:pStyle w:val="Title"/>
      </w:pPr>
      <w:r>
        <w:t>Characterizing North Carolina’s Deaf/Hard-of-Hearing Infants and Toddlers: Predictors of Vocabulary, Diagnosis, and Intervention</w:t>
      </w:r>
    </w:p>
    <w:p w14:paraId="64824600" w14:textId="77777777" w:rsidR="00104988" w:rsidRDefault="00B06FF8">
      <w:pPr>
        <w:pStyle w:val="Author"/>
      </w:pPr>
      <w:r>
        <w:t>Erin Campbell</w:t>
      </w:r>
      <w:r>
        <w:rPr>
          <w:vertAlign w:val="superscript"/>
        </w:rPr>
        <w:t>1</w:t>
      </w:r>
      <w:r>
        <w:t> &amp; Elika Bergelson</w:t>
      </w:r>
      <w:r>
        <w:rPr>
          <w:vertAlign w:val="superscript"/>
        </w:rPr>
        <w:t>1</w:t>
      </w:r>
    </w:p>
    <w:p w14:paraId="74C45BC4" w14:textId="77777777" w:rsidR="00104988" w:rsidRDefault="00B06FF8">
      <w:pPr>
        <w:pStyle w:val="Author"/>
      </w:pPr>
      <w:r>
        <w:rPr>
          <w:vertAlign w:val="superscript"/>
        </w:rPr>
        <w:t>1</w:t>
      </w:r>
      <w:r>
        <w:t xml:space="preserve"> </w:t>
      </w:r>
      <w:r>
        <w:t>Department of Psychology &amp; Neuroscience, Duke University, Durham, NC</w:t>
      </w:r>
    </w:p>
    <w:p w14:paraId="2C017261" w14:textId="77777777" w:rsidR="00104988" w:rsidRDefault="00B06FF8">
      <w:pPr>
        <w:pStyle w:val="Compact"/>
      </w:pPr>
      <w:r>
        <w:t>                                                                                                                                                    </w:t>
      </w:r>
    </w:p>
    <w:p w14:paraId="4E8DB699" w14:textId="77777777" w:rsidR="00104988" w:rsidRDefault="00B06FF8">
      <w:pPr>
        <w:pStyle w:val="Author"/>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2DA2F0BD" w14:textId="77777777" w:rsidR="00104988" w:rsidRDefault="00B06FF8">
      <w:pPr>
        <w:pStyle w:val="BodyText"/>
      </w:pPr>
      <w:r>
        <w:t> </w:t>
      </w:r>
    </w:p>
    <w:p w14:paraId="5EFA3E60" w14:textId="77777777" w:rsidR="00104988" w:rsidRDefault="00B06FF8">
      <w:pPr>
        <w:pStyle w:val="BodyText"/>
      </w:pPr>
      <w:r>
        <w:t> </w:t>
      </w:r>
    </w:p>
    <w:p w14:paraId="4137E029" w14:textId="77777777" w:rsidR="00104988" w:rsidRDefault="00B06FF8">
      <w:pPr>
        <w:pStyle w:val="BodyText"/>
      </w:pPr>
      <w:r>
        <w:t> </w:t>
      </w:r>
    </w:p>
    <w:p w14:paraId="4D5F20DC" w14:textId="2135EB21" w:rsidR="00104988" w:rsidRDefault="00B06FF8" w:rsidP="00EE5FBC">
      <w:pPr>
        <w:pStyle w:val="BodyText"/>
      </w:pPr>
      <w:r>
        <w:t> </w:t>
      </w:r>
    </w:p>
    <w:p w14:paraId="557C871D" w14:textId="77777777" w:rsidR="00104988" w:rsidRDefault="00B06FF8">
      <w:pPr>
        <w:pStyle w:val="Author"/>
      </w:pPr>
      <w:r>
        <w:t>A</w:t>
      </w:r>
      <w:r>
        <w:t xml:space="preserve">uthor </w:t>
      </w:r>
      <w:proofErr w:type="gramStart"/>
      <w:r>
        <w:t>note</w:t>
      </w:r>
      <w:proofErr w:type="gramEnd"/>
    </w:p>
    <w:p w14:paraId="255852A8" w14:textId="77777777" w:rsidR="00104988" w:rsidRDefault="00B06FF8">
      <w:pPr>
        <w:pStyle w:val="BodyText"/>
      </w:pPr>
      <w:r>
        <w:t>Correspondence concerning this article s</w:t>
      </w:r>
      <w:r>
        <w:t xml:space="preserve">hould be addressed to Erin Campbell, 417 Chapel Drive, Box 90086, Durham, NC 27708. E-mail: </w:t>
      </w:r>
      <w:hyperlink r:id="rId7">
        <w:r>
          <w:rPr>
            <w:rStyle w:val="Hyperlink"/>
          </w:rPr>
          <w:t>erin.e.campbell@duke.edu</w:t>
        </w:r>
      </w:hyperlink>
    </w:p>
    <w:p w14:paraId="4867B8D1" w14:textId="77777777" w:rsidR="00104988" w:rsidRDefault="00B06FF8">
      <w:pPr>
        <w:pStyle w:val="h1-pagebreak"/>
      </w:pPr>
      <w:r>
        <w:lastRenderedPageBreak/>
        <w:t>Characterizing North Carolina’s Deaf/Hard-of-Hearing Infants and Toddlers: Predictors of</w:t>
      </w:r>
      <w:r>
        <w:t xml:space="preserve"> Vocabulary, Diagnosis, and Intervention</w:t>
      </w:r>
    </w:p>
    <w:p w14:paraId="4E2A1632" w14:textId="77777777" w:rsidR="00104988" w:rsidRDefault="00B06FF8">
      <w:pPr>
        <w:pStyle w:val="Heading1"/>
      </w:pPr>
      <w:bookmarkStart w:id="0" w:name="abstract"/>
      <w:r>
        <w:t>Abstract</w:t>
      </w:r>
      <w:bookmarkEnd w:id="0"/>
    </w:p>
    <w:p w14:paraId="3FA26810" w14:textId="77777777" w:rsidR="00104988" w:rsidRDefault="00B06FF8">
      <w:pPr>
        <w:pStyle w:val="FirstParagraph"/>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factors influencing the success and timing of early identification and intervention efforts at a state level.</w:t>
      </w:r>
    </w:p>
    <w:p w14:paraId="547EF6DE" w14:textId="77777777" w:rsidR="00104988" w:rsidRDefault="00B06FF8">
      <w:pPr>
        <w:pStyle w:val="BodyText"/>
      </w:pPr>
      <w:r>
        <w:rPr>
          <w:b/>
        </w:rPr>
        <w:t>Method</w:t>
      </w:r>
      <w:r>
        <w:t>: One hundred Deaf/Hard-of-Hearing infants and toddlers (aged 4-36 months) enrolled in early interventi</w:t>
      </w:r>
      <w:r>
        <w:t xml:space="preserve">on completed the MacArthur-Bates Communicative Development Inventory, and detailed information about their audiological and clinical history was collected. We examined the influence of demographic, clinical, and audiological factors on vocabulary outcomes </w:t>
      </w:r>
      <w:r>
        <w:t>and early intervention efforts.</w:t>
      </w:r>
    </w:p>
    <w:p w14:paraId="25D18050" w14:textId="2D9F2A43" w:rsidR="00104988" w:rsidRDefault="00B06FF8">
      <w:pPr>
        <w:pStyle w:val="BodyText"/>
      </w:pPr>
      <w:r>
        <w:rPr>
          <w:b/>
        </w:rPr>
        <w:t>Results</w:t>
      </w:r>
      <w:r>
        <w:t>: We found this sample showed spoken language vocabulary delays (</w:t>
      </w:r>
      <w:del w:id="1" w:author="Erin Campbell" w:date="2021-12-29T15:47:00Z">
        <w:r w:rsidR="00FD661C">
          <w:delText xml:space="preserve">comprehension and </w:delText>
        </w:r>
      </w:del>
      <w:r>
        <w:t>production) relative to hearing peers, and room for improvement in rates of early diagnosis and intervention. These delays in vocabulary and early suppo</w:t>
      </w:r>
      <w:r>
        <w:t>rt services were predicted by an overlapping subset of hearing-, health-, and home-related variables.</w:t>
      </w:r>
    </w:p>
    <w:p w14:paraId="7134327C" w14:textId="77777777" w:rsidR="00104988" w:rsidRDefault="00B06FF8">
      <w:pPr>
        <w:pStyle w:val="BodyText"/>
      </w:pPr>
      <w:r>
        <w:rPr>
          <w:b/>
        </w:rPr>
        <w:t>Conclusions</w:t>
      </w:r>
      <w:r>
        <w:t>: In a diverse sample of Deaf/Hard-of-Hearing children receiving early intervention, we identify variables which predict delays in vocabulary a</w:t>
      </w:r>
      <w:r>
        <w:t xml:space="preserve">nd early support services, which reflected </w:t>
      </w:r>
      <w:r>
        <w:rPr>
          <w:i/>
        </w:rPr>
        <w:t>both</w:t>
      </w:r>
      <w:r>
        <w:t xml:space="preserve"> dimensions that are immutable, and those that clinicians and caretakers can potentially alter. We provide a discussion on the implications for clinical practice.</w:t>
      </w:r>
    </w:p>
    <w:p w14:paraId="7A81AC70" w14:textId="77777777" w:rsidR="00104988" w:rsidRDefault="00B06FF8">
      <w:pPr>
        <w:rPr>
          <w:ins w:id="2" w:author="Erin Campbell" w:date="2021-12-29T15:47:00Z"/>
        </w:rPr>
      </w:pPr>
      <w:ins w:id="3" w:author="Erin Campbell" w:date="2021-12-29T15:47:00Z">
        <w:r>
          <w:lastRenderedPageBreak/>
          <w:br w:type="page"/>
        </w:r>
      </w:ins>
    </w:p>
    <w:p w14:paraId="5BC14C62" w14:textId="77777777" w:rsidR="00104988" w:rsidRDefault="00B06FF8">
      <w:pPr>
        <w:pStyle w:val="Heading1"/>
      </w:pPr>
      <w:bookmarkStart w:id="4" w:name="introduction"/>
      <w:r>
        <w:lastRenderedPageBreak/>
        <w:t>Introduction</w:t>
      </w:r>
      <w:bookmarkEnd w:id="4"/>
    </w:p>
    <w:p w14:paraId="219C23A5" w14:textId="2E367FE5" w:rsidR="00104988" w:rsidRDefault="00B06FF8">
      <w:pPr>
        <w:pStyle w:val="FirstParagraph"/>
      </w:pPr>
      <w:r>
        <w:t>In the United States, 1-2 child</w:t>
      </w:r>
      <w:r>
        <w:t>ren are born with hearing loss, per 1,000 births (CDC, 2018), of which ~90% will be born to hearing parents (Mitchell &amp; Karchmer, 2004), in a home where spoken language is likely the dominant communication method. Depending on the type and degree of hearin</w:t>
      </w:r>
      <w:r>
        <w:t xml:space="preserve">g loss, whether the child uses amplification, and whether there is any access to sign language, linguistic input may be partially or totally inaccessible. </w:t>
      </w:r>
      <w:ins w:id="5" w:author="Erin Campbell" w:date="2021-12-29T15:47:00Z">
        <w:r>
          <w:t>Despite growing, converging evidence for benefits of early sign language exposure (e.g., Clark et al.</w:t>
        </w:r>
        <w:r>
          <w:t xml:space="preserve">, 2016, Davidson et al., 2014; </w:t>
        </w:r>
        <w:proofErr w:type="spellStart"/>
        <w:r>
          <w:t>Hrastinski</w:t>
        </w:r>
        <w:proofErr w:type="spellEnd"/>
        <w:r>
          <w:t xml:space="preserve"> &amp; Wilbur, 2016; Magnuson, 2000; Schick et al., 2007; Spencer, 1993), the majority of U.S. DHH children (and particularly those in our North Carolina-based sample) are not raised in a sign language environment. </w:t>
        </w:r>
      </w:ins>
      <w:r>
        <w:t>Whil</w:t>
      </w:r>
      <w:r>
        <w:t xml:space="preserve">e some of these children will develop spoken language proficiency within the range of their hearing peers (Geers, Mitchell, Warner-Czyz, Wang, &amp; Eisenberg, 2017; Verhaert, Willems, Van Kerschaver, &amp; Desloovere, 2008), many will face persistent </w:t>
      </w:r>
      <w:del w:id="6" w:author="Erin Campbell" w:date="2021-12-29T15:47:00Z">
        <w:r w:rsidR="00FD661C">
          <w:delText xml:space="preserve">spoken </w:delText>
        </w:r>
      </w:del>
      <w:r>
        <w:t>language def</w:t>
      </w:r>
      <w:r>
        <w:t>icits (Eisenberg, 2007; Luckner &amp; Cooke, 2010; Moeller, Tomblin, Yoshinaga-Itano, Connor, &amp; Jerger, 2007), which may later affect reading ability and academic achievement</w:t>
      </w:r>
      <w:r>
        <w:t xml:space="preserve"> (</w:t>
      </w:r>
      <w:proofErr w:type="spellStart"/>
      <w:r>
        <w:t>Karchmer</w:t>
      </w:r>
      <w:proofErr w:type="spellEnd"/>
      <w:r>
        <w:t xml:space="preserve"> &amp; Mitchell, 2003; Qi &amp; Mitchell, 2012).</w:t>
      </w:r>
      <w:ins w:id="7" w:author="Erin Campbell" w:date="2021-12-29T15:47:00Z">
        <w:r>
          <w:t xml:space="preserve"> Given this, we focus primarily on s</w:t>
        </w:r>
        <w:r>
          <w:t>poken language development.</w:t>
        </w:r>
      </w:ins>
    </w:p>
    <w:p w14:paraId="7E1034D3" w14:textId="77777777" w:rsidR="00104988" w:rsidRDefault="00B06FF8">
      <w:pPr>
        <w:pStyle w:val="BodyText"/>
      </w:pPr>
      <w:r>
        <w:t>Though the literature points towards spoken language delays and deficits for Deaf or Hard-of-Hearing (DHH) children, this is a highly variable population with highly variable language outcomes (Pisoni, Kronenberger, Harris, &amp; Mo</w:t>
      </w:r>
      <w:r>
        <w:t>berly, 2018). For instance, previous research indicates that gender (Ching et al., 2013; Kiese-Himmel &amp; Ohlwein, 2002), additional disability (Ching et al., 2013; Verhaert et al., 2008; Yoshinaga-Itano, Sedey, Wiggin, &amp; Chung, 2017), degree and configurati</w:t>
      </w:r>
      <w:r>
        <w:t xml:space="preserve">on of hearing loss (Ching et al., 2013; de Diego-Lázaro, Restrepo, Sedey, &amp; Yoshinaga-Itano, 2018; Vohr et al., 2011; Yoshinaga-Itano et al., 2017), amplification </w:t>
      </w:r>
      <w:r>
        <w:lastRenderedPageBreak/>
        <w:t>(Walker et al., 2015), communication (Geers et al., 2017), and early diagnosis/intervention (</w:t>
      </w:r>
      <w:r>
        <w:t>Yoshinaga-Itano et al., 2017; Yoshinaga-Itano, Sedey, Wiggin, &amp; Mason, 2018) influence language outcomes in DHH children. Although many of these variables reflect immutable characteristics of the child, such as comorbid diagnoses or configuration of hearin</w:t>
      </w:r>
      <w:r>
        <w:t>g loss, some represent opportunities for clinicians and policy makers to intervene and potentially improve language outcomes for DHH children.</w:t>
      </w:r>
    </w:p>
    <w:p w14:paraId="4EC77238" w14:textId="20F3F43C" w:rsidR="00104988" w:rsidRDefault="00B06FF8">
      <w:pPr>
        <w:pStyle w:val="BodyText"/>
      </w:pPr>
      <w:r>
        <w:t>More specifically, early identification (Apuzzo &amp; Yoshinaga-Itano, 1995; Kennedy et al., 2006; Robinshaw, 1995; W</w:t>
      </w:r>
      <w:r>
        <w:t>hite &amp; White, 1987; Yoshinaga-Itano, Sedey, Coulter, &amp; Mehl, 1998; Yoshinaga-Itano et al., 2018) and timely enrollment in early intervention programs (Ching et al., 2013; Holzinger, Fellinger, &amp; Beitel, 2011; Vohr et al., 2008, 2011; Watkin et al., 2007) a</w:t>
      </w:r>
      <w:r>
        <w:t>re associated with better language proficiency. Indeed, DHH children who receive prompt diagnosis and early access to services have been found to meet age-appropriate developmental outcomes, including language (Stika et al., 2015). In line with these findi</w:t>
      </w:r>
      <w:r>
        <w:t>ngs, the American Academy of Pediatricians (AAP) has set an initiative for Early Hearing Detection and Intervention (EHDI). These EHDI guidelines recommend that DHH children are screened by 1 month old, diagnosed by 3 months, and enter early intervention s</w:t>
      </w:r>
      <w:r>
        <w:t>ervices by 6 months. We refer to this guideline as 1-3-6. Meeting this standard appears to improve spoken language outcomes for children with hearing loss</w:t>
      </w:r>
      <w:ins w:id="8" w:author="Erin Campbell" w:date="2021-12-29T15:47:00Z">
        <w:r>
          <w:t>,</w:t>
        </w:r>
      </w:ins>
      <w:r>
        <w:t xml:space="preserve"> and the benefits appear consistent across a range of demographic characteristics (Yoshinaga-Itano et</w:t>
      </w:r>
      <w:r>
        <w:t xml:space="preserve"> al., 2017, 2018), so it remains an important research goal to </w:t>
      </w:r>
      <w:del w:id="9" w:author="Erin Campbell" w:date="2021-12-29T15:47:00Z">
        <w:r w:rsidR="00FD661C">
          <w:delText xml:space="preserve">to </w:delText>
        </w:r>
      </w:del>
      <w:r>
        <w:t xml:space="preserve">identify children at risk of receiving clinical support late, in order to help all </w:t>
      </w:r>
      <w:proofErr w:type="gramStart"/>
      <w:r>
        <w:t>children</w:t>
      </w:r>
      <w:proofErr w:type="gramEnd"/>
      <w:r>
        <w:t xml:space="preserve"> achieve prompt diagnosis and intervention.</w:t>
      </w:r>
    </w:p>
    <w:p w14:paraId="5475BA04" w14:textId="77777777" w:rsidR="00104988" w:rsidRDefault="00B06FF8">
      <w:pPr>
        <w:pStyle w:val="BodyText"/>
      </w:pPr>
      <w:r>
        <w:t>Notably, the variables linked to hearing loss mentioned ab</w:t>
      </w:r>
      <w:r>
        <w:t xml:space="preserve">ove don’t occur in a vacuum, yet past work has largely attempted to measure their effects as if they were independent. For </w:t>
      </w:r>
      <w:r>
        <w:lastRenderedPageBreak/>
        <w:t xml:space="preserve">instance, many studies focus on vocabulary development in specific subgroups (e.g. children under age X with Y level of hearing loss </w:t>
      </w:r>
      <w:r>
        <w:t>and Z amplification approach, e.g., Vohr et al., 2008; Yoshinaga-Itano et al., 2018), which are not representative of the broader population of DHH children. We take a different tack, asking instead how these factors co-occur and interact in the context of</w:t>
      </w:r>
      <w:r>
        <w:t xml:space="preserve"> the broad diversity of the DHH community, how they are linked to early vocabulary, and how this connects with intervention and policy guidelines, within a single state in the U.S.</w:t>
      </w:r>
    </w:p>
    <w:p w14:paraId="436E05F7" w14:textId="77777777" w:rsidR="00104988" w:rsidRDefault="00B06FF8">
      <w:pPr>
        <w:pStyle w:val="Heading2"/>
      </w:pPr>
      <w:bookmarkStart w:id="10" w:name="goals-predictions-and-key-contributions"/>
      <w:r>
        <w:t>Goals, Predictions, and Key Contributions</w:t>
      </w:r>
      <w:bookmarkEnd w:id="10"/>
    </w:p>
    <w:p w14:paraId="6EE7BEC0" w14:textId="77777777" w:rsidR="00104988" w:rsidRDefault="00B06FF8">
      <w:pPr>
        <w:pStyle w:val="FirstParagraph"/>
      </w:pPr>
      <w:r>
        <w:t xml:space="preserve">We present an empirical analysis </w:t>
      </w:r>
      <w:r>
        <w:t xml:space="preserve">of early vocabulary in a wide range of young DHH children receiving state services in North Carolina. This study aims to 1) characterize the demographic, audiological, and intervention variability in the population of DHH children receiving state services </w:t>
      </w:r>
      <w:r>
        <w:t>for hearing loss; 2) identify predictors of vocabulary delays; and 3) evaluate the success of early identification and intervention efforts at a state level. We include three subgroups of DHH children traditionally excluded from studies of language develop</w:t>
      </w:r>
      <w:r>
        <w:t>ment: children with additional disabilities, children with unilateral hearing loss, and children from bilingual or non-English-speaking households (e.g., Yoshinaga-Itano et al., 2018).</w:t>
      </w:r>
    </w:p>
    <w:p w14:paraId="4B8DCCC7" w14:textId="49ED74F8" w:rsidR="00104988" w:rsidRDefault="00B06FF8">
      <w:pPr>
        <w:pStyle w:val="BodyText"/>
      </w:pPr>
      <w:r>
        <w:t xml:space="preserve">For the first goal, we expected that many of these variables would be linked, due to known causal relations (e.g., cochlear implants recommended for severe hearing loss, but not mild hearing loss). </w:t>
      </w:r>
      <w:moveFromRangeStart w:id="11" w:author="Erin Campbell" w:date="2021-12-29T15:47:00Z" w:name="move91685266"/>
      <w:moveFrom w:id="12" w:author="Erin Campbell" w:date="2021-12-29T15:47:00Z">
        <w:r>
          <w:t xml:space="preserve">This study contributes to the literature by quantifying the distribution and co-occurrence of demographic, audiological, and intervention characteristics in our broad sample, which includes many children often excluded from research. </w:t>
        </w:r>
      </w:moveFrom>
      <w:moveFromRangeEnd w:id="11"/>
      <w:r>
        <w:t>For the second goal, we hypothesized that male (vs. female</w:t>
      </w:r>
      <w:r>
        <w:t xml:space="preserve">) gender, more severe degree of hearing loss, bilateral (vs. unilateral) hearing loss, no amplification (vs. hearing aids and/or cochlear implants), premature birth, </w:t>
      </w:r>
      <w:ins w:id="13" w:author="Erin Campbell" w:date="2021-12-29T15:47:00Z">
        <w:r>
          <w:t xml:space="preserve">not </w:t>
        </w:r>
      </w:ins>
      <w:r>
        <w:t>meeting 1-3-6 guidelines, and presence of additional disabilities would predict larger</w:t>
      </w:r>
      <w:r>
        <w:t xml:space="preserve"> spoken vocabulary delay. This study builds on prior work </w:t>
      </w:r>
      <w:ins w:id="14" w:author="Erin Campbell" w:date="2021-12-29T15:47:00Z">
        <w:r>
          <w:t>(e.g., Ching et al., 2013; Lund, 2016; Yoshinaga-</w:t>
        </w:r>
        <w:proofErr w:type="spellStart"/>
        <w:r>
          <w:t>Itano</w:t>
        </w:r>
        <w:proofErr w:type="spellEnd"/>
        <w:r>
          <w:t xml:space="preserve"> et al., 2017) </w:t>
        </w:r>
      </w:ins>
      <w:r>
        <w:t xml:space="preserve">by taking a new </w:t>
      </w:r>
      <w:r>
        <w:lastRenderedPageBreak/>
        <w:t xml:space="preserve">modeling approach for quantifying </w:t>
      </w:r>
      <w:r>
        <w:rPr>
          <w:i/>
          <w:rPrChange w:id="15" w:author="Erin Campbell" w:date="2021-12-29T15:47:00Z">
            <w:rPr/>
          </w:rPrChange>
        </w:rPr>
        <w:t>vocabulary delay</w:t>
      </w:r>
      <w:r>
        <w:t xml:space="preserve"> across these variables. For the third goal, we hypothesized th</w:t>
      </w:r>
      <w:r>
        <w:t xml:space="preserve">at children with less residual hearing (i.e., bilateral, more severe) and no co-occurring conditions would be earlier diagnosed and earlier to begin language services, and that in turn earlier diagnosis would predict earlier intervention. This study helps </w:t>
      </w:r>
      <w:r>
        <w:t>assess compliance with EHDI guidelines, and considers pathways for improvement.</w:t>
      </w:r>
    </w:p>
    <w:p w14:paraId="19F5C00B" w14:textId="77777777" w:rsidR="00104988" w:rsidRDefault="00B06FF8">
      <w:pPr>
        <w:pStyle w:val="Heading1"/>
      </w:pPr>
      <w:bookmarkStart w:id="16" w:name="methods"/>
      <w:r>
        <w:t>Methods</w:t>
      </w:r>
      <w:bookmarkEnd w:id="16"/>
    </w:p>
    <w:p w14:paraId="03D51FFF" w14:textId="77777777" w:rsidR="00104988" w:rsidRDefault="00B06FF8">
      <w:pPr>
        <w:pStyle w:val="FirstParagraph"/>
      </w:pPr>
      <w:r>
        <w:t>Clinical evaluations were obtained through an ongoing collaboration with the North Carolina Early Language Sensory Support Program (ELSSP), an early intervention progra</w:t>
      </w:r>
      <w:r>
        <w:t>m serving children with sensory impairments from birth to 36 months. ELSSP sent deidentified evaluations to our team after obtaining consent to do so from each family</w:t>
      </w:r>
      <w:r>
        <w:rPr>
          <w:rStyle w:val="FootnoteReference"/>
        </w:rPr>
        <w:footnoteReference w:id="2"/>
      </w:r>
      <w:r>
        <w:t>. While this collaboration is ongoing, we opted to pause for this analysis upon receivin</w:t>
      </w:r>
      <w:r>
        <w:t>g data from 100 children (collected between 2010 and 2020, before the COVID-19 epidemic reached North Carolina in Spring 2020). Given our goal of characterizing the full range of DHH children with hearing loss in North Carolina, no eligibility criteria bey</w:t>
      </w:r>
      <w:r>
        <w:t>ond hearing loss and receiving an ELSSP evaluation were imposed.</w:t>
      </w:r>
    </w:p>
    <w:p w14:paraId="22391D61" w14:textId="35AD1966" w:rsidR="00104988" w:rsidRDefault="00B06FF8">
      <w:pPr>
        <w:pStyle w:val="BodyText"/>
      </w:pPr>
      <w:r>
        <w:t xml:space="preserve">The clinical evaluations included demographic and audiological information and MacArthur Bates Communicative Development Inventory vocabulary scores (CDI, Fenson et al., </w:t>
      </w:r>
      <w:r>
        <w:lastRenderedPageBreak/>
        <w:t>1994). For some child</w:t>
      </w:r>
      <w:r>
        <w:t>ren, evaluations from multiple timepoints or other instruments were available (e.g. PPVT). We limit the scope of the present study to only the CDI (as this was available for all children), and only the first evaluation (due to concerns regarding within-sub</w:t>
      </w:r>
      <w:r>
        <w:t>jects variance for statistical analysis</w:t>
      </w:r>
      <w:del w:id="17" w:author="Erin Campbell" w:date="2021-12-29T15:47:00Z">
        <w:r w:rsidR="00FD661C">
          <w:delText>.)</w:delText>
        </w:r>
      </w:del>
      <w:ins w:id="18" w:author="Erin Campbell" w:date="2021-12-29T15:47:00Z">
        <w:r>
          <w:t>).</w:t>
        </w:r>
      </w:ins>
    </w:p>
    <w:p w14:paraId="0428DE5F" w14:textId="4CB42696" w:rsidR="00104988" w:rsidRDefault="00B06FF8">
      <w:pPr>
        <w:pStyle w:val="BodyText"/>
      </w:pPr>
      <w:r>
        <w:t>The CDI is a parent-report instrument measuring children’s vocabulary. On the Words and Gestures version of the form (normed for 8–18-month-olds), parents indicate whether their child understands and/or produces ea</w:t>
      </w:r>
      <w:r>
        <w:t xml:space="preserve">ch of the 398 vocabulary items. </w:t>
      </w:r>
      <w:del w:id="19" w:author="Erin Campbell" w:date="2021-12-29T15:47:00Z">
        <w:r w:rsidR="00FD661C">
          <w:delText>One</w:delText>
        </w:r>
      </w:del>
      <w:ins w:id="20" w:author="Erin Campbell" w:date="2021-12-29T15:47:00Z">
        <w:r>
          <w:t>On</w:t>
        </w:r>
      </w:ins>
      <w:r>
        <w:t xml:space="preserve"> the Words and Sentences version (normed for 16–30-month-olds), parents indicate whether their child produces each of the 680 vocabulary items. Normative data for this instrument (Frank, Braginsky, Yurovsky, &amp; Marchman, 20</w:t>
      </w:r>
      <w:r>
        <w:t>17; Jackson-Maldonado et al., 2003) is available from WordBank, an open database of CDI data. The CDI has also been validated for DHH children with cochlear implants (Thal, Desjardin, &amp; Eisenberg, 2007) in 32–66-month-olds. We build on prior literature usi</w:t>
      </w:r>
      <w:r>
        <w:t>ng the CDI to measure vocabulary in DHH children (e.g., Yoshinaga-Itano et al., 2017, 2018; de Diego-Lázaro et al., 2018; Vohr et al., 2008, 2011) with a new analytic approach below.</w:t>
      </w:r>
    </w:p>
    <w:p w14:paraId="36391BBD" w14:textId="10ABB3BB" w:rsidR="004451C3" w:rsidRDefault="00FD661C" w:rsidP="00E20266">
      <w:pPr>
        <w:pStyle w:val="BodyText"/>
      </w:pPr>
      <w:r>
        <w:t xml:space="preserve">For this analysis, 100 children (56 male / 44 female) ages 4.10–35.70 months (M=21.20, SD=9.10) contributed data. Race and socioeconomic information were not available. Families were administered either the Words and Gestures or Words and Sentences version of the CDI based on clinician judgment of linguistic ability. Children who were too old for Words and Gestures, but who were not producing many words at the time of assessment, were often given Words and Gestures (n = 37). Families whose primary language was Spanish (n = 15) completed the Spanish language version of the CDI (Jackson-Maldonado et al., 2003). Both spoken words and signs counted as word productions. </w:t>
      </w:r>
      <w:del w:id="21" w:author="Microsoft Office User" w:date="2021-12-29T15:50:00Z">
        <w:r w:rsidDel="005778B1">
          <w:delText xml:space="preserve">See Table 1 for additional CDI information for our sample. </w:delText>
        </w:r>
      </w:del>
      <w:r>
        <w:t xml:space="preserve">A summary of all the variables we examined is available </w:t>
      </w:r>
      <w:r>
        <w:lastRenderedPageBreak/>
        <w:t xml:space="preserve">in Table </w:t>
      </w:r>
      <w:ins w:id="22" w:author="Microsoft Office User" w:date="2021-12-29T15:50:00Z">
        <w:r w:rsidR="005778B1">
          <w:t>1</w:t>
        </w:r>
      </w:ins>
      <w:del w:id="23" w:author="Microsoft Office User" w:date="2021-12-29T15:50:00Z">
        <w:r w:rsidDel="005778B1">
          <w:delText>2</w:delText>
        </w:r>
      </w:del>
      <w:r>
        <w:t>, and more detailed information can be found in the Supplemental Materials, Tables S1-S3.</w:t>
      </w:r>
    </w:p>
    <w:p w14:paraId="2EE7849B" w14:textId="77777777" w:rsidR="00104988" w:rsidRDefault="00B06FF8">
      <w:pPr>
        <w:pStyle w:val="Heading1"/>
      </w:pPr>
      <w:bookmarkStart w:id="24" w:name="results"/>
      <w:r>
        <w:t>Results</w:t>
      </w:r>
      <w:bookmarkEnd w:id="24"/>
    </w:p>
    <w:p w14:paraId="02D6FA97" w14:textId="77777777" w:rsidR="00104988" w:rsidRDefault="00B06FF8">
      <w:pPr>
        <w:pStyle w:val="FirstParagraph"/>
      </w:pPr>
      <w:r>
        <w:t>The results are organized mirroring the goals outlined above. Fir</w:t>
      </w:r>
      <w:r>
        <w:t>st, we explore relationships among child demographic, audiological, and clinical variables. Second, we use these variables to predict vocabulary development. Finally, we describe the implementation of the EHDI 1-3-6 guidelines and predictors of early diagn</w:t>
      </w:r>
      <w:r>
        <w:t xml:space="preserve">osis and intervention in this sample. All analyses were conducted in R (R Core Team, 2020) and all code to generate this manuscript in Rstudio (RStudio Team, 2020) is available via </w:t>
      </w:r>
      <w:hyperlink r:id="rId8">
        <w:r>
          <w:rPr>
            <w:rStyle w:val="Hyperlink"/>
          </w:rPr>
          <w:t>OSF</w:t>
        </w:r>
      </w:hyperlink>
      <w:r>
        <w:t>.</w:t>
      </w:r>
    </w:p>
    <w:p w14:paraId="0C5822E3" w14:textId="77777777" w:rsidR="00104988" w:rsidRDefault="00B06FF8">
      <w:pPr>
        <w:pStyle w:val="Heading2"/>
      </w:pPr>
      <w:bookmarkStart w:id="25" w:name="relationships-among-demographic-audiolog"/>
      <w:r>
        <w:t>Relationships Among Demographic, Audiological, and Clinical Variables</w:t>
      </w:r>
      <w:bookmarkEnd w:id="25"/>
    </w:p>
    <w:p w14:paraId="2C3F2281" w14:textId="46AB66D4" w:rsidR="00104988" w:rsidRDefault="00B06FF8">
      <w:pPr>
        <w:pStyle w:val="FirstParagraph"/>
      </w:pPr>
      <w:r>
        <w:t>Before testing how these variables relate to vocabulary and clinical milestones, we describe their relationships to each other. To quantify this statistically, we used Bonferroni-corrected chi-square tests between each of our variables</w:t>
      </w:r>
      <w:ins w:id="26" w:author="Erin Campbell" w:date="2021-12-29T15:47:00Z">
        <w:r>
          <w:t>. Because the chi-squ</w:t>
        </w:r>
        <w:r>
          <w:t xml:space="preserve">are statistic assumes n&gt;5 is </w:t>
        </w:r>
        <w:r>
          <w:rPr>
            <w:i/>
          </w:rPr>
          <w:t>expected</w:t>
        </w:r>
        <w:r>
          <w:t xml:space="preserve"> in the majority of the cells for each test (preferably ≥80%, McHugh, 2013), we excluded mixed hearing loss (n = 8) and cued speech (n = 1) from this analysis.</w:t>
        </w:r>
      </w:ins>
      <w:r>
        <w:t xml:space="preserve"> Strictly speaking, some variables are not expected to be ra</w:t>
      </w:r>
      <w:r>
        <w:t>ndomly distributed relative to each other (e.g., premature birth and health issues; degree and amplification), but quantifying the differences via chi-square using a conservative significance threshold lets us highlight the strongest relationships within t</w:t>
      </w:r>
      <w:r>
        <w:t>his dataset.</w:t>
      </w:r>
    </w:p>
    <w:p w14:paraId="0D1B76A3" w14:textId="22D294CC" w:rsidR="00104988" w:rsidRDefault="00B06FF8">
      <w:pPr>
        <w:pStyle w:val="BodyText"/>
      </w:pPr>
      <w:r>
        <w:t xml:space="preserve">Of the 66 combinations of variables, </w:t>
      </w:r>
      <w:r>
        <w:rPr>
          <w:i/>
        </w:rPr>
        <w:t>p</w:t>
      </w:r>
      <w:r>
        <w:t xml:space="preserve"> &lt; .05 for </w:t>
      </w:r>
      <w:r>
        <w:t>26</w:t>
      </w:r>
      <w:r>
        <w:t>, and 9 survived Bonferroni correction (</w:t>
      </w:r>
      <w:r>
        <w:rPr>
          <w:i/>
        </w:rPr>
        <w:t>p</w:t>
      </w:r>
      <w:r>
        <w:t xml:space="preserve"> &lt; 0.0007). We limit discussion to the latter below, but depict the full set in Figure 1.</w:t>
      </w:r>
    </w:p>
    <w:p w14:paraId="71A31641" w14:textId="3A6C8A39" w:rsidR="00104988" w:rsidRDefault="00B06FF8">
      <w:pPr>
        <w:pStyle w:val="BodyText"/>
      </w:pPr>
      <w:r>
        <w:lastRenderedPageBreak/>
        <w:t>As expected, health issues, developmental delays, and prematu</w:t>
      </w:r>
      <w:r>
        <w:t>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w:t>
      </w:r>
      <w:r>
        <w:t>98) = 23.9</w:t>
      </w:r>
      <w:r>
        <w:t>,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w:t>
      </w:r>
      <w:r>
        <w:t>98) = 13.06</w:t>
      </w:r>
      <w:r>
        <w:t>, p = .0003), and children with develo</w:t>
      </w:r>
      <w:r>
        <w:t>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w:t>
      </w:r>
      <w:r>
        <w:t>98) = 18.67</w:t>
      </w:r>
      <w:r>
        <w:t>, p &lt; .0001). Children with developmental delays received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r>
        <w:t>95</w:t>
      </w:r>
      <w:r>
        <w:t>) = 23.</w:t>
      </w:r>
      <w:r>
        <w:t>99</w:t>
      </w:r>
      <w:r>
        <w:t>, p &lt; .0001) and were more</w:t>
      </w:r>
      <w:r>
        <w:t xml:space="preserv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r>
        <w:t>98</w:t>
      </w:r>
      <w:r>
        <w:t>) = 24.</w:t>
      </w:r>
      <w:r>
        <w:t>88</w:t>
      </w:r>
      <w:r>
        <w:t>, p &lt; .0001). Likewise, children who used total communication received more services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w:t>
      </w:r>
      <w:r>
        <w:t>95</w:t>
      </w:r>
      <w:r>
        <w:t>) = 21.</w:t>
      </w:r>
      <w:r>
        <w:t>53</w:t>
      </w:r>
      <w:r>
        <w:t>, p = .</w:t>
      </w:r>
      <w:r>
        <w:t>0002</w:t>
      </w:r>
      <w:r>
        <w:t>).</w:t>
      </w:r>
    </w:p>
    <w:p w14:paraId="1899A54D" w14:textId="2233FED6" w:rsidR="00104988" w:rsidRDefault="00B06FF8">
      <w:pPr>
        <w:pStyle w:val="BodyText"/>
      </w:pPr>
      <w:r>
        <w:t>We also confirmed expected r</w:t>
      </w:r>
      <w:r>
        <w:t>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r>
        <w:t>89) = 18.72</w:t>
      </w:r>
      <w:r>
        <w:t>, p = .0001), such that children with conductive hearing loss were more likely to have unilateral hear</w:t>
      </w:r>
      <w:r>
        <w:t>ing loss, and children with sensorineural hearing loss were more likely to have a bilateral loss</w:t>
      </w:r>
      <w:ins w:id="27" w:author="Erin Campbell" w:date="2021-12-29T15:47:00Z">
        <w:r>
          <w:t>. All children with mixed hearing loss (n = 8)</w:t>
        </w:r>
        <w:r>
          <w:t>, though excluded from statistical analysis due to low N, had bilateral hearing loss.</w:t>
        </w:r>
      </w:ins>
      <w:r>
        <w:t xml:space="preserve"> The chi-square tests furthe</w:t>
      </w:r>
      <w:r>
        <w:t>r showed that 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r>
        <w:t>98) = 17.55</w:t>
      </w:r>
      <w:r>
        <w:t>, p = .</w:t>
      </w:r>
      <w:r>
        <w:t>0002</w:t>
      </w:r>
      <w:r>
        <w:t>)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w:t>
      </w:r>
      <w:r>
        <w:t>88</w:t>
      </w:r>
      <w:r>
        <w:t>) = 28.</w:t>
      </w:r>
      <w:r>
        <w:t>76</w:t>
      </w:r>
      <w:r>
        <w:t>, p &lt; .0001). Specifically, children with bilateral hearing loss were more likely than children with unilateral he</w:t>
      </w:r>
      <w:r>
        <w:t>aring loss to use a hearing aid or cochlear implant; no child with unilateral hearing loss used a cochlear implant, and many children with unilateral hearing loss used no amplification. Regarding degree</w:t>
      </w:r>
      <w:ins w:id="28" w:author="Erin Campbell" w:date="2021-12-29T15:47:00Z">
        <w:r>
          <w:t xml:space="preserve"> of hearing loss</w:t>
        </w:r>
      </w:ins>
      <w:r>
        <w:t>, children with severe-to-profound hea</w:t>
      </w:r>
      <w:r>
        <w:t>ring loss were more likely to use a cochlear implant than children with mild or moderate hearing loss.</w:t>
      </w:r>
    </w:p>
    <w:p w14:paraId="59674992" w14:textId="77777777" w:rsidR="00104988" w:rsidRDefault="00B06FF8">
      <w:pPr>
        <w:pStyle w:val="BodyText"/>
      </w:pPr>
      <w:r>
        <w:lastRenderedPageBreak/>
        <w:t>Taken together, the results in this set of analyses highlight the notable interconnectedness among early health and development (i.e. health issues, prem</w:t>
      </w:r>
      <w:r>
        <w:t>aturity, and developmental delays), and audiological characteristics (i.e. links among laterality, etiology, amplification, and degree of hearing loss).</w:t>
      </w:r>
    </w:p>
    <w:p w14:paraId="6A7E54A2" w14:textId="77777777" w:rsidR="00104988" w:rsidRDefault="00B06FF8">
      <w:pPr>
        <w:pStyle w:val="Heading2"/>
      </w:pPr>
      <w:bookmarkStart w:id="29" w:name="predictors-of-vocabulary-delay"/>
      <w:r>
        <w:t>Predictors of Vocabulary Delay</w:t>
      </w:r>
      <w:bookmarkEnd w:id="29"/>
    </w:p>
    <w:p w14:paraId="0B81A897" w14:textId="01FE6B5C" w:rsidR="00104988" w:rsidRDefault="00B06FF8">
      <w:pPr>
        <w:pStyle w:val="FirstParagraph"/>
      </w:pPr>
      <w:r>
        <w:t xml:space="preserve">We next turn to the relationship between these variables and children’s </w:t>
      </w:r>
      <w:r>
        <w:t xml:space="preserve">productive vocabulary, as measured by the CDI. Figure 2 shows the vocabulary scores of children in our </w:t>
      </w:r>
      <w:del w:id="30" w:author="Erin Campbell" w:date="2021-12-29T15:47:00Z">
        <w:r w:rsidR="00FD661C">
          <w:delText>samples</w:delText>
        </w:r>
      </w:del>
      <w:ins w:id="31" w:author="Erin Campbell" w:date="2021-12-29T15:47:00Z">
        <w:r>
          <w:t>sample</w:t>
        </w:r>
      </w:ins>
      <w:r>
        <w:t xml:space="preserve"> relative to norms for hearing children for each CDI form. Descriptively, we found widespread vocabulary delays, with the majority of DHH children </w:t>
      </w:r>
      <w:r>
        <w:t>testing around or below the 25th percentile for hearing children (based on WordBank norms; Frank et al., 2017).</w:t>
      </w:r>
    </w:p>
    <w:p w14:paraId="082D6540" w14:textId="77777777" w:rsidR="00104988" w:rsidRDefault="00B06FF8">
      <w:pPr>
        <w:pStyle w:val="BodyText"/>
      </w:pPr>
      <w:r>
        <w:t>As noted above, the two CDI forms differ in how many vocabulary items they contain. To take this into account, we establish the difference (in m</w:t>
      </w:r>
      <w:r>
        <w:t xml:space="preserve">onths) between the child’s chronological age and their predicted age based on their productive vocabulary, derived from the WordBank norms (Frank et al., 2017), rather than using the raw vocabulary scores. We call this derived variable </w:t>
      </w:r>
      <w:r>
        <w:rPr>
          <w:i/>
        </w:rPr>
        <w:t>vocabulary delay</w:t>
      </w:r>
      <w:r>
        <w:t>.</w:t>
      </w:r>
    </w:p>
    <w:p w14:paraId="50920B29" w14:textId="77777777" w:rsidR="00104988" w:rsidRDefault="00B06FF8">
      <w:pPr>
        <w:pStyle w:val="BodyText"/>
      </w:pPr>
      <w:r>
        <w:t>Mo</w:t>
      </w:r>
      <w:r>
        <w:t>re specifically, to compute a child’s predicted age from their vocabulary score, we used the 50th percentile for productive vocabulary from WordBank data for typically-developing infants (Frank et al., 2017) to create binary logistic growth curves separate</w:t>
      </w:r>
      <w:r>
        <w:t xml:space="preserve">ly for the “Words and Gestures” (WG) and “Words and Sentences” (WS) versions of the CDI for American English and </w:t>
      </w:r>
      <w:r>
        <w:lastRenderedPageBreak/>
        <w:t>Mexican Spanish</w:t>
      </w:r>
      <w:r>
        <w:rPr>
          <w:rStyle w:val="FootnoteReference"/>
        </w:rPr>
        <w:footnoteReference w:id="3"/>
      </w:r>
      <w:r>
        <w:t>. For each child, we took the number of words they produced (spoken and/or signed, though the latter was only provided for chi</w:t>
      </w:r>
      <w:r>
        <w:t>ldren using Total Communication (n = 18) as all others were reported to exclusively use spoken language). We then divided this production score by the number of words on the instrument, to give us the proportion of words produced. We used this proportion i</w:t>
      </w:r>
      <w:r>
        <w:t>n an inverse prediction from the binary logistic regression curves to generate a predicted age. That is, for each possible CDI score, the growth curve provided the age that the score would be achieved for the 50th percentile trajectory. Finally, we subtrac</w:t>
      </w:r>
      <w:r>
        <w:t>ted the predicted age from each child’s chronological age to calculate their vocabulary delay. However, for children producing 0 words, this approach was not appropriate due to the long tails on the growth curves. Thus, for this subset of children, we took</w:t>
      </w:r>
      <w:r>
        <w:t xml:space="preserve"> the x-intercept from Wordbank (8 months for English, and 9 months for Spanish), and subtracted that value from the child’s chronological age to get their vocabulary delay.</w:t>
      </w:r>
    </w:p>
    <w:p w14:paraId="0DC3059B" w14:textId="14C08A31" w:rsidR="00104988" w:rsidRDefault="00B06FF8">
      <w:pPr>
        <w:pStyle w:val="BodyText"/>
      </w:pPr>
      <w:r>
        <w:t>To look at the relationship between our predictor variables and CDI scores, we next</w:t>
      </w:r>
      <w:r>
        <w:t xml:space="preserve"> conducted multiple linear regression, using vocabulary delay as our outcome variable</w:t>
      </w:r>
      <w:ins w:id="32" w:author="Erin Campbell" w:date="2021-12-29T15:47:00Z">
        <w:r>
          <w:t xml:space="preserve">. Children who were too young for the CDI version they were administered (n = 7) were excluded from this portion of the analysis, as was the adopted child due to concerns </w:t>
        </w:r>
        <w:r>
          <w:t>about comparing their score to the American English CDI norms</w:t>
        </w:r>
      </w:ins>
      <w:r>
        <w:t>.</w:t>
      </w:r>
    </w:p>
    <w:p w14:paraId="0DBAB965" w14:textId="77777777" w:rsidR="00104988" w:rsidRDefault="00B06FF8">
      <w:pPr>
        <w:pStyle w:val="BodyText"/>
      </w:pPr>
      <w:r>
        <w:lastRenderedPageBreak/>
        <w:t>Our full regression model included all variables: Vocabulary Delay ~ Gender + Developmental Delay + Health Issues + Premature Birth + Laterality + Degree + Amplification + Communication + Meets</w:t>
      </w:r>
      <w:r>
        <w:t xml:space="preserve"> 1-3-6 + Services Received Per Month + Language Background.</w:t>
      </w:r>
    </w:p>
    <w:p w14:paraId="4F670001" w14:textId="3BF68BEC" w:rsidR="00104988" w:rsidRDefault="00B06FF8">
      <w:pPr>
        <w:pStyle w:val="BodyText"/>
      </w:pPr>
      <w:r>
        <w:t>This model accounted for significant variance in vocabulary delay (adjusted-R</w:t>
      </w:r>
      <w:r>
        <w:rPr>
          <w:vertAlign w:val="superscript"/>
        </w:rPr>
        <w:t>2</w:t>
      </w:r>
      <w:r>
        <w:t xml:space="preserve"> = 0.</w:t>
      </w:r>
      <w:r>
        <w:t>59</w:t>
      </w:r>
      <w:r>
        <w:t xml:space="preserve">, </w:t>
      </w:r>
      <w:r>
        <w:rPr>
          <w:i/>
        </w:rPr>
        <w:t>p</w:t>
      </w:r>
      <w:r>
        <w:t xml:space="preserve"> &lt; .001). We next performed stepwise model comparison using stepAIC (MASS) to pare down the model. This proc</w:t>
      </w:r>
      <w:r>
        <w:t xml:space="preserve">ess selects only the predictors which incrementally improved model fit, measured by Akaike’s Information Criterion (AIC). We started model selection with the full model, as described above. We then filtered out data from children for whom Meets 1-3-6 (n = </w:t>
      </w:r>
      <w:r>
        <w:t>5</w:t>
      </w:r>
      <w:r>
        <w:t xml:space="preserve">) or Degree (n = </w:t>
      </w:r>
      <w:r>
        <w:t>12</w:t>
      </w:r>
      <w:r>
        <w:t>) was unknown, as this stepwise AIC approach does not permit missing values across predictors. Since this initial filtered analysis found that Degree and 1-3-6 did not improve model fit, we manually removed the Degree and 1-3-6 terms fr</w:t>
      </w:r>
      <w:r>
        <w:t xml:space="preserve">om the model selection so that the </w:t>
      </w:r>
      <w:r>
        <w:t>14</w:t>
      </w:r>
      <w:r>
        <w:t xml:space="preserve"> participants with missing cases for these variables could be retained</w:t>
      </w:r>
      <w:del w:id="33" w:author="Erin Campbell" w:date="2021-12-29T15:47:00Z">
        <w:r w:rsidR="00FD661C">
          <w:delText>.</w:delText>
        </w:r>
      </w:del>
      <w:r>
        <w:rPr>
          <w:rStyle w:val="FootnoteReference"/>
        </w:rPr>
        <w:footnoteReference w:id="4"/>
      </w:r>
      <w:ins w:id="34" w:author="Erin Campbell" w:date="2021-12-29T15:47:00Z">
        <w:r>
          <w:t>.</w:t>
        </w:r>
      </w:ins>
    </w:p>
    <w:p w14:paraId="3D77F590" w14:textId="70E737F1" w:rsidR="00104988" w:rsidRDefault="00B06FF8">
      <w:pPr>
        <w:pStyle w:val="BodyText"/>
      </w:pPr>
      <w:r>
        <w:t>Based on this iterative process, we arrived at the following final model: Vocabulary Delay ~ Age + Laterality + Amplification. No other variables</w:t>
      </w:r>
      <w:r>
        <w:t xml:space="preserve"> from the full model above significantly improved model fit, and are thus not discussed further. Our final model accounted for significant </w:t>
      </w:r>
      <w:r>
        <w:lastRenderedPageBreak/>
        <w:t>variance in children’s vocabulary delay to a nearly identical degree as the full model (adjusted-R</w:t>
      </w:r>
      <w:r>
        <w:rPr>
          <w:vertAlign w:val="superscript"/>
        </w:rPr>
        <w:t>2</w:t>
      </w:r>
      <w:r>
        <w:t xml:space="preserve"> = 0.58, </w:t>
      </w:r>
      <w:r>
        <w:rPr>
          <w:i/>
        </w:rPr>
        <w:t>p</w:t>
      </w:r>
      <w:r>
        <w:t xml:space="preserve"> = &lt; .00</w:t>
      </w:r>
      <w:r>
        <w:t>1, see Table S4 &amp; Figure 5.A). We found significant main effects for Age, Laterality, and Amplification, such that older age, bilateral hearing loss, and no amplification predicted greater vocabulary delays. Compared to children with no amplification, chil</w:t>
      </w:r>
      <w:r>
        <w:t>dren with cochlear implants had a 3.</w:t>
      </w:r>
      <w:r>
        <w:t>58</w:t>
      </w:r>
      <w:r>
        <w:t xml:space="preserve"> months smaller spoken vocabulary delay (</w:t>
      </w:r>
      <w:r>
        <w:rPr>
          <w:i/>
        </w:rPr>
        <w:t>p</w:t>
      </w:r>
      <w:r>
        <w:t xml:space="preserve"> = .</w:t>
      </w:r>
      <w:r>
        <w:t>019</w:t>
      </w:r>
      <w:r>
        <w:t>), and similarly children with hearing aids had a 3.</w:t>
      </w:r>
      <w:r>
        <w:t>89</w:t>
      </w:r>
      <w:r>
        <w:t xml:space="preserve"> months smaller delay (</w:t>
      </w:r>
      <w:r>
        <w:rPr>
          <w:i/>
        </w:rPr>
        <w:t>p</w:t>
      </w:r>
      <w:r>
        <w:t xml:space="preserve"> = .001). Children with unilateral hearing loss had a </w:t>
      </w:r>
      <w:r>
        <w:t>3.03</w:t>
      </w:r>
      <w:r>
        <w:t xml:space="preserve"> months smaller delay (</w:t>
      </w:r>
      <w:r>
        <w:rPr>
          <w:i/>
        </w:rPr>
        <w:t>p</w:t>
      </w:r>
      <w:r>
        <w:t xml:space="preserve"> = .</w:t>
      </w:r>
      <w:r>
        <w:t>009</w:t>
      </w:r>
      <w:r>
        <w:t xml:space="preserve">) </w:t>
      </w:r>
      <w:r>
        <w:t xml:space="preserve">than children with bilateral hearing loss. For Age, the model predicted a 0.55 months </w:t>
      </w:r>
      <w:r>
        <w:rPr>
          <w:i/>
        </w:rPr>
        <w:t>larger</w:t>
      </w:r>
      <w:r>
        <w:t xml:space="preserve"> vocabulary delay (</w:t>
      </w:r>
      <w:r>
        <w:rPr>
          <w:i/>
        </w:rPr>
        <w:t>p</w:t>
      </w:r>
      <w:r>
        <w:t xml:space="preserve"> &lt; .001) for each additional month of age.</w:t>
      </w:r>
    </w:p>
    <w:p w14:paraId="3E146EED" w14:textId="5488242A" w:rsidR="00104988" w:rsidRDefault="00B06FF8">
      <w:pPr>
        <w:pStyle w:val="BodyText"/>
      </w:pPr>
      <w:r>
        <w:t>Given our first set of results regarding relationships among several of these variables (e.g., latera</w:t>
      </w:r>
      <w:r>
        <w:t>lity and amplification), we tested for collinearity by computing the model’s VIF (variance inflation factor). This revealed low levels of collinearity among predictors in our final model (all VIF &lt; 1.</w:t>
      </w:r>
      <w:r>
        <w:t>23</w:t>
      </w:r>
      <w:r>
        <w:t xml:space="preserve">; James, Witten, Hastie, &amp; Tibshirani, 2013). In sum, </w:t>
      </w:r>
      <w:r>
        <w:t>the analyses in this section revealed that over half of the variance in DHH children’s vocabulary scores was explained by their age, whether they receive amplification, and whether their hearing loss was unilateral or bilateral.</w:t>
      </w:r>
    </w:p>
    <w:p w14:paraId="30F05D3B" w14:textId="77777777" w:rsidR="00104988" w:rsidRDefault="00B06FF8">
      <w:pPr>
        <w:pStyle w:val="Heading2"/>
      </w:pPr>
      <w:bookmarkStart w:id="35" w:name="success-in-meeting-1-3-6-guidelines"/>
      <w:r>
        <w:t>Success in Meeting 1-3-6 Gu</w:t>
      </w:r>
      <w:r>
        <w:t>idelines</w:t>
      </w:r>
      <w:bookmarkEnd w:id="35"/>
    </w:p>
    <w:p w14:paraId="10355FD4" w14:textId="51BE5490" w:rsidR="00104988" w:rsidRDefault="00B06FF8">
      <w:pPr>
        <w:pStyle w:val="FirstParagraph"/>
      </w:pPr>
      <w:r>
        <w:t xml:space="preserve">Perhaps of greatest importance to clinicians and policymakers is the implementation and effect of existing policies. Although </w:t>
      </w:r>
      <w:del w:id="36" w:author="Erin Campbell" w:date="2021-12-29T15:47:00Z">
        <w:r w:rsidR="00FD661C">
          <w:delText xml:space="preserve">whether a child met </w:delText>
        </w:r>
      </w:del>
      <w:r>
        <w:t xml:space="preserve">1-3-6 </w:t>
      </w:r>
      <w:del w:id="37" w:author="Erin Campbell" w:date="2021-12-29T15:47:00Z">
        <w:r w:rsidR="00FD661C">
          <w:delText>guidelines</w:delText>
        </w:r>
      </w:del>
      <w:ins w:id="38" w:author="Erin Campbell" w:date="2021-12-29T15:47:00Z">
        <w:r>
          <w:t>status</w:t>
        </w:r>
      </w:ins>
      <w:r>
        <w:t xml:space="preserve"> was not included in our final model predicting vocabulary delay through our model selection process, its dem</w:t>
      </w:r>
      <w:r>
        <w:t xml:space="preserve">onstrated importance for language outcomes (e.g., Yoshinaga-Itano et al., 2018) merits further discussion. To this end, we provide a brief description of the implementation of 1-3-6 in our sample, examine its effect on vocabulary </w:t>
      </w:r>
      <w:r>
        <w:lastRenderedPageBreak/>
        <w:t>delay, and describe the re</w:t>
      </w:r>
      <w:r>
        <w:t>sults of exploratory linear regression models for age at diagnosis and age at intervention.</w:t>
      </w:r>
    </w:p>
    <w:p w14:paraId="6AA9EEC0" w14:textId="51C4E039" w:rsidR="00104988" w:rsidRDefault="00B06FF8">
      <w:pPr>
        <w:pStyle w:val="BodyText"/>
      </w:pPr>
      <w:r>
        <w:t xml:space="preserve">Overall, </w:t>
      </w:r>
      <w:r>
        <w:t>36</w:t>
      </w:r>
      <w:r>
        <w:t xml:space="preserve">% of our sample met 1-3-6 guidelines for early diagnosis and intervention. Breaking this down further, among the children for whom screening information </w:t>
      </w:r>
      <w:r>
        <w:t xml:space="preserve">was available (n = </w:t>
      </w:r>
      <w:r>
        <w:t>68</w:t>
      </w:r>
      <w:r>
        <w:t xml:space="preserve">), 100% were screened at birth or during NICU stay. In our sample, </w:t>
      </w:r>
      <w:r>
        <w:t>69</w:t>
      </w:r>
      <w:r>
        <w:t xml:space="preserve">% of children received diagnosis by 3 months of age, and </w:t>
      </w:r>
      <w:r>
        <w:t>38</w:t>
      </w:r>
      <w:r>
        <w:t>% began early intervention by 6 months of age (see Figure 3).</w:t>
      </w:r>
    </w:p>
    <w:p w14:paraId="1439386F" w14:textId="2A704AB4" w:rsidR="00104988" w:rsidRDefault="00B06FF8">
      <w:pPr>
        <w:pStyle w:val="BodyText"/>
      </w:pPr>
      <w:r>
        <w:t>We first tested the link between 1-3-6 and vocabulary directly. An independent samples t-test showed that children who did not meet 1-3-6 guidelines had significantly larger vocabulary delays than children who met 1-3-6 guidelines (</w:t>
      </w:r>
      <w:proofErr w:type="gramStart"/>
      <w:r>
        <w:rPr>
          <w:i/>
        </w:rPr>
        <w:t>t</w:t>
      </w:r>
      <w:r>
        <w:t>(</w:t>
      </w:r>
      <w:proofErr w:type="gramEnd"/>
      <w:r>
        <w:t>66.29</w:t>
      </w:r>
      <w:r>
        <w:t>) = 2.</w:t>
      </w:r>
      <w:r>
        <w:t>66</w:t>
      </w:r>
      <w:r>
        <w:t xml:space="preserve">, </w:t>
      </w:r>
      <w:r>
        <w:rPr>
          <w:i/>
        </w:rPr>
        <w:t>p</w:t>
      </w:r>
      <w:r>
        <w:t xml:space="preserve"> = 0.0</w:t>
      </w:r>
      <w:r>
        <w:t>1; see Figure 4). On average, the group that did not meet 1-3-6 guidelines was 3.71 months more delayed with regard to vocabulary (relative to the same 50th percentile benchmark described above).</w:t>
      </w:r>
    </w:p>
    <w:p w14:paraId="7236B763" w14:textId="77777777" w:rsidR="00104988" w:rsidRDefault="00B06FF8">
      <w:pPr>
        <w:pStyle w:val="BodyText"/>
      </w:pPr>
      <w:r>
        <w:t>To better understand implementation of 1-3-6 guidelines, we next turned our focus to factors influencing the timing of diagnosis and intervention. We conducted two linear regressions, one for predicting age at diagnosis and one for age at intervention. Mod</w:t>
      </w:r>
      <w:r>
        <w:t>el selection followed the same stepwise AIC-based process as described in the preceding section.</w:t>
      </w:r>
    </w:p>
    <w:p w14:paraId="38265297" w14:textId="77777777" w:rsidR="00104988" w:rsidRDefault="00B06FF8">
      <w:pPr>
        <w:pStyle w:val="BodyText"/>
      </w:pPr>
      <w:r>
        <w:t xml:space="preserve">For age at diagnosis, we included the set of child-specific factors that would be relevant </w:t>
      </w:r>
      <w:r>
        <w:rPr>
          <w:i/>
        </w:rPr>
        <w:t>before</w:t>
      </w:r>
      <w:r>
        <w:t xml:space="preserve"> diagnosis of hearing loss (e.g., we excluded amplification ty</w:t>
      </w:r>
      <w:r>
        <w:t>pe because children did not receive amplification prior to hearing loss diagnosis.) We began with: gender, degree, developmental delay, health issues, prematurity, laterality, language background, and etiology.</w:t>
      </w:r>
    </w:p>
    <w:p w14:paraId="313B4DFD" w14:textId="06B72345" w:rsidR="00104988" w:rsidRDefault="00B06FF8">
      <w:pPr>
        <w:pStyle w:val="BodyText"/>
      </w:pPr>
      <w:r>
        <w:lastRenderedPageBreak/>
        <w:t xml:space="preserve">The best fitting model was: Age at Diagnosis </w:t>
      </w:r>
      <w:r>
        <w:t xml:space="preserve">~ Health Issues + Language Background + Laterality, with significant main effects of Health Issues and Language Background (see Table S5 &amp; Figure 5.B). This model accounted for </w:t>
      </w:r>
      <w:r>
        <w:t>15.34</w:t>
      </w:r>
      <w:r>
        <w:t>% of the variance in age at diagnosis (</w:t>
      </w:r>
      <w:r>
        <w:rPr>
          <w:i/>
        </w:rPr>
        <w:t>p</w:t>
      </w:r>
      <w:r>
        <w:t xml:space="preserve"> = .</w:t>
      </w:r>
      <w:r>
        <w:t>002</w:t>
      </w:r>
      <w:r>
        <w:t>). Average age at diagnosis</w:t>
      </w:r>
      <w:r>
        <w:t xml:space="preserve"> was 4.</w:t>
      </w:r>
      <w:r>
        <w:t>60</w:t>
      </w:r>
      <w:r>
        <w:t>(7.</w:t>
      </w:r>
      <w:r>
        <w:t>19</w:t>
      </w:r>
      <w:r>
        <w:t>) months. Relative to English-speaking families, children from Spanish-speaking families were diagnosed 6.</w:t>
      </w:r>
      <w:r>
        <w:t>18</w:t>
      </w:r>
      <w:r>
        <w:t xml:space="preserve"> months later (</w:t>
      </w:r>
      <w:r>
        <w:rPr>
          <w:i/>
        </w:rPr>
        <w:t>p</w:t>
      </w:r>
      <w:r>
        <w:t xml:space="preserve"> = .</w:t>
      </w:r>
      <w:r>
        <w:t>002</w:t>
      </w:r>
      <w:r>
        <w:t>). Children with health issues were diagnosed 3.</w:t>
      </w:r>
      <w:r>
        <w:t>65</w:t>
      </w:r>
      <w:r>
        <w:t xml:space="preserve"> months later than children without health issues (</w:t>
      </w:r>
      <w:r>
        <w:rPr>
          <w:i/>
        </w:rPr>
        <w:t>p</w:t>
      </w:r>
      <w:r>
        <w:t xml:space="preserve"> = .01</w:t>
      </w:r>
      <w:ins w:id="39" w:author="Erin Campbell" w:date="2021-12-29T15:47:00Z">
        <w:r>
          <w:t xml:space="preserve">). </w:t>
        </w:r>
        <w:r>
          <w:t xml:space="preserve">One possibility for this last predictor is that the health issues caused hearing loss </w:t>
        </w:r>
        <w:r>
          <w:rPr>
            <w:i/>
          </w:rPr>
          <w:t>later</w:t>
        </w:r>
        <w:r>
          <w:t xml:space="preserve"> in infancy; in our sample, 16 of the 36 children with health issues reported conditions that can in some cases cause acquired hearing loss (i.e., meningitis, sepsis</w:t>
        </w:r>
        <w:r>
          <w:t>, jaundice, seizures, hydrocephalus, MRSA, anemia, frequent fevers, cytomegalovirus</w:t>
        </w:r>
      </w:ins>
      <w:r>
        <w:t>).</w:t>
      </w:r>
    </w:p>
    <w:p w14:paraId="4B2BA24D" w14:textId="18E30218" w:rsidR="00104988" w:rsidRDefault="00B06FF8">
      <w:pPr>
        <w:pStyle w:val="BodyText"/>
      </w:pPr>
      <w:r>
        <w:t xml:space="preserve">We repeated this model selection process for age at intervention. In addition to the variables used to fit the </w:t>
      </w:r>
      <w:del w:id="40" w:author="Erin Campbell" w:date="2021-12-29T15:47:00Z">
        <w:r w:rsidR="00FD661C">
          <w:delText>intervention</w:delText>
        </w:r>
      </w:del>
      <w:ins w:id="41" w:author="Erin Campbell" w:date="2021-12-29T15:47:00Z">
        <w:r>
          <w:t>diagnosis</w:t>
        </w:r>
      </w:ins>
      <w:r>
        <w:t xml:space="preserve"> model, we included age at diagnosis. The best fit</w:t>
      </w:r>
      <w:r>
        <w:t xml:space="preserve"> model was: Age at Intervention ~ Premature Birth + Degree + Age at Diagnosis + Language Background (R</w:t>
      </w:r>
      <w:r>
        <w:rPr>
          <w:vertAlign w:val="superscript"/>
        </w:rPr>
        <w:t>2</w:t>
      </w:r>
      <w:r>
        <w:t xml:space="preserve">=0.43 , </w:t>
      </w:r>
      <w:r>
        <w:rPr>
          <w:i/>
        </w:rPr>
        <w:t>p</w:t>
      </w:r>
      <w:r>
        <w:t xml:space="preserve"> &lt; .001; See Table S6 &amp; Figure 5.C), with significant main effects of degree and age at diagnosis. Prematurity (ß = 3.79, p = .06) and language </w:t>
      </w:r>
      <w:r>
        <w:t>background (ß = -1.</w:t>
      </w:r>
      <w:r>
        <w:t>37</w:t>
      </w:r>
      <w:r>
        <w:t>, p = .</w:t>
      </w:r>
      <w:r>
        <w:t>51</w:t>
      </w:r>
      <w:r>
        <w:t>) were not significant predictors on their own, but their inclusion improved model fit. Average age at intervention was 11.</w:t>
      </w:r>
      <w:r>
        <w:t>29</w:t>
      </w:r>
      <w:r>
        <w:t>(8.</w:t>
      </w:r>
      <w:r>
        <w:t>63</w:t>
      </w:r>
      <w:r>
        <w:t>) months. More severe hearing loss predicted earlier intervention, such that for every additiona</w:t>
      </w:r>
      <w:r>
        <w:t>l 10 dB HL, predicted age at intervention was 1 month earlier (</w:t>
      </w:r>
      <w:r>
        <w:rPr>
          <w:i/>
        </w:rPr>
        <w:t>p</w:t>
      </w:r>
      <w:r>
        <w:t xml:space="preserve"> &lt; .01). With regard to age at diagnosis, for every month diagnosis was delayed, intervention was delayed by 2.80 weeks (</w:t>
      </w:r>
      <w:r>
        <w:rPr>
          <w:i/>
        </w:rPr>
        <w:t>p</w:t>
      </w:r>
      <w:r>
        <w:t xml:space="preserve"> &lt; .01). Taken together, these analyses reveal that children’s audiolo</w:t>
      </w:r>
      <w:r>
        <w:t>gical characteristics, comorbid diagnoses, and language background contribute to delays in both diagnoses and intervention. We return to this point in the discussion.</w:t>
      </w:r>
    </w:p>
    <w:p w14:paraId="63FE3112" w14:textId="77777777" w:rsidR="00104988" w:rsidRDefault="00B06FF8">
      <w:pPr>
        <w:pStyle w:val="Heading1"/>
      </w:pPr>
      <w:bookmarkStart w:id="42" w:name="discussion"/>
      <w:r>
        <w:lastRenderedPageBreak/>
        <w:t>Discussion</w:t>
      </w:r>
      <w:bookmarkEnd w:id="42"/>
    </w:p>
    <w:p w14:paraId="29AD7C39" w14:textId="77777777" w:rsidR="00104988" w:rsidRDefault="00B06FF8">
      <w:pPr>
        <w:pStyle w:val="FirstParagraph"/>
      </w:pPr>
      <w:r>
        <w:t>In this study, we examined the demographic, audiological, and clinical charact</w:t>
      </w:r>
      <w:r>
        <w:t>eristics of 100 young DHH children in North Carolina. We documented the distribution of these characteristics and explored the relationships between these variables, vocabulary, diagnosis, and intervention. In prior work with tightly controlled samples, th</w:t>
      </w:r>
      <w:r>
        <w:t>e variables studied here have been shown to be relevant for language development, but their effects have rarely been examined in the full heterogeneity they naturally occur within. We took this big-tent approach by including any children receiving services</w:t>
      </w:r>
      <w:r>
        <w:t xml:space="preserve"> for hearing loss.</w:t>
      </w:r>
    </w:p>
    <w:p w14:paraId="7F8353C5" w14:textId="4B987F06" w:rsidR="00104988" w:rsidRDefault="00B06FF8">
      <w:pPr>
        <w:pStyle w:val="BodyText"/>
      </w:pPr>
      <w:r>
        <w:t>Returning to our original three questions, we asked first: how are child-level variables intertwined? We found significant structure across many of the variables, suggesting that in a real-world sample of children with hearing loss, many</w:t>
      </w:r>
      <w:r>
        <w:t xml:space="preserve"> factors are intrinsically not dissociable. This was particularly true for many of the auditory characteristics and comorbid diagnoses. To our knowledge, this paper provides the first population-based documentation of this distribution. We next asked wheth</w:t>
      </w:r>
      <w:r>
        <w:t xml:space="preserve">er these characteristics can predict vocabulary outcomes for DHH children. We found that a model including only children’s age, laterality of hearing loss, and amplification type best accounted for the variability in vocabulary outcomes. Finally, we asked </w:t>
      </w:r>
      <w:r>
        <w:t>how successful the 1-3-6 guidelines were for early detection and intervention, both in terms of improving child outcomes and ensuring timely diagnosis and intervention. Here, we found that children who met 1-3-6 guidelines indeed had a smaller vocabulary d</w:t>
      </w:r>
      <w:r>
        <w:t xml:space="preserve">elay than those who didn’t. However, only </w:t>
      </w:r>
      <w:r>
        <w:t>36</w:t>
      </w:r>
      <w:r>
        <w:t>% of children met these guidelines. Our results highlight family- and health-related variables that accounted for significant variability in when children received diagnosis and/or intervention.</w:t>
      </w:r>
    </w:p>
    <w:p w14:paraId="6C31AE31" w14:textId="77777777" w:rsidR="00104988" w:rsidRDefault="00B06FF8">
      <w:pPr>
        <w:pStyle w:val="BodyText"/>
      </w:pPr>
      <w:r>
        <w:lastRenderedPageBreak/>
        <w:t>We believe the in</w:t>
      </w:r>
      <w:r>
        <w:t>herent complexity in these results is an important piece of understanding vocabulary outcomes within the diverse population of DHH children. We next highlight some implications of this study for future research and clinical practice.</w:t>
      </w:r>
    </w:p>
    <w:p w14:paraId="48F470EE" w14:textId="77777777" w:rsidR="00104988" w:rsidRDefault="00B06FF8">
      <w:pPr>
        <w:pStyle w:val="Heading2"/>
      </w:pPr>
      <w:bookmarkStart w:id="43" w:name="how-are-child-level-variables-intertwine"/>
      <w:r>
        <w:t>How are child-level va</w:t>
      </w:r>
      <w:r>
        <w:t>riables intertwined?</w:t>
      </w:r>
      <w:bookmarkEnd w:id="43"/>
    </w:p>
    <w:p w14:paraId="649D4049" w14:textId="1B1FA3EE" w:rsidR="00104988" w:rsidRDefault="00B06FF8">
      <w:pPr>
        <w:pStyle w:val="FirstParagraph"/>
      </w:pPr>
      <w:moveToRangeStart w:id="44" w:author="Erin Campbell" w:date="2021-12-29T15:47:00Z" w:name="move91685266"/>
      <w:moveTo w:id="45" w:author="Erin Campbell" w:date="2021-12-29T15:47:00Z">
        <w:r>
          <w:t xml:space="preserve">This study contributes to the literature by quantifying the distribution and co-occurrence of demographic, audiological, and intervention characteristics in our broad sample, which includes many children often excluded from research. </w:t>
        </w:r>
      </w:moveTo>
      <w:moveToRangeEnd w:id="44"/>
      <w:r>
        <w:t>I</w:t>
      </w:r>
      <w:r>
        <w:t>n our sample, we found significant overlap among demographic, audiological, and clinical variables. To highlight a few of these findings, prematurity, health issues, and developmental delay frequently co-occurred, such that children with one of these facto</w:t>
      </w:r>
      <w:r>
        <w:t>rs were more likely to have the others, consistent with prior research (Luu, Katz, Leeson, Thébaud, &amp; Nuyt, 2016; Pierrat et al., 2017). Given that the constellation of comorbid conditions is so varied (76 unique conditions in our sample of 100 children; s</w:t>
      </w:r>
      <w:r>
        <w:t xml:space="preserve">ee Table S1), an important direction for future research is whether cognitive and social abilities, as well as </w:t>
      </w:r>
      <w:del w:id="46" w:author="Erin Campbell" w:date="2021-12-29T15:47:00Z">
        <w:r w:rsidR="00FD661C">
          <w:delText>family’s</w:delText>
        </w:r>
      </w:del>
      <w:ins w:id="47" w:author="Erin Campbell" w:date="2021-12-29T15:47:00Z">
        <w:r>
          <w:t>families’</w:t>
        </w:r>
      </w:ins>
      <w:r>
        <w:t xml:space="preserve"> treatment resources, are predictive of language outcomes across conditions.</w:t>
      </w:r>
    </w:p>
    <w:p w14:paraId="7FB82AF3" w14:textId="2F24D4D6" w:rsidR="00104988" w:rsidRDefault="00B06FF8">
      <w:pPr>
        <w:pStyle w:val="BodyText"/>
      </w:pPr>
      <w:r>
        <w:t>We also found that children with developmental delays (e.g.</w:t>
      </w:r>
      <w:r>
        <w:t>, Down syndrome) were much more likely to use a total communication approach than DHH children without developmental delays (i.e., total communication used by 62.50% of DHH children with developmental delay vs. 9.</w:t>
      </w:r>
      <w:r>
        <w:t>76</w:t>
      </w:r>
      <w:r>
        <w:t>% of those without). That is, use of tota</w:t>
      </w:r>
      <w:r>
        <w:t>l communication was more likely for children already at greater risk for verbal delays. Quantifying this confound is an important contribution of this work, as it calls for tempering the interpretation of correlational studies finding links between total c</w:t>
      </w:r>
      <w:r>
        <w:t>ommunication and language delays (e.g., Geers et al., 2017).</w:t>
      </w:r>
    </w:p>
    <w:p w14:paraId="5754A4D6" w14:textId="6487D8A7" w:rsidR="00104988" w:rsidRDefault="00B06FF8">
      <w:pPr>
        <w:pStyle w:val="BodyText"/>
      </w:pPr>
      <w:r>
        <w:lastRenderedPageBreak/>
        <w:t>The relationships we found among variables were more confirmatory than surprising, particularly those reflecting known causal links (e.g., increased health issues in children born premature). Nev</w:t>
      </w:r>
      <w:r>
        <w:t xml:space="preserve">ertheless, they should caution us to think critically about how we construct samples for controlled lab experiments. </w:t>
      </w:r>
      <w:del w:id="48" w:author="Erin Campbell" w:date="2021-12-29T15:47:00Z">
        <w:r w:rsidR="00FD661C">
          <w:delText>If a researcher desires to collect</w:delText>
        </w:r>
      </w:del>
      <w:ins w:id="49" w:author="Erin Campbell" w:date="2021-12-29T15:47:00Z">
        <w:r>
          <w:t xml:space="preserve">For example, if an </w:t>
        </w:r>
        <w:proofErr w:type="spellStart"/>
        <w:r>
          <w:t>eyetracking</w:t>
        </w:r>
        <w:proofErr w:type="spellEnd"/>
        <w:r>
          <w:t xml:space="preserve"> experiment has</w:t>
        </w:r>
      </w:ins>
      <w:r>
        <w:t xml:space="preserve"> a sample of</w:t>
      </w:r>
      <w:del w:id="50" w:author="Erin Campbell" w:date="2021-12-29T15:47:00Z">
        <w:r w:rsidR="00FD661C">
          <w:delText xml:space="preserve"> (e.g.)</w:delText>
        </w:r>
      </w:del>
      <w:r>
        <w:t xml:space="preserve"> typically-developing pediatric cochlear implant users with bilateral, severe-to-p</w:t>
      </w:r>
      <w:r>
        <w:t xml:space="preserve">rofound hearing loss, </w:t>
      </w:r>
      <w:del w:id="51" w:author="Erin Campbell" w:date="2021-12-29T15:47:00Z">
        <w:r w:rsidR="00FD661C">
          <w:delText xml:space="preserve">how representative would the results be, given that </w:delText>
        </w:r>
      </w:del>
      <w:r>
        <w:t>such a subsample may only represent roughly 14% of the DHH population</w:t>
      </w:r>
      <w:del w:id="52" w:author="Erin Campbell" w:date="2021-12-29T15:47:00Z">
        <w:r w:rsidR="00FD661C">
          <w:delText>, as it does here?</w:delText>
        </w:r>
      </w:del>
      <w:ins w:id="53" w:author="Erin Campbell" w:date="2021-12-29T15:47:00Z">
        <w:r>
          <w:t>.</w:t>
        </w:r>
      </w:ins>
      <w:r>
        <w:t xml:space="preserve"> Such considerations are important for properly representing and supporting DHH children and their families. This becomes doubly important in the context of interpr</w:t>
      </w:r>
      <w:r>
        <w:t>eting language outcomes like vocabulary.</w:t>
      </w:r>
    </w:p>
    <w:p w14:paraId="6544899F" w14:textId="77777777" w:rsidR="00104988" w:rsidRDefault="00B06FF8">
      <w:pPr>
        <w:pStyle w:val="Heading2"/>
      </w:pPr>
      <w:bookmarkStart w:id="54" w:name="predicting-vocabulary-outcomes"/>
      <w:r>
        <w:t>Predicting vocabulary outcomes</w:t>
      </w:r>
      <w:bookmarkEnd w:id="54"/>
    </w:p>
    <w:p w14:paraId="11607779" w14:textId="2492F072" w:rsidR="00104988" w:rsidRDefault="00B06FF8">
      <w:pPr>
        <w:pStyle w:val="FirstParagraph"/>
      </w:pPr>
      <w:r>
        <w:t xml:space="preserve">In our sample, </w:t>
      </w:r>
      <w:r>
        <w:t>87.78</w:t>
      </w:r>
      <w:r>
        <w:t>% of DHH children fell below the 50th percentile for vocabulary, indicating that a large majority of this sample is behind a normative sample of their hearing peers</w:t>
      </w:r>
      <w:r>
        <w:t xml:space="preserve"> in word learning. This disadvantage can have lasting consequences in the lives of DHH children (Karchmer &amp; Mitchell, 2003; Qi &amp; Mitchell, 2012), highlighting the importance of understanding what factors contribute to it.</w:t>
      </w:r>
    </w:p>
    <w:p w14:paraId="3CD42736" w14:textId="77777777" w:rsidR="00104988" w:rsidRDefault="00B06FF8">
      <w:pPr>
        <w:pStyle w:val="BodyText"/>
      </w:pPr>
      <w:r>
        <w:t>In contrast to our predictions, th</w:t>
      </w:r>
      <w:r>
        <w:t xml:space="preserve">e best model predicting vocabulary delay had just a few variables: age, amplification, and laterality. </w:t>
      </w:r>
      <w:ins w:id="55" w:author="Erin Campbell" w:date="2021-12-29T15:47:00Z">
        <w:r>
          <w:t>We did not find that gender, developmental delay, health issues, premature birth, degree of hearing loss, communication modality, 1-3-6 status, number of</w:t>
        </w:r>
        <w:r>
          <w:t xml:space="preserve"> services per month, or language background significantly improved model fit. </w:t>
        </w:r>
      </w:ins>
      <w:r>
        <w:t xml:space="preserve">Notably, we see that the spoken vocabulary delay widens with age, indicating that the </w:t>
      </w:r>
      <w:r>
        <w:rPr>
          <w:i/>
        </w:rPr>
        <w:t>rate</w:t>
      </w:r>
      <w:r>
        <w:t xml:space="preserve"> of spoken vocabulary acquisition is slower for DHH children. Given that none of the chi</w:t>
      </w:r>
      <w:r>
        <w:t xml:space="preserve">ldren here use sign language (which can ensure earlier language access), this vocabulary delay is likely to </w:t>
      </w:r>
      <w:r>
        <w:lastRenderedPageBreak/>
        <w:t>have knock-on effects for language development more broadly, alongside implications for public policy.</w:t>
      </w:r>
    </w:p>
    <w:p w14:paraId="31F11CAF" w14:textId="77777777" w:rsidR="00104988" w:rsidRDefault="00B06FF8">
      <w:pPr>
        <w:pStyle w:val="Heading2"/>
      </w:pPr>
      <w:bookmarkStart w:id="56" w:name="predicting-early-diagnosis-and-intervent"/>
      <w:r>
        <w:t>Predicting early diagnosis and intervention</w:t>
      </w:r>
      <w:bookmarkEnd w:id="56"/>
    </w:p>
    <w:p w14:paraId="09E625CB" w14:textId="55320E94" w:rsidR="00104988" w:rsidRDefault="00B06FF8">
      <w:pPr>
        <w:pStyle w:val="FirstParagraph"/>
      </w:pPr>
      <w:r>
        <w:t>O</w:t>
      </w:r>
      <w:r>
        <w:t xml:space="preserve">ur exploration of the implementation of 1-3-6 guidelines revealed that only </w:t>
      </w:r>
      <w:r>
        <w:t>35.79</w:t>
      </w:r>
      <w:r>
        <w:t>% of children met the EHDI guidance for diagnosis by 3 months and intervention by 6 months. Our results were consistent with prior work (e.g., Yoshinaga-Itano et al., 1998; Ch</w:t>
      </w:r>
      <w:r>
        <w:t xml:space="preserve">ing et al., 2013), finding that children who met the guidelines were 3.71 months </w:t>
      </w:r>
      <w:r>
        <w:rPr>
          <w:i/>
        </w:rPr>
        <w:t>less</w:t>
      </w:r>
      <w:r>
        <w:t xml:space="preserve"> delayed in spoken vocabulary than children who were late to receive diagnosis and/or services. By dint of accepting all children receiving early intervention services in </w:t>
      </w:r>
      <w:r>
        <w:t xml:space="preserve">one state, our dataset let us delve deeper into </w:t>
      </w:r>
      <w:r>
        <w:rPr>
          <w:i/>
        </w:rPr>
        <w:t>who</w:t>
      </w:r>
      <w:r>
        <w:t xml:space="preserve"> received on-time diagnosis and intervention.</w:t>
      </w:r>
    </w:p>
    <w:p w14:paraId="5D448368" w14:textId="77777777" w:rsidR="00104988" w:rsidRDefault="00B06FF8">
      <w:pPr>
        <w:pStyle w:val="Heading3"/>
        <w:framePr w:wrap="around"/>
      </w:pPr>
      <w:bookmarkStart w:id="57" w:name="diagnosis"/>
      <w:r>
        <w:t>Diagnosis.</w:t>
      </w:r>
      <w:bookmarkEnd w:id="57"/>
    </w:p>
    <w:p w14:paraId="2872227F" w14:textId="6B178672" w:rsidR="00104988" w:rsidRDefault="00B06FF8">
      <w:pPr>
        <w:pStyle w:val="FirstParagraph"/>
      </w:pPr>
      <w:r>
        <w:t>Having health issues or a non-English language background predicted later diagnosis. Children with health issues were diagnosed 3.</w:t>
      </w:r>
      <w:r>
        <w:t>65</w:t>
      </w:r>
      <w:r>
        <w:t xml:space="preserve"> months later th</w:t>
      </w:r>
      <w:r>
        <w:t>an infants without health issues. For a small fraction of cases, this may have been because health issues caused acquired hearing loss, delaying its identification</w:t>
      </w:r>
      <w:del w:id="58" w:author="Erin Campbell" w:date="2021-12-29T15:47:00Z">
        <w:r w:rsidR="00FD661C">
          <w:rPr>
            <w:rStyle w:val="FootnoteReference"/>
          </w:rPr>
          <w:footnoteReference w:id="5"/>
        </w:r>
      </w:del>
      <w:r>
        <w:t>. Of course, some situations may require families and medical providers to prioritize treatme</w:t>
      </w:r>
      <w:r>
        <w:t>nt for certain health issues (e.g., surgery for congenital heart defect) over diagnostic audiology services. That said, our results raise the possibility that clinician awareness of increased delays in language linked to the prevalence of health issues may</w:t>
      </w:r>
      <w:r>
        <w:t xml:space="preserve"> facilitate improvements in timely diagnosis.</w:t>
      </w:r>
    </w:p>
    <w:p w14:paraId="3DA22353" w14:textId="77777777" w:rsidR="00104988" w:rsidRDefault="00B06FF8">
      <w:pPr>
        <w:pStyle w:val="BodyText"/>
      </w:pPr>
      <w:r>
        <w:t>Language background too predicted age at diagnosis, such that infants from Spanish-speaking families were diagnosed 3.79 months later than infants from English-speaking families. This may be due to cultural dif</w:t>
      </w:r>
      <w:r>
        <w:t xml:space="preserve">ferences in attitudes towards deafness (Caballero, Muñoz, Schultz, Graham, &amp; Meibos, 2018; Rodriguez &amp; Allen, 2020; Steinberg, Bain, Li, Delgado, &amp; Ruperto, </w:t>
      </w:r>
      <w:r>
        <w:lastRenderedPageBreak/>
        <w:t>2003) or a lack of linguistically accessible and culturally appropriate audiology services. Only 5.</w:t>
      </w:r>
      <w:r>
        <w:t xml:space="preserve">6% of American audiologists identify as bilingual service providers (ASHA, 2019), and services from a monolingual provider may be insufficient, particularly in obtaining the child’s case history and providing recommendations for follow-up services (Abreu, </w:t>
      </w:r>
      <w:r>
        <w:t>Adriatico, &amp; DePierro, 2011).</w:t>
      </w:r>
    </w:p>
    <w:p w14:paraId="1032020B" w14:textId="77777777" w:rsidR="00104988" w:rsidRDefault="00B06FF8">
      <w:pPr>
        <w:pStyle w:val="Heading3"/>
        <w:framePr w:wrap="around"/>
      </w:pPr>
      <w:bookmarkStart w:id="61" w:name="intervention"/>
      <w:r>
        <w:t>Intervention.</w:t>
      </w:r>
      <w:bookmarkEnd w:id="61"/>
    </w:p>
    <w:p w14:paraId="69852022" w14:textId="77777777" w:rsidR="00104988" w:rsidRDefault="00B06FF8">
      <w:pPr>
        <w:pStyle w:val="FirstParagraph"/>
      </w:pPr>
      <w:r>
        <w:t>As expected, more severe hearing loss predicted earlier intervention. This may be due to parents and clinicians adopting a wait-and-see approach to intervention for children with some residual hearing, despite as</w:t>
      </w:r>
      <w:r>
        <w:t>sociations between mild-to-moderate hearing loss, and language delays and academic challenges (Blair, Peterson, &amp; Viehweg, 1985; Delage &amp; Tuller, 2007). Early intervention may help offset these associations.</w:t>
      </w:r>
    </w:p>
    <w:p w14:paraId="332EA4C6" w14:textId="77777777" w:rsidR="00104988" w:rsidRDefault="00B06FF8">
      <w:pPr>
        <w:pStyle w:val="BodyText"/>
      </w:pPr>
      <w:r>
        <w:t>Age at start of services was also associated wit</w:t>
      </w:r>
      <w:r>
        <w:t>h age at diagnosis: for each month diagnosis was delayed, intervention was delayed by 2.80 weeks. Ching et al. (2013) found that age at intervention predicted better outcomes for DHH children, above and beyond age at diagnosis. Of course, these two variabl</w:t>
      </w:r>
      <w:r>
        <w:t>es are related, underscoring the importance of early diagnosis for putting children in the pipeline towards earlier intervention.</w:t>
      </w:r>
    </w:p>
    <w:p w14:paraId="1F741367" w14:textId="5EC9BD68" w:rsidR="00104988" w:rsidRDefault="00B06FF8">
      <w:pPr>
        <w:pStyle w:val="BodyText"/>
      </w:pPr>
      <w:r>
        <w:t xml:space="preserve">Finally, it’s important to note that this sample is composed of children receiving birth-to-3 services. Less than </w:t>
      </w:r>
      <w:r>
        <w:t>38</w:t>
      </w:r>
      <w:r>
        <w:t>% of our s</w:t>
      </w:r>
      <w:r>
        <w:t>ample of children in early intervention meet the 6-month EHDI benchmark. Given that only about 67% of children with hearing loss enroll in early intervention services (CDC, 2018), our data suggest that the actual proportion of DHH children who receive inte</w:t>
      </w:r>
      <w:r>
        <w:t xml:space="preserve">rvention by the EHDI-recommended 6 months may be closer to </w:t>
      </w:r>
      <w:r>
        <w:t>25</w:t>
      </w:r>
      <w:r>
        <w:t xml:space="preserve">%. These children may not receive clinical support until school-age or later, exacerbating concerns for language </w:t>
      </w:r>
      <w:r>
        <w:lastRenderedPageBreak/>
        <w:t xml:space="preserve">development, which lays an important foundation for literacy and academic success </w:t>
      </w:r>
      <w:r>
        <w:t>(Hemphill &amp; Tivnan, 2008; Stæhr, 2008).</w:t>
      </w:r>
    </w:p>
    <w:p w14:paraId="4319173B" w14:textId="77777777" w:rsidR="00104988" w:rsidRDefault="00B06FF8">
      <w:pPr>
        <w:pStyle w:val="Heading2"/>
      </w:pPr>
      <w:bookmarkStart w:id="62" w:name="educational-and-clinical-implications"/>
      <w:r>
        <w:t>Educational and Clinical Implications</w:t>
      </w:r>
      <w:bookmarkEnd w:id="62"/>
    </w:p>
    <w:p w14:paraId="349D10D8" w14:textId="77777777" w:rsidR="00104988" w:rsidRDefault="00B06FF8">
      <w:pPr>
        <w:pStyle w:val="FirstParagraph"/>
      </w:pPr>
      <w:r>
        <w:t xml:space="preserve">Despite high rates of newborn hearing screening in North Carolina, and even relatively high rates of diagnosis by 3 months (66/100 children in our sample), most children did not </w:t>
      </w:r>
      <w:r>
        <w:t>meet the 1-3-6 guidelines. Based on our analyses, we have the following recommendations for increasing attainment of 1-3-6 guidelines:</w:t>
      </w:r>
    </w:p>
    <w:p w14:paraId="089C0337" w14:textId="77777777" w:rsidR="00104988" w:rsidRDefault="00B06FF8" w:rsidP="00EE5FBC">
      <w:pPr>
        <w:numPr>
          <w:ilvl w:val="0"/>
          <w:numId w:val="18"/>
        </w:numPr>
        <w:pPrChange w:id="63" w:author="Erin Campbell" w:date="2021-12-29T15:47:00Z">
          <w:pPr>
            <w:pStyle w:val="ListParagraph"/>
            <w:numPr>
              <w:numId w:val="20"/>
            </w:numPr>
            <w:ind w:hanging="360"/>
          </w:pPr>
        </w:pPrChange>
      </w:pPr>
      <w:r>
        <w:t>Frequent hearing screenings for children receiving medical or therapeutic care for health issues.</w:t>
      </w:r>
    </w:p>
    <w:p w14:paraId="6434192A" w14:textId="77777777" w:rsidR="00104988" w:rsidRDefault="00B06FF8" w:rsidP="00EE5FBC">
      <w:pPr>
        <w:numPr>
          <w:ilvl w:val="0"/>
          <w:numId w:val="18"/>
        </w:numPr>
        <w:pPrChange w:id="64" w:author="Erin Campbell" w:date="2021-12-29T15:47:00Z">
          <w:pPr>
            <w:pStyle w:val="ListParagraph"/>
            <w:numPr>
              <w:numId w:val="20"/>
            </w:numPr>
            <w:ind w:hanging="360"/>
          </w:pPr>
        </w:pPrChange>
      </w:pPr>
      <w:r>
        <w:t>Service coordination for families balancing multiple co-occurring conditions.</w:t>
      </w:r>
    </w:p>
    <w:p w14:paraId="3DB64556" w14:textId="607F3F4A" w:rsidR="00104988" w:rsidRDefault="00B06FF8" w:rsidP="00EE5FBC">
      <w:pPr>
        <w:numPr>
          <w:ilvl w:val="0"/>
          <w:numId w:val="18"/>
        </w:numPr>
        <w:pPrChange w:id="65" w:author="Erin Campbell" w:date="2021-12-29T15:47:00Z">
          <w:pPr>
            <w:pStyle w:val="ListParagraph"/>
            <w:numPr>
              <w:numId w:val="20"/>
            </w:numPr>
            <w:ind w:hanging="360"/>
          </w:pPr>
        </w:pPrChange>
      </w:pPr>
      <w:r>
        <w:t xml:space="preserve">Expansion of bilingual clinicians both in-person and </w:t>
      </w:r>
      <w:ins w:id="66" w:author="Erin Campbell" w:date="2021-12-29T15:47:00Z">
        <w:r>
          <w:t xml:space="preserve">for </w:t>
        </w:r>
      </w:ins>
      <w:r>
        <w:t>teletherapy</w:t>
      </w:r>
      <w:del w:id="67" w:author="Erin Campbell" w:date="2021-12-29T15:47:00Z">
        <w:r w:rsidR="00FD661C">
          <w:delText xml:space="preserve"> clinicians</w:delText>
        </w:r>
      </w:del>
      <w:r>
        <w:t xml:space="preserve"> to provide therapy and service coordination to non-English-speaking families.</w:t>
      </w:r>
    </w:p>
    <w:p w14:paraId="148ECF5C" w14:textId="77777777" w:rsidR="00104988" w:rsidRDefault="00B06FF8" w:rsidP="00EE5FBC">
      <w:pPr>
        <w:numPr>
          <w:ilvl w:val="0"/>
          <w:numId w:val="18"/>
        </w:numPr>
        <w:pPrChange w:id="68" w:author="Erin Campbell" w:date="2021-12-29T15:47:00Z">
          <w:pPr>
            <w:pStyle w:val="ListParagraph"/>
            <w:numPr>
              <w:numId w:val="20"/>
            </w:numPr>
            <w:ind w:hanging="360"/>
          </w:pPr>
        </w:pPrChange>
      </w:pPr>
      <w:r>
        <w:t xml:space="preserve">Provision and encouragement of </w:t>
      </w:r>
      <w:r>
        <w:t>early intervention services for children with mild to moderate hearing loss.</w:t>
      </w:r>
    </w:p>
    <w:p w14:paraId="45B5AB1A" w14:textId="0CABE2B6" w:rsidR="00104988" w:rsidRDefault="00B06FF8">
      <w:pPr>
        <w:pStyle w:val="FirstParagraph"/>
      </w:pPr>
      <w:r>
        <w:t>Additionally, the vast majority of children in our sample experienced vocabulary delays (relative to hearing peers), and studies of spoken vocabulary development in older DHH chil</w:t>
      </w:r>
      <w:r>
        <w:t xml:space="preserve">dren suggest that they may not catch up (Lund, 2016). This should set clinicians and educators on high alert. As early intervention predicts vocabulary outcomes </w:t>
      </w:r>
      <w:del w:id="69" w:author="Erin Campbell" w:date="2021-12-29T15:47:00Z">
        <w:r w:rsidR="00FD661C">
          <w:delText>in study after study</w:delText>
        </w:r>
      </w:del>
      <w:ins w:id="70" w:author="Erin Campbell" w:date="2021-12-29T15:47:00Z">
        <w:r>
          <w:t>across multiple studies</w:t>
        </w:r>
      </w:ins>
      <w:r>
        <w:t xml:space="preserve"> (including this present study and e.g., Vohr et al., 2008; Ching, Dillo</w:t>
      </w:r>
      <w:r>
        <w:t xml:space="preserve">n, Leigh, &amp; Cupples, 2018), ensuring intervention by 6 months for all DHH children may be one way to address spoken vocabulary deficits. Another option may be the provision of structured, accessible language input (i.e., sign </w:t>
      </w:r>
      <w:r>
        <w:lastRenderedPageBreak/>
        <w:t>language) even prior to interv</w:t>
      </w:r>
      <w:r>
        <w:t>ention or amplification, potentially mitigating negative effects of auditory deprivation on language skills (Davidson, Lillo-Martin, &amp; Pichler, 2014; Hassanzadeh, 2012). While learning sign language may pose a challenge for some families for myriad reasons</w:t>
      </w:r>
      <w:r>
        <w:t xml:space="preserve"> (as underscored by its absence as a communication modality within our sample), we nevertheless highlight its potential as an important language support for DHH children and their families.</w:t>
      </w:r>
    </w:p>
    <w:p w14:paraId="6571E480" w14:textId="77777777" w:rsidR="00104988" w:rsidRDefault="00B06FF8">
      <w:pPr>
        <w:pStyle w:val="Heading1"/>
      </w:pPr>
      <w:bookmarkStart w:id="71" w:name="limitations-and-opportunities-for-future"/>
      <w:r>
        <w:t>Limitations and Opportunities for Future Work</w:t>
      </w:r>
      <w:bookmarkEnd w:id="71"/>
    </w:p>
    <w:p w14:paraId="5D57FD75" w14:textId="77777777" w:rsidR="00104988" w:rsidRDefault="00B06FF8">
      <w:pPr>
        <w:pStyle w:val="FirstParagraph"/>
      </w:pPr>
      <w:r>
        <w:t>This study represent</w:t>
      </w:r>
      <w:r>
        <w:t>s an important first step in quantifying variability in demographic characteristics, language outcomes, and 1-3-6 attainment. At the same time, it is exploratory, has limited geographic scope, and analyzed data from a (deliberately) high-variability sample</w:t>
      </w:r>
      <w:r>
        <w:t>.</w:t>
      </w:r>
    </w:p>
    <w:p w14:paraId="13A34E1E" w14:textId="77777777" w:rsidR="00104988" w:rsidRDefault="00B06FF8">
      <w:pPr>
        <w:pStyle w:val="BodyText"/>
      </w:pPr>
      <w:r>
        <w:t xml:space="preserve">Given our exploratory analyses, there were many possible analytic routes. We encourage interested readers to explore further analyses using the data and/or code provided on our </w:t>
      </w:r>
      <w:hyperlink r:id="rId9">
        <w:r>
          <w:rPr>
            <w:rStyle w:val="Hyperlink"/>
          </w:rPr>
          <w:t>OSF page</w:t>
        </w:r>
      </w:hyperlink>
      <w:r>
        <w:t>.</w:t>
      </w:r>
    </w:p>
    <w:p w14:paraId="7AF89BDA" w14:textId="77777777" w:rsidR="00104988" w:rsidRDefault="00B06FF8">
      <w:pPr>
        <w:pStyle w:val="BodyText"/>
      </w:pPr>
      <w:r>
        <w:t>This sample is composed only of children in North Carolina. While certain factors vary by country and by state (e.g., diagnosis and early intervention practices; NAD, n.d.)</w:t>
      </w:r>
      <w:r>
        <w:t>, our sample largely resembles the national DHH population in terms of degree of hearing loss, percentage of children with additional disabilities, cochlear implant and hearing aid use, language background, and gender (Blackorby &amp; Knokey, 2006; Gallaudet R</w:t>
      </w:r>
      <w:r>
        <w:t>esearch Institute, 2014). It did diverge from the national sample in communication modality: our sample had no signers while 20% of DHH children have sign as their primary modality (Gallaudet Research Institute, 2014). A similar naturalistic study in regio</w:t>
      </w:r>
      <w:r>
        <w:t xml:space="preserve">ns where sign language access for DHH children is more common (e.g. Washington D.C.) would be a welcome addition to the present work, in illuminating the effects of different clinical and demographic factors in a signing population. One further </w:t>
      </w:r>
      <w:r>
        <w:lastRenderedPageBreak/>
        <w:t xml:space="preserve">limitation </w:t>
      </w:r>
      <w:r>
        <w:t>to our analyses and to assessing representativeness of the sample is that race and socioeconomic status information was not available.</w:t>
      </w:r>
    </w:p>
    <w:p w14:paraId="2E7FFAEC" w14:textId="77777777" w:rsidR="00104988" w:rsidRDefault="00B06FF8">
      <w:pPr>
        <w:pStyle w:val="BodyText"/>
      </w:pPr>
      <w:r>
        <w:t>Finally, the considerable variability in the sample did not allow us to easily isolate effects of different factors (e.g.</w:t>
      </w:r>
      <w:r>
        <w:t>, degree vs. amplification). This reflects real-world variability and would be best addressed by larger sample sizes. As researchers continue to study influences on vocabulary in DHH children, a meta-analytic approach too may be able to better estimate eff</w:t>
      </w:r>
      <w:r>
        <w:t>ect sizes within the varied outcomes of this heterogeneous population.</w:t>
      </w:r>
    </w:p>
    <w:p w14:paraId="7ECA0BF8" w14:textId="77777777" w:rsidR="00104988" w:rsidRDefault="00B06FF8">
      <w:pPr>
        <w:pStyle w:val="Heading1"/>
      </w:pPr>
      <w:bookmarkStart w:id="72" w:name="conclusion"/>
      <w:r>
        <w:t>Conclusion</w:t>
      </w:r>
      <w:bookmarkEnd w:id="72"/>
    </w:p>
    <w:p w14:paraId="283A19F0" w14:textId="77777777" w:rsidR="00104988" w:rsidRDefault="00B06FF8">
      <w:pPr>
        <w:pStyle w:val="FirstParagraph"/>
      </w:pPr>
      <w:r>
        <w:t xml:space="preserve">The present study explored interrelations among demographic and audiological characteristics, vocabulary outcomes, and clinical milestones within a diverse sample of 100 DHH </w:t>
      </w:r>
      <w:r>
        <w:t>children enrolled in early intervention services in North Carolina. Our population-based description underscores heavily interlocking demographic, audiological, and clinical characteristics (e.g. communication approach and presence of developmental delays)</w:t>
      </w:r>
      <w:r>
        <w:t>. Our models highlight the outsized roles of age, amplification, and laterality relative to other predictors, together accounting for over half of variance in productive vocabulary. We also explicitly examined the roles of prompt achievement of early inter</w:t>
      </w:r>
      <w:r>
        <w:t>vention milestones on vocabulary. We found that overall, this sample showed vocabulary delays relative to hearing peers, and room for improvement in rates of early diagnosis and intervention in particular. This in turn highlights potential paths forward in</w:t>
      </w:r>
      <w:r>
        <w:t xml:space="preserve"> ensuring that regardless of hearing status, we are able to provide language access and early childhood support to help children attain their potential.</w:t>
      </w:r>
    </w:p>
    <w:p w14:paraId="5801D4F1" w14:textId="77777777" w:rsidR="00104988" w:rsidRDefault="00B06FF8">
      <w:pPr>
        <w:pStyle w:val="Heading1"/>
      </w:pPr>
      <w:bookmarkStart w:id="73" w:name="acknowledgement"/>
      <w:r>
        <w:lastRenderedPageBreak/>
        <w:t>Acknowledgement</w:t>
      </w:r>
      <w:bookmarkEnd w:id="73"/>
    </w:p>
    <w:p w14:paraId="595309B3" w14:textId="77777777" w:rsidR="00104988" w:rsidRDefault="00B06FF8">
      <w:pPr>
        <w:pStyle w:val="FirstParagraph"/>
      </w:pPr>
      <w:r>
        <w:t>Thank you to the Early Language Sensory Support Program for generously sharing their vo</w:t>
      </w:r>
      <w:r>
        <w:t>cabulary assessments. We also thank Stephan Meylan for lending growth curve knowledge.</w:t>
      </w:r>
    </w:p>
    <w:p w14:paraId="61A8044C" w14:textId="77777777" w:rsidR="00104988" w:rsidRDefault="00B06FF8">
      <w:r>
        <w:br w:type="page"/>
      </w:r>
    </w:p>
    <w:p w14:paraId="05B9C383" w14:textId="77777777" w:rsidR="00104988" w:rsidRDefault="00B06FF8">
      <w:pPr>
        <w:pStyle w:val="Heading1"/>
      </w:pPr>
      <w:bookmarkStart w:id="74" w:name="references"/>
      <w:r>
        <w:lastRenderedPageBreak/>
        <w:t>References</w:t>
      </w:r>
      <w:bookmarkEnd w:id="74"/>
    </w:p>
    <w:p w14:paraId="428E1B48" w14:textId="77777777" w:rsidR="00104988" w:rsidRDefault="00B06FF8">
      <w:pPr>
        <w:pStyle w:val="Bibliography"/>
      </w:pPr>
      <w:bookmarkStart w:id="75" w:name="ref-abreu2011"/>
      <w:bookmarkStart w:id="76" w:name="refs"/>
      <w:r>
        <w:t xml:space="preserve">Abreu, R. A., Adriatico, T., &amp; DePierro, A. (2011). QUÉ PASA?: “What’s Happening” in Overcoming Barriers to Serving Bilingual Children? </w:t>
      </w:r>
      <w:r>
        <w:rPr>
          <w:i/>
        </w:rPr>
        <w:t>The ASHA Leader</w:t>
      </w:r>
      <w:r>
        <w:t xml:space="preserve">, </w:t>
      </w:r>
      <w:r>
        <w:rPr>
          <w:i/>
        </w:rPr>
        <w:t>16</w:t>
      </w:r>
      <w:r>
        <w:t>(</w:t>
      </w:r>
      <w:r>
        <w:t xml:space="preserve">13). </w:t>
      </w:r>
      <w:hyperlink r:id="rId10">
        <w:r>
          <w:rPr>
            <w:rStyle w:val="Hyperlink"/>
          </w:rPr>
          <w:t>https://doi.org/10.1044/leader.FTR2.16132011.12</w:t>
        </w:r>
      </w:hyperlink>
    </w:p>
    <w:p w14:paraId="60B976D1" w14:textId="77777777" w:rsidR="00104988" w:rsidRDefault="00B06FF8">
      <w:pPr>
        <w:pStyle w:val="Bibliography"/>
      </w:pPr>
      <w:bookmarkStart w:id="77" w:name="ref-apuzzo1995"/>
      <w:bookmarkEnd w:id="75"/>
      <w:r>
        <w:t>Apuzzo, M.-R. L., &amp; Yoshinaga-Itano, C. (1995). Early Identification of Infants with Significant Hearing Loss and the Minnesota Child De</w:t>
      </w:r>
      <w:r>
        <w:t xml:space="preserve">velopment Inventory. </w:t>
      </w:r>
      <w:r>
        <w:rPr>
          <w:i/>
        </w:rPr>
        <w:t>Seminars in Hearing</w:t>
      </w:r>
      <w:r>
        <w:t xml:space="preserve">, </w:t>
      </w:r>
      <w:r>
        <w:rPr>
          <w:i/>
        </w:rPr>
        <w:t>16</w:t>
      </w:r>
      <w:r>
        <w:t>(2).</w:t>
      </w:r>
    </w:p>
    <w:p w14:paraId="46100BB7" w14:textId="77777777" w:rsidR="00104988" w:rsidRDefault="00B06FF8">
      <w:pPr>
        <w:pStyle w:val="Bibliography"/>
      </w:pPr>
      <w:bookmarkStart w:id="78" w:name="ref-asha2019"/>
      <w:bookmarkEnd w:id="77"/>
      <w:r>
        <w:t>ASHA. (2019). Demographic Profile of ASHA Members Providing Bilingual Services, Year-End 2019, 6.</w:t>
      </w:r>
    </w:p>
    <w:p w14:paraId="709E3283" w14:textId="77777777" w:rsidR="00104988" w:rsidRDefault="00B06FF8">
      <w:pPr>
        <w:pStyle w:val="Bibliography"/>
      </w:pPr>
      <w:bookmarkStart w:id="79" w:name="ref-blackorby2006"/>
      <w:bookmarkEnd w:id="78"/>
      <w:r>
        <w:t xml:space="preserve">Blackorby, J., &amp; Knokey, A.-M. (2006). A National Profile of Students with Hearing Impairments in Elementary </w:t>
      </w:r>
      <w:r>
        <w:t>and Middle School: A Special Topic Report from the Special Education Elementary Longitudinal Study, 30.</w:t>
      </w:r>
    </w:p>
    <w:p w14:paraId="0004ACED" w14:textId="77777777" w:rsidR="00104988" w:rsidRDefault="00B06FF8">
      <w:pPr>
        <w:pStyle w:val="Bibliography"/>
      </w:pPr>
      <w:bookmarkStart w:id="80" w:name="ref-blair1985"/>
      <w:bookmarkEnd w:id="79"/>
      <w:r>
        <w:t xml:space="preserve">Blair, J. C., Peterson, M., &amp; Viehweg, S. (1985). The Effects of Mild Sensorineural Hearing Loss on Academic Performance of Young School-Age Children. </w:t>
      </w:r>
      <w:r>
        <w:rPr>
          <w:i/>
        </w:rPr>
        <w:t>V</w:t>
      </w:r>
      <w:r>
        <w:rPr>
          <w:i/>
        </w:rPr>
        <w:t>olta Review</w:t>
      </w:r>
      <w:r>
        <w:t xml:space="preserve">, </w:t>
      </w:r>
      <w:r>
        <w:rPr>
          <w:i/>
        </w:rPr>
        <w:t>87</w:t>
      </w:r>
      <w:r>
        <w:t>(2), 87–93.</w:t>
      </w:r>
    </w:p>
    <w:p w14:paraId="4E6AB1C6" w14:textId="77777777" w:rsidR="00104988" w:rsidRDefault="00B06FF8">
      <w:pPr>
        <w:pStyle w:val="Bibliography"/>
      </w:pPr>
      <w:bookmarkStart w:id="81" w:name="ref-caballero2018"/>
      <w:bookmarkEnd w:id="80"/>
      <w:r>
        <w:t xml:space="preserve">Caballero, A., Muñoz, K., Schultz, J., Graham, L., &amp; Meibos, A. (2018). Hispanic Parents’ Beliefs, Attitudes and Perceptions Toward Pediatric Hearing Loss: A Comprehensive Literature Review. </w:t>
      </w:r>
      <w:r>
        <w:rPr>
          <w:i/>
        </w:rPr>
        <w:t>Journal of Early Hearing Detection and</w:t>
      </w:r>
      <w:r>
        <w:rPr>
          <w:i/>
        </w:rPr>
        <w:t xml:space="preserve"> Intervention</w:t>
      </w:r>
      <w:r>
        <w:t xml:space="preserve">, </w:t>
      </w:r>
      <w:r>
        <w:rPr>
          <w:i/>
        </w:rPr>
        <w:t>3</w:t>
      </w:r>
      <w:r>
        <w:t xml:space="preserve">(2), 30–36. </w:t>
      </w:r>
      <w:hyperlink r:id="rId11">
        <w:r>
          <w:rPr>
            <w:rStyle w:val="Hyperlink"/>
          </w:rPr>
          <w:t>https://doi.org/10.26077/h0tf-ve32</w:t>
        </w:r>
      </w:hyperlink>
    </w:p>
    <w:p w14:paraId="6E32E32D" w14:textId="77777777" w:rsidR="00104988" w:rsidRDefault="00B06FF8">
      <w:pPr>
        <w:pStyle w:val="Bibliography"/>
      </w:pPr>
      <w:bookmarkStart w:id="82" w:name="ref-cdc2018"/>
      <w:bookmarkEnd w:id="81"/>
      <w:r>
        <w:t xml:space="preserve">CDC. (2018). 2016 Hearing Screening Summary. </w:t>
      </w:r>
      <w:r>
        <w:rPr>
          <w:i/>
        </w:rPr>
        <w:t>Centers for Disease Control and Prevention</w:t>
      </w:r>
      <w:r>
        <w:t>. https://www.cdc.gov/ncbddd/hearingloss/2016-data/0</w:t>
      </w:r>
      <w:r>
        <w:t>1-data-summary.html.</w:t>
      </w:r>
    </w:p>
    <w:p w14:paraId="314232C7" w14:textId="77777777" w:rsidR="00104988" w:rsidRDefault="00B06FF8">
      <w:pPr>
        <w:pStyle w:val="Bibliography"/>
      </w:pPr>
      <w:bookmarkStart w:id="83" w:name="ref-ching2018"/>
      <w:bookmarkEnd w:id="82"/>
      <w:r>
        <w:lastRenderedPageBreak/>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w:t>
      </w:r>
      <w:r>
        <w:rPr>
          <w:i/>
        </w:rPr>
        <w:t>7</w:t>
      </w:r>
      <w:r>
        <w:t xml:space="preserve">(sup2), S105–S111. </w:t>
      </w:r>
      <w:hyperlink r:id="rId12">
        <w:r>
          <w:rPr>
            <w:rStyle w:val="Hyperlink"/>
          </w:rPr>
          <w:t>https://doi.org/10.1080/14992027.2017.1385865</w:t>
        </w:r>
      </w:hyperlink>
    </w:p>
    <w:p w14:paraId="53A2D8D4" w14:textId="77777777" w:rsidR="00104988" w:rsidRDefault="00B06FF8">
      <w:pPr>
        <w:pStyle w:val="Bibliography"/>
      </w:pPr>
      <w:bookmarkStart w:id="84" w:name="ref-ching2013"/>
      <w:bookmarkEnd w:id="83"/>
      <w:r>
        <w:t xml:space="preserve">Ching, T. Y., Dillon, H., Marnane, V., Hou, S., Day, J., Seeto, M., … Yeh, A. (2013). Outcomes of early- and late-identified </w:t>
      </w:r>
      <w:r>
        <w:t xml:space="preserve">children at 3 years of age: Findings from a prospective population-based study. </w:t>
      </w:r>
      <w:r>
        <w:rPr>
          <w:i/>
        </w:rPr>
        <w:t>Ear and Hearing</w:t>
      </w:r>
      <w:r>
        <w:t xml:space="preserve">, </w:t>
      </w:r>
      <w:r>
        <w:rPr>
          <w:i/>
        </w:rPr>
        <w:t>34</w:t>
      </w:r>
      <w:r>
        <w:t xml:space="preserve">(5), 535–552. </w:t>
      </w:r>
      <w:hyperlink r:id="rId13">
        <w:r>
          <w:rPr>
            <w:rStyle w:val="Hyperlink"/>
          </w:rPr>
          <w:t>https://doi.org/10.1097/AUD.0b013e3182857718</w:t>
        </w:r>
      </w:hyperlink>
    </w:p>
    <w:p w14:paraId="2965235F" w14:textId="77777777" w:rsidR="00104988" w:rsidRDefault="00B06FF8">
      <w:pPr>
        <w:pStyle w:val="Bibliography"/>
      </w:pPr>
      <w:bookmarkStart w:id="85" w:name="ref-clark2016"/>
      <w:bookmarkEnd w:id="84"/>
      <w:r>
        <w:t>Clark, M. D., Hauser, P. C., Mille</w:t>
      </w:r>
      <w:r>
        <w:t xml:space="preserve">r, P., Kargin, T., Rathmann, C., Guldenoglu, B., … Israel, E. (2016). The Importance of Early Sign Language Acquisition for Deaf Readers. </w:t>
      </w:r>
      <w:r>
        <w:rPr>
          <w:i/>
        </w:rPr>
        <w:t>Reading and Writing Quarterly</w:t>
      </w:r>
      <w:r>
        <w:t xml:space="preserve">, </w:t>
      </w:r>
      <w:r>
        <w:rPr>
          <w:i/>
        </w:rPr>
        <w:t>32</w:t>
      </w:r>
      <w:r>
        <w:t xml:space="preserve">(2), 127–151. </w:t>
      </w:r>
      <w:hyperlink r:id="rId14">
        <w:r>
          <w:rPr>
            <w:rStyle w:val="Hyperlink"/>
          </w:rPr>
          <w:t>https:/</w:t>
        </w:r>
        <w:r>
          <w:rPr>
            <w:rStyle w:val="Hyperlink"/>
          </w:rPr>
          <w:t>/doi.org/10.1080/10573569.2013.878123</w:t>
        </w:r>
      </w:hyperlink>
    </w:p>
    <w:p w14:paraId="280AABA3" w14:textId="77777777" w:rsidR="00104988" w:rsidRDefault="00B06FF8">
      <w:pPr>
        <w:pStyle w:val="Bibliography"/>
      </w:pPr>
      <w:bookmarkStart w:id="86" w:name="ref-davidson2014"/>
      <w:bookmarkEnd w:id="85"/>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15">
        <w:r>
          <w:rPr>
            <w:rStyle w:val="Hyperlink"/>
          </w:rPr>
          <w:t>https://doi.org/10.1093/deafed/ent045</w:t>
        </w:r>
      </w:hyperlink>
    </w:p>
    <w:p w14:paraId="3C674190" w14:textId="77777777" w:rsidR="00104988" w:rsidRDefault="00B06FF8">
      <w:pPr>
        <w:pStyle w:val="Bibliography"/>
      </w:pPr>
      <w:bookmarkStart w:id="87" w:name="ref-dediego-lazaro2018"/>
      <w:bookmarkEnd w:id="86"/>
      <w:r>
        <w:t xml:space="preserve">de Diego-Lázaro, B., Restrepo, M. A., Sedey, A. L., &amp; Yoshinaga-Itano, C. (2018). Predictors of Vocabulary Outcomes in Children Who Are Deaf or Hard of Hearing From Spanish-Speaking Families. </w:t>
      </w:r>
      <w:r>
        <w:rPr>
          <w:i/>
        </w:rPr>
        <w:t>Language, Speech, and Hearing Services in Schools</w:t>
      </w:r>
      <w:r>
        <w:t xml:space="preserve">, </w:t>
      </w:r>
      <w:r>
        <w:rPr>
          <w:i/>
        </w:rPr>
        <w:t>50</w:t>
      </w:r>
      <w:r>
        <w:t xml:space="preserve">(1), 1–13. </w:t>
      </w:r>
      <w:hyperlink r:id="rId16">
        <w:r>
          <w:rPr>
            <w:rStyle w:val="Hyperlink"/>
          </w:rPr>
          <w:t>https://doi.org/10.1044/2018_LSHSS-17-0148</w:t>
        </w:r>
      </w:hyperlink>
    </w:p>
    <w:p w14:paraId="604B17BD" w14:textId="77777777" w:rsidR="00104988" w:rsidRDefault="00B06FF8">
      <w:pPr>
        <w:pStyle w:val="Bibliography"/>
      </w:pPr>
      <w:bookmarkStart w:id="88" w:name="ref-delage2007"/>
      <w:bookmarkEnd w:id="87"/>
      <w:r>
        <w:t xml:space="preserve">Delage, H., &amp; Tuller, L. (2007). Language development and mild-to-moderate hearing loss: Does language normalize with age? </w:t>
      </w:r>
      <w:r>
        <w:rPr>
          <w:i/>
        </w:rPr>
        <w:t>Journal of Speech, Language,</w:t>
      </w:r>
      <w:r>
        <w:rPr>
          <w:i/>
        </w:rPr>
        <w:t xml:space="preserve"> and Hearing Research</w:t>
      </w:r>
      <w:r>
        <w:t xml:space="preserve">, </w:t>
      </w:r>
      <w:r>
        <w:rPr>
          <w:i/>
        </w:rPr>
        <w:t>50</w:t>
      </w:r>
      <w:r>
        <w:t xml:space="preserve">(5), 1300–1313. </w:t>
      </w:r>
      <w:hyperlink r:id="rId17">
        <w:r>
          <w:rPr>
            <w:rStyle w:val="Hyperlink"/>
          </w:rPr>
          <w:t>https://doi.org/10.1044/1092-4388(2007/091)</w:t>
        </w:r>
      </w:hyperlink>
    </w:p>
    <w:p w14:paraId="3BDA931D" w14:textId="77777777" w:rsidR="00104988" w:rsidRDefault="00B06FF8">
      <w:pPr>
        <w:pStyle w:val="Bibliography"/>
      </w:pPr>
      <w:bookmarkStart w:id="89" w:name="ref-eisenberg2007"/>
      <w:bookmarkEnd w:id="88"/>
      <w:r>
        <w:lastRenderedPageBreak/>
        <w:t xml:space="preserve">Eisenberg, L. S. (2007). Current state of knowledge: Speech recognition and production in children with hearing impairment. </w:t>
      </w:r>
      <w:r>
        <w:rPr>
          <w:i/>
        </w:rPr>
        <w:t>Ear and Hearing</w:t>
      </w:r>
      <w:r>
        <w:t xml:space="preserve">, </w:t>
      </w:r>
      <w:r>
        <w:rPr>
          <w:i/>
        </w:rPr>
        <w:t>28</w:t>
      </w:r>
      <w:r>
        <w:t xml:space="preserve">(6), 766–772. </w:t>
      </w:r>
      <w:hyperlink r:id="rId18">
        <w:r>
          <w:rPr>
            <w:rStyle w:val="Hyperlink"/>
          </w:rPr>
          <w:t>https://doi.org/10.1097/AUD.0b013e3</w:t>
        </w:r>
        <w:r>
          <w:rPr>
            <w:rStyle w:val="Hyperlink"/>
          </w:rPr>
          <w:t>18157f01f</w:t>
        </w:r>
      </w:hyperlink>
    </w:p>
    <w:p w14:paraId="4B4A9720" w14:textId="77777777" w:rsidR="00104988" w:rsidRDefault="00B06FF8">
      <w:pPr>
        <w:pStyle w:val="Bibliography"/>
      </w:pPr>
      <w:bookmarkStart w:id="90" w:name="ref-fenson1994"/>
      <w:bookmarkEnd w:id="89"/>
      <w:r>
        <w:t xml:space="preserve">Fenson,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hyperlink r:id="rId19">
        <w:r>
          <w:rPr>
            <w:rStyle w:val="Hyperlink"/>
          </w:rPr>
          <w:t>https://doi.org/10.2307/1166093</w:t>
        </w:r>
      </w:hyperlink>
    </w:p>
    <w:p w14:paraId="07948D6E" w14:textId="77777777" w:rsidR="00104988" w:rsidRDefault="00B06FF8">
      <w:pPr>
        <w:pStyle w:val="Bibliography"/>
      </w:pPr>
      <w:bookmarkStart w:id="91" w:name="ref-R-car"/>
      <w:bookmarkEnd w:id="90"/>
      <w:r>
        <w:t xml:space="preserve">Fox, J., Weisberg, S., &amp; Price, B. (2020). </w:t>
      </w:r>
      <w:r>
        <w:rPr>
          <w:i/>
        </w:rPr>
        <w:t>Car: Companion to applied regression</w:t>
      </w:r>
      <w:r>
        <w:t xml:space="preserve">. Retrieved from </w:t>
      </w:r>
      <w:hyperlink r:id="rId20">
        <w:r>
          <w:rPr>
            <w:rStyle w:val="Hyperlink"/>
          </w:rPr>
          <w:t>https://CRAN.R-project.org/package=car</w:t>
        </w:r>
      </w:hyperlink>
    </w:p>
    <w:p w14:paraId="69027087" w14:textId="77777777" w:rsidR="00104988" w:rsidRDefault="00B06FF8">
      <w:pPr>
        <w:pStyle w:val="Bibliography"/>
      </w:pPr>
      <w:bookmarkStart w:id="92" w:name="ref-frank2017"/>
      <w:bookmarkEnd w:id="91"/>
      <w:r>
        <w:t>Frank</w:t>
      </w:r>
      <w:r>
        <w:t xml:space="preserve">, M. C., Braginsky, M., Yurovsky, D., &amp; Marchman, V. A. (2017). Wordbank: An open repository for developmental vocabulary data. </w:t>
      </w:r>
      <w:r>
        <w:rPr>
          <w:i/>
        </w:rPr>
        <w:t>Journal of Child Language</w:t>
      </w:r>
      <w:r>
        <w:t xml:space="preserve">, </w:t>
      </w:r>
      <w:r>
        <w:rPr>
          <w:i/>
        </w:rPr>
        <w:t>44</w:t>
      </w:r>
      <w:r>
        <w:t xml:space="preserve">(3), 677–694. </w:t>
      </w:r>
      <w:hyperlink r:id="rId21">
        <w:r>
          <w:rPr>
            <w:rStyle w:val="Hyperlink"/>
          </w:rPr>
          <w:t>https://doi.org/10.1017/</w:t>
        </w:r>
        <w:r>
          <w:rPr>
            <w:rStyle w:val="Hyperlink"/>
          </w:rPr>
          <w:t>S0305000916000209</w:t>
        </w:r>
      </w:hyperlink>
    </w:p>
    <w:p w14:paraId="1DA3D465" w14:textId="77777777" w:rsidR="00104988" w:rsidRDefault="00B06FF8">
      <w:pPr>
        <w:pStyle w:val="Bibliography"/>
      </w:pPr>
      <w:bookmarkStart w:id="93" w:name="ref-gallaudetresearchinstitute2014"/>
      <w:bookmarkEnd w:id="92"/>
      <w:r>
        <w:t xml:space="preserve">Gallaudet Research Institute. (2014). </w:t>
      </w:r>
      <w:r>
        <w:rPr>
          <w:i/>
        </w:rPr>
        <w:t>2013-2014 Annual Survey of Deaf and Hard of Hearing Children &amp; Youth</w:t>
      </w:r>
      <w:r>
        <w:t xml:space="preserve"> (pp. 1–12). Office of Research Support and International Affairs, Gallaudet University.</w:t>
      </w:r>
    </w:p>
    <w:p w14:paraId="3117E901" w14:textId="77777777" w:rsidR="00104988" w:rsidRDefault="00B06FF8">
      <w:pPr>
        <w:pStyle w:val="Bibliography"/>
      </w:pPr>
      <w:bookmarkStart w:id="94" w:name="ref-geers2017"/>
      <w:bookmarkEnd w:id="93"/>
      <w:r>
        <w:t>Geers, A. E., Mitchell, C. M., Warner-Czyz,</w:t>
      </w:r>
      <w:r>
        <w:t xml:space="preserve"> A., Wang, N. Y., &amp; Eisenberg, L. S. (2017). Early sign language exposure and cochlear implantation benefits. </w:t>
      </w:r>
      <w:r>
        <w:rPr>
          <w:i/>
        </w:rPr>
        <w:t>Pediatrics</w:t>
      </w:r>
      <w:r>
        <w:t xml:space="preserve">, </w:t>
      </w:r>
      <w:r>
        <w:rPr>
          <w:i/>
        </w:rPr>
        <w:t>140</w:t>
      </w:r>
      <w:r>
        <w:t xml:space="preserve">(1). </w:t>
      </w:r>
      <w:hyperlink r:id="rId22">
        <w:r>
          <w:rPr>
            <w:rStyle w:val="Hyperlink"/>
          </w:rPr>
          <w:t>https://doi.org/10.1542/peds.2016-3489</w:t>
        </w:r>
      </w:hyperlink>
    </w:p>
    <w:p w14:paraId="7D529BAF" w14:textId="77777777" w:rsidR="00104988" w:rsidRDefault="00B06FF8">
      <w:pPr>
        <w:pStyle w:val="Bibliography"/>
      </w:pPr>
      <w:bookmarkStart w:id="95" w:name="ref-hassanzadeh2012"/>
      <w:bookmarkEnd w:id="94"/>
      <w:r>
        <w:t>Hassanzadeh, S. (2012). Outco</w:t>
      </w:r>
      <w:r>
        <w:t xml:space="preserve">mes of cochlear implantation in deaf children of deaf parents: Comparative study. </w:t>
      </w:r>
      <w:r>
        <w:rPr>
          <w:i/>
        </w:rPr>
        <w:t>The Journal of Laryngology &amp; Otology</w:t>
      </w:r>
      <w:r>
        <w:t xml:space="preserve">, </w:t>
      </w:r>
      <w:r>
        <w:rPr>
          <w:i/>
        </w:rPr>
        <w:t>126</w:t>
      </w:r>
      <w:r>
        <w:t xml:space="preserve">(10), 989–994. </w:t>
      </w:r>
      <w:hyperlink r:id="rId23">
        <w:r>
          <w:rPr>
            <w:rStyle w:val="Hyperlink"/>
          </w:rPr>
          <w:t>https://doi.org/10.1017/S0022215112001909</w:t>
        </w:r>
      </w:hyperlink>
    </w:p>
    <w:p w14:paraId="652B7DFC" w14:textId="77777777" w:rsidR="00104988" w:rsidRDefault="00B06FF8">
      <w:pPr>
        <w:pStyle w:val="Bibliography"/>
      </w:pPr>
      <w:bookmarkStart w:id="96" w:name="ref-hemphill2008"/>
      <w:bookmarkEnd w:id="95"/>
      <w:r>
        <w:lastRenderedPageBreak/>
        <w:t>Hemphill, L., &amp;</w:t>
      </w:r>
      <w:r>
        <w:t xml:space="preserve">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24">
        <w:r>
          <w:rPr>
            <w:rStyle w:val="Hyperlink"/>
          </w:rPr>
          <w:t>https://doi.org</w:t>
        </w:r>
        <w:r>
          <w:rPr>
            <w:rStyle w:val="Hyperlink"/>
          </w:rPr>
          <w:t>/10.1080/10824660802427710</w:t>
        </w:r>
      </w:hyperlink>
    </w:p>
    <w:p w14:paraId="508D1EA9" w14:textId="77777777" w:rsidR="00104988" w:rsidRDefault="00B06FF8">
      <w:pPr>
        <w:pStyle w:val="Bibliography"/>
      </w:pPr>
      <w:bookmarkStart w:id="97" w:name="ref-holzinger2011"/>
      <w:bookmarkEnd w:id="96"/>
      <w:r>
        <w:t xml:space="preserve">Holzinger, D., Fellinger, J., &amp; Beitel, C. (2011). Early onset of family centred intervention predicts language outcomes in children with hearing loss. </w:t>
      </w:r>
      <w:r>
        <w:rPr>
          <w:i/>
        </w:rPr>
        <w:t>International Journal of Pediatric Otorhinolaryngology</w:t>
      </w:r>
      <w:r>
        <w:t xml:space="preserve">, </w:t>
      </w:r>
      <w:r>
        <w:rPr>
          <w:i/>
        </w:rPr>
        <w:t>75</w:t>
      </w:r>
      <w:r>
        <w:t xml:space="preserve">(2), 256–260. </w:t>
      </w:r>
      <w:hyperlink r:id="rId25">
        <w:r>
          <w:rPr>
            <w:rStyle w:val="Hyperlink"/>
          </w:rPr>
          <w:t>https://doi.org/10.1016/j.ijporl.2010.11.011</w:t>
        </w:r>
      </w:hyperlink>
    </w:p>
    <w:p w14:paraId="50DE2BBC" w14:textId="77777777" w:rsidR="00104988" w:rsidRDefault="00B06FF8">
      <w:pPr>
        <w:pStyle w:val="Bibliography"/>
      </w:pPr>
      <w:bookmarkStart w:id="98" w:name="ref-hrastinski2016"/>
      <w:bookmarkEnd w:id="97"/>
      <w:r>
        <w:t>Hrastinski, I., &amp; Wilbur, R. B. (2016). Academic Achievement of Deaf and Hard-of-Hearing Students in an ASL/English Bilingual Program</w:t>
      </w:r>
      <w:r>
        <w:t xml:space="preserve">. </w:t>
      </w:r>
      <w:r>
        <w:rPr>
          <w:i/>
        </w:rPr>
        <w:t>Journal of Deaf Studies and Deaf Education</w:t>
      </w:r>
      <w:r>
        <w:t xml:space="preserve">, </w:t>
      </w:r>
      <w:r>
        <w:rPr>
          <w:i/>
        </w:rPr>
        <w:t>21</w:t>
      </w:r>
      <w:r>
        <w:t xml:space="preserve">(2), 156–170. </w:t>
      </w:r>
      <w:hyperlink r:id="rId26">
        <w:r>
          <w:rPr>
            <w:rStyle w:val="Hyperlink"/>
          </w:rPr>
          <w:t>https://doi.org/10.1093/deafed/env072</w:t>
        </w:r>
      </w:hyperlink>
    </w:p>
    <w:p w14:paraId="7640AC2D" w14:textId="77777777" w:rsidR="00104988" w:rsidRDefault="00B06FF8">
      <w:pPr>
        <w:pStyle w:val="Bibliography"/>
      </w:pPr>
      <w:bookmarkStart w:id="99" w:name="ref-jackson-maldonado2003"/>
      <w:bookmarkEnd w:id="98"/>
      <w:r>
        <w:t xml:space="preserve">Jackson-Maldonado, D., Thal, D. J., Fenson, L., Marchman, V. A., Newton, T., Conboy, B., … Paul H. </w:t>
      </w:r>
      <w:r>
        <w:t xml:space="preserve">Brookes Publishing Company (Firm). (2003). </w:t>
      </w:r>
      <w:r>
        <w:rPr>
          <w:i/>
        </w:rPr>
        <w:t>MacArthur Inventarios del Desarrollo de Habilidades Comunicativas : User’s guide and technical manual</w:t>
      </w:r>
      <w:r>
        <w:t>. P.H. Brookes.</w:t>
      </w:r>
    </w:p>
    <w:p w14:paraId="2A1A353B" w14:textId="77777777" w:rsidR="00104988" w:rsidRDefault="00B06FF8">
      <w:pPr>
        <w:pStyle w:val="Bibliography"/>
      </w:pPr>
      <w:bookmarkStart w:id="100" w:name="ref-james2013"/>
      <w:bookmarkEnd w:id="99"/>
      <w:r>
        <w:t xml:space="preserve">James, G., Witten, D., Hastie, T., &amp; Tibshirani, R. (2013). </w:t>
      </w:r>
      <w:r>
        <w:rPr>
          <w:i/>
        </w:rPr>
        <w:t>An Introduction to Statistical Learn</w:t>
      </w:r>
      <w:r>
        <w:rPr>
          <w:i/>
        </w:rPr>
        <w:t>ing</w:t>
      </w:r>
      <w:r>
        <w:t xml:space="preserve"> (Vol. 103). New York, NY: Springer New York. </w:t>
      </w:r>
      <w:hyperlink r:id="rId27">
        <w:r>
          <w:rPr>
            <w:rStyle w:val="Hyperlink"/>
          </w:rPr>
          <w:t>https://doi.org/10.1007/978-1-4614-7138-7</w:t>
        </w:r>
      </w:hyperlink>
    </w:p>
    <w:p w14:paraId="4A78EE14" w14:textId="77777777" w:rsidR="00104988" w:rsidRDefault="00B06FF8">
      <w:pPr>
        <w:pStyle w:val="Bibliography"/>
      </w:pPr>
      <w:bookmarkStart w:id="101" w:name="ref-karchmer2003"/>
      <w:bookmarkEnd w:id="100"/>
      <w:r>
        <w:t xml:space="preserve">Karchmer, M. A., &amp; Mitchell, R. E. (2003). </w:t>
      </w:r>
      <w:r>
        <w:rPr>
          <w:i/>
        </w:rPr>
        <w:t>Demographic and achievement characteristics of deaf and hard-</w:t>
      </w:r>
      <w:r>
        <w:rPr>
          <w:i/>
        </w:rPr>
        <w:t>of-hearing students. - PsycNET</w:t>
      </w:r>
      <w:r>
        <w:t>.</w:t>
      </w:r>
    </w:p>
    <w:p w14:paraId="1C524059" w14:textId="77777777" w:rsidR="00104988" w:rsidRDefault="00B06FF8">
      <w:pPr>
        <w:pStyle w:val="Bibliography"/>
      </w:pPr>
      <w:bookmarkStart w:id="102" w:name="ref-kennedy2006"/>
      <w:bookmarkEnd w:id="101"/>
      <w:r>
        <w:t xml:space="preserve">Kennedy, C. R., McCann, D. C., Campbell, M. J., Law, C. M., Mullee, M., Petrou, S., … Stevenson, J. (2006). Language ability after early detection of permanent childhood </w:t>
      </w:r>
      <w:r>
        <w:lastRenderedPageBreak/>
        <w:t xml:space="preserve">hearing impairment. </w:t>
      </w:r>
      <w:r>
        <w:rPr>
          <w:i/>
        </w:rPr>
        <w:t>New England Journal of Medicine</w:t>
      </w:r>
      <w:r>
        <w:t xml:space="preserve">, </w:t>
      </w:r>
      <w:r>
        <w:rPr>
          <w:i/>
        </w:rPr>
        <w:t>3</w:t>
      </w:r>
      <w:r>
        <w:rPr>
          <w:i/>
        </w:rPr>
        <w:t>54</w:t>
      </w:r>
      <w:r>
        <w:t xml:space="preserve">(20), 2131–2141. </w:t>
      </w:r>
      <w:hyperlink r:id="rId28">
        <w:r>
          <w:rPr>
            <w:rStyle w:val="Hyperlink"/>
          </w:rPr>
          <w:t>https://doi.org/10.1056/NEJMoa054915</w:t>
        </w:r>
      </w:hyperlink>
    </w:p>
    <w:p w14:paraId="1A7B49F6" w14:textId="77777777" w:rsidR="00104988" w:rsidRDefault="00B06FF8">
      <w:pPr>
        <w:pStyle w:val="Bibliography"/>
      </w:pPr>
      <w:bookmarkStart w:id="103" w:name="ref-kiese-himmel2002a"/>
      <w:bookmarkEnd w:id="102"/>
      <w:r>
        <w:t xml:space="preserve">Kiese-Himmel, C., &amp; Ohlwein, S. (2002). Vocabulary of young children with sensorineural deafness. </w:t>
      </w:r>
      <w:r>
        <w:rPr>
          <w:i/>
        </w:rPr>
        <w:t>HNO</w:t>
      </w:r>
      <w:r>
        <w:t xml:space="preserve">, </w:t>
      </w:r>
      <w:r>
        <w:rPr>
          <w:i/>
        </w:rPr>
        <w:t>50</w:t>
      </w:r>
      <w:r>
        <w:t xml:space="preserve">(1), 48–54. </w:t>
      </w:r>
      <w:hyperlink r:id="rId29">
        <w:r>
          <w:rPr>
            <w:rStyle w:val="Hyperlink"/>
          </w:rPr>
          <w:t>https://doi.org/10.1007/s106-002-8065-9</w:t>
        </w:r>
      </w:hyperlink>
    </w:p>
    <w:p w14:paraId="06D11B9E" w14:textId="77777777" w:rsidR="00104988" w:rsidRDefault="00B06FF8">
      <w:pPr>
        <w:pStyle w:val="Bibliography"/>
      </w:pPr>
      <w:bookmarkStart w:id="104" w:name="ref-luckner2010"/>
      <w:bookmarkEnd w:id="103"/>
      <w:r>
        <w:t xml:space="preserve">Luckner, J. L., &amp; Cooke, C. (2010). A summary of the vocabulary research with students who are deaf or hard of hearing. </w:t>
      </w:r>
      <w:r>
        <w:rPr>
          <w:i/>
        </w:rPr>
        <w:t>American Annals of the Deaf</w:t>
      </w:r>
      <w:r>
        <w:t xml:space="preserve">, </w:t>
      </w:r>
      <w:r>
        <w:rPr>
          <w:i/>
        </w:rPr>
        <w:t>155</w:t>
      </w:r>
      <w:r>
        <w:t xml:space="preserve">(1), 38–67. </w:t>
      </w:r>
      <w:hyperlink r:id="rId30">
        <w:r>
          <w:rPr>
            <w:rStyle w:val="Hyperlink"/>
          </w:rPr>
          <w:t>https://doi.org/10.1353/aad.0.0129</w:t>
        </w:r>
      </w:hyperlink>
    </w:p>
    <w:p w14:paraId="1F1D272F" w14:textId="77777777" w:rsidR="00104988" w:rsidRDefault="00B06FF8">
      <w:pPr>
        <w:pStyle w:val="Bibliography"/>
      </w:pPr>
      <w:bookmarkStart w:id="105" w:name="ref-lund2016"/>
      <w:bookmarkEnd w:id="104"/>
      <w:r>
        <w:t xml:space="preserve">Lund, E. (2016). Vocabulary Knowledge of Children With Cochlear Implants: A Meta-Analysis. </w:t>
      </w:r>
      <w:r>
        <w:rPr>
          <w:i/>
        </w:rPr>
        <w:t>The Journal of Deaf Studies and Deaf Education</w:t>
      </w:r>
      <w:r>
        <w:t xml:space="preserve">, </w:t>
      </w:r>
      <w:r>
        <w:rPr>
          <w:i/>
        </w:rPr>
        <w:t>21</w:t>
      </w:r>
      <w:r>
        <w:t xml:space="preserve">(2), 107–121. </w:t>
      </w:r>
      <w:hyperlink r:id="rId31">
        <w:r>
          <w:rPr>
            <w:rStyle w:val="Hyperlink"/>
          </w:rPr>
          <w:t>https://doi.org/10.1093/deafed/env060</w:t>
        </w:r>
      </w:hyperlink>
    </w:p>
    <w:p w14:paraId="3C75050D" w14:textId="77777777" w:rsidR="00104988" w:rsidRDefault="00B06FF8">
      <w:pPr>
        <w:pStyle w:val="Bibliography"/>
      </w:pPr>
      <w:bookmarkStart w:id="106" w:name="ref-luu2016"/>
      <w:bookmarkEnd w:id="105"/>
      <w:r>
        <w:t xml:space="preserve">Luu, T. M., Katz, S. L., Leeson, P., Thébaud, B., &amp; Nuyt, A.-M. (2016). Preterm birth: Risk factor for early-onset chronic diseases. </w:t>
      </w:r>
      <w:r>
        <w:rPr>
          <w:i/>
        </w:rPr>
        <w:t>CMAJ : Canadian Medical Association Journal</w:t>
      </w:r>
      <w:r>
        <w:t xml:space="preserve">, </w:t>
      </w:r>
      <w:r>
        <w:rPr>
          <w:i/>
        </w:rPr>
        <w:t>188</w:t>
      </w:r>
      <w:r>
        <w:t>(10), 736–74</w:t>
      </w:r>
      <w:r>
        <w:t xml:space="preserve">0. </w:t>
      </w:r>
      <w:hyperlink r:id="rId32">
        <w:r>
          <w:rPr>
            <w:rStyle w:val="Hyperlink"/>
          </w:rPr>
          <w:t>https://doi.org/10.1503/cmaj.150450</w:t>
        </w:r>
      </w:hyperlink>
    </w:p>
    <w:p w14:paraId="704F886E" w14:textId="77777777" w:rsidR="00104988" w:rsidRDefault="00B06FF8">
      <w:pPr>
        <w:pStyle w:val="Bibliography"/>
      </w:pPr>
      <w:bookmarkStart w:id="107" w:name="ref-magnuson2000"/>
      <w:bookmarkEnd w:id="106"/>
      <w:r>
        <w:t xml:space="preserve">Magnuson, M. (2000). Infants with Congenital Deafness: On the Importance of Early Sign Language Acquisition. </w:t>
      </w:r>
      <w:r>
        <w:rPr>
          <w:i/>
        </w:rPr>
        <w:t>American Annals of the Deaf</w:t>
      </w:r>
      <w:r>
        <w:t xml:space="preserve">, </w:t>
      </w:r>
      <w:r>
        <w:rPr>
          <w:i/>
        </w:rPr>
        <w:t>145</w:t>
      </w:r>
      <w:r>
        <w:t xml:space="preserve">(1), 6–14. </w:t>
      </w:r>
      <w:hyperlink r:id="rId33">
        <w:r>
          <w:rPr>
            <w:rStyle w:val="Hyperlink"/>
          </w:rPr>
          <w:t>https://doi.org/10.1353/aad.2012.0256</w:t>
        </w:r>
      </w:hyperlink>
    </w:p>
    <w:p w14:paraId="3631D375" w14:textId="77777777" w:rsidR="00104988" w:rsidRDefault="00B06FF8">
      <w:pPr>
        <w:pStyle w:val="Bibliography"/>
      </w:pPr>
      <w:bookmarkStart w:id="108" w:name="ref-mchugh2013"/>
      <w:bookmarkEnd w:id="107"/>
      <w:r>
        <w:t xml:space="preserve">McHugh, M. L. (2013). The Chi-square test of independence. </w:t>
      </w:r>
      <w:r>
        <w:rPr>
          <w:i/>
        </w:rPr>
        <w:t>Biochemia Medica</w:t>
      </w:r>
      <w:r>
        <w:t xml:space="preserve">, </w:t>
      </w:r>
      <w:r>
        <w:rPr>
          <w:i/>
        </w:rPr>
        <w:t>23</w:t>
      </w:r>
      <w:r>
        <w:t xml:space="preserve">(2), 143–149. </w:t>
      </w:r>
      <w:hyperlink r:id="rId34">
        <w:r>
          <w:rPr>
            <w:rStyle w:val="Hyperlink"/>
          </w:rPr>
          <w:t>https://doi.org/10.11613/BM.2013.018</w:t>
        </w:r>
      </w:hyperlink>
    </w:p>
    <w:p w14:paraId="3089EDC5" w14:textId="77777777" w:rsidR="00104988" w:rsidRDefault="00B06FF8">
      <w:pPr>
        <w:pStyle w:val="Bibliography"/>
      </w:pPr>
      <w:bookmarkStart w:id="109" w:name="ref-mitchell2004"/>
      <w:bookmarkEnd w:id="108"/>
      <w:r>
        <w:t xml:space="preserve">Mitchell, R. E., &amp; Karchmer, M. A. (2004). Chasing the Mythical Ten Percent: Parental Hearing Status of Deaf and Hard of Hearing Students in the United States. </w:t>
      </w:r>
      <w:r>
        <w:rPr>
          <w:i/>
        </w:rPr>
        <w:t xml:space="preserve">Sign </w:t>
      </w:r>
      <w:r>
        <w:rPr>
          <w:i/>
        </w:rPr>
        <w:t>Language Studies</w:t>
      </w:r>
      <w:r>
        <w:t xml:space="preserve">, </w:t>
      </w:r>
      <w:r>
        <w:rPr>
          <w:i/>
        </w:rPr>
        <w:t>4</w:t>
      </w:r>
      <w:r>
        <w:t>(2), 138–163.</w:t>
      </w:r>
    </w:p>
    <w:p w14:paraId="3673763C" w14:textId="77777777" w:rsidR="00104988" w:rsidRDefault="00B06FF8">
      <w:pPr>
        <w:pStyle w:val="Bibliography"/>
      </w:pPr>
      <w:bookmarkStart w:id="110" w:name="ref-moeller2007"/>
      <w:bookmarkEnd w:id="109"/>
      <w:r>
        <w:lastRenderedPageBreak/>
        <w:t xml:space="preserve">Moeller, M. P., Tomblin, J. B., Yoshinaga-Itano, C., Connor, C. M. D., &amp; Jerger, S. (2007). </w:t>
      </w:r>
      <w:r>
        <w:rPr>
          <w:i/>
        </w:rPr>
        <w:t>Current state of knowledge: Language and literacy of children with hearing impairment</w:t>
      </w:r>
      <w:r>
        <w:t xml:space="preserve">. </w:t>
      </w:r>
      <w:r>
        <w:rPr>
          <w:i/>
        </w:rPr>
        <w:t>Ear and Hearing</w:t>
      </w:r>
      <w:r>
        <w:t xml:space="preserve"> (Vol. 28). </w:t>
      </w:r>
      <w:hyperlink r:id="rId35">
        <w:r>
          <w:rPr>
            <w:rStyle w:val="Hyperlink"/>
          </w:rPr>
          <w:t>https://doi.org/10.1097/AUD.0b013e318157f07f</w:t>
        </w:r>
      </w:hyperlink>
    </w:p>
    <w:p w14:paraId="068BA335" w14:textId="77777777" w:rsidR="00104988" w:rsidRDefault="00B06FF8">
      <w:pPr>
        <w:pStyle w:val="Bibliography"/>
      </w:pPr>
      <w:bookmarkStart w:id="111" w:name="ref-nad"/>
      <w:bookmarkEnd w:id="110"/>
      <w:r>
        <w:t>NAD. (n.d.). National Association of the Deaf - NAD. https://www.nad.org/resources/early-intervention-for-infants-and-toddlers/information-for-parents/early-interve</w:t>
      </w:r>
      <w:r>
        <w:t>ntion-services/.</w:t>
      </w:r>
    </w:p>
    <w:p w14:paraId="3600DFB4" w14:textId="77777777" w:rsidR="00104988" w:rsidRDefault="00B06FF8">
      <w:pPr>
        <w:pStyle w:val="Bibliography"/>
      </w:pPr>
      <w:bookmarkStart w:id="112" w:name="ref-pierrat2017"/>
      <w:bookmarkEnd w:id="111"/>
      <w:r>
        <w:t>Pierrat, V., Marchand-Martin, L., Arnaud, C., Kaminski, M., Resche-Rigon, M., Lebeaux, C., … Group, and the E.-2. writing. (2017). Neurodevelopmental outcome at 2 years for preterm children born at 22 to 34 weeks’ gestation in France in 20</w:t>
      </w:r>
      <w:r>
        <w:t xml:space="preserve">11: EPIPAGE-2 cohort study. </w:t>
      </w:r>
      <w:r>
        <w:rPr>
          <w:i/>
        </w:rPr>
        <w:t>BMJ</w:t>
      </w:r>
      <w:r>
        <w:t xml:space="preserve">, </w:t>
      </w:r>
      <w:r>
        <w:rPr>
          <w:i/>
        </w:rPr>
        <w:t>358</w:t>
      </w:r>
      <w:r>
        <w:t xml:space="preserve">. </w:t>
      </w:r>
      <w:hyperlink r:id="rId36">
        <w:r>
          <w:rPr>
            <w:rStyle w:val="Hyperlink"/>
          </w:rPr>
          <w:t>https://doi.org/10.1136/bmj.j3448</w:t>
        </w:r>
      </w:hyperlink>
    </w:p>
    <w:p w14:paraId="5A92BFC0" w14:textId="77777777" w:rsidR="00104988" w:rsidRDefault="00B06FF8">
      <w:pPr>
        <w:pStyle w:val="Bibliography"/>
      </w:pPr>
      <w:bookmarkStart w:id="113" w:name="ref-pisoni2018"/>
      <w:bookmarkEnd w:id="112"/>
      <w:r>
        <w:t>Pisoni, D. B., Kronenberger, W. G., Harris, M. S., &amp; Moberly, A. C. (2018). Three challenges for future research on cochlear implan</w:t>
      </w:r>
      <w:r>
        <w:t xml:space="preserve">ts. </w:t>
      </w:r>
      <w:r>
        <w:rPr>
          <w:i/>
        </w:rPr>
        <w:t>World Journal of Otorhinolaryngology - Head and Neck Surgery</w:t>
      </w:r>
      <w:r>
        <w:t xml:space="preserve">. </w:t>
      </w:r>
      <w:hyperlink r:id="rId37">
        <w:r>
          <w:rPr>
            <w:rStyle w:val="Hyperlink"/>
          </w:rPr>
          <w:t>https://doi.org/10.1016/j.wjorl.2017.12.010</w:t>
        </w:r>
      </w:hyperlink>
    </w:p>
    <w:p w14:paraId="4AD30DE7" w14:textId="77777777" w:rsidR="00104988" w:rsidRDefault="00B06FF8">
      <w:pPr>
        <w:pStyle w:val="Bibliography"/>
      </w:pPr>
      <w:bookmarkStart w:id="114" w:name="ref-qi2012"/>
      <w:bookmarkEnd w:id="113"/>
      <w:r>
        <w:t xml:space="preserve">Qi, S., &amp; Mitchell, R. E. (2012). Large-Scale Academic Achievement Testing of Deaf </w:t>
      </w:r>
      <w:r>
        <w:t xml:space="preserve">and Hard-of-Hearing Students: Past, Present, and Future. </w:t>
      </w:r>
      <w:r>
        <w:rPr>
          <w:i/>
        </w:rPr>
        <w:t>Journal of Deaf Studies and Deaf Education</w:t>
      </w:r>
      <w:r>
        <w:t xml:space="preserve">, </w:t>
      </w:r>
      <w:r>
        <w:rPr>
          <w:i/>
        </w:rPr>
        <w:t>17</w:t>
      </w:r>
      <w:r>
        <w:t xml:space="preserve">(1), 1–18. </w:t>
      </w:r>
      <w:hyperlink r:id="rId38">
        <w:r>
          <w:rPr>
            <w:rStyle w:val="Hyperlink"/>
          </w:rPr>
          <w:t>https://doi.org/10.1093/deafed/enr028</w:t>
        </w:r>
      </w:hyperlink>
    </w:p>
    <w:p w14:paraId="1DC93900" w14:textId="77777777" w:rsidR="00104988" w:rsidRDefault="00B06FF8">
      <w:pPr>
        <w:pStyle w:val="Bibliography"/>
      </w:pPr>
      <w:bookmarkStart w:id="115" w:name="ref-R-base"/>
      <w:bookmarkEnd w:id="114"/>
      <w:r>
        <w:t xml:space="preserve">R Core Team. (2020). </w:t>
      </w:r>
      <w:r>
        <w:rPr>
          <w:i/>
        </w:rPr>
        <w:t>R: A language and environm</w:t>
      </w:r>
      <w:r>
        <w:rPr>
          <w:i/>
        </w:rPr>
        <w:t>ent for statistical computing</w:t>
      </w:r>
      <w:r>
        <w:t xml:space="preserve">. Vienna, Austria: R Foundation for Statistical Computing. Retrieved from </w:t>
      </w:r>
      <w:hyperlink r:id="rId39">
        <w:r>
          <w:rPr>
            <w:rStyle w:val="Hyperlink"/>
          </w:rPr>
          <w:t>https://www.R-project.org/</w:t>
        </w:r>
      </w:hyperlink>
    </w:p>
    <w:p w14:paraId="4B9C85EC" w14:textId="77777777" w:rsidR="00104988" w:rsidRDefault="00B06FF8">
      <w:pPr>
        <w:pStyle w:val="Bibliography"/>
      </w:pPr>
      <w:bookmarkStart w:id="116" w:name="ref-robinshaw1995"/>
      <w:bookmarkEnd w:id="115"/>
      <w:r>
        <w:t xml:space="preserve">Robinshaw, H. M. (1995). Early intervention for hearing impairment: Differences </w:t>
      </w:r>
      <w:r>
        <w:t xml:space="preserve">in the timing of communicative and linguistic development. </w:t>
      </w:r>
      <w:r>
        <w:rPr>
          <w:i/>
        </w:rPr>
        <w:t>British Journal of Audiology</w:t>
      </w:r>
      <w:r>
        <w:t xml:space="preserve">, </w:t>
      </w:r>
      <w:r>
        <w:rPr>
          <w:i/>
        </w:rPr>
        <w:t>29</w:t>
      </w:r>
      <w:r>
        <w:t xml:space="preserve">(6), 315–334. </w:t>
      </w:r>
      <w:hyperlink r:id="rId40">
        <w:r>
          <w:rPr>
            <w:rStyle w:val="Hyperlink"/>
          </w:rPr>
          <w:t>https://doi.org/10.3109/03005369509076750</w:t>
        </w:r>
      </w:hyperlink>
    </w:p>
    <w:p w14:paraId="4ECA8F2B" w14:textId="77777777" w:rsidR="00104988" w:rsidRDefault="00B06FF8">
      <w:pPr>
        <w:pStyle w:val="Bibliography"/>
      </w:pPr>
      <w:bookmarkStart w:id="117" w:name="ref-rodriguez2020"/>
      <w:bookmarkEnd w:id="116"/>
      <w:r>
        <w:lastRenderedPageBreak/>
        <w:t>Rodriguez, Y. S., &amp; Allen, T. E. (2020). Explori</w:t>
      </w:r>
      <w:r>
        <w:t xml:space="preserve">ng Hispanic parents’ beliefs and attitudes about deaf education. </w:t>
      </w:r>
      <w:r>
        <w:rPr>
          <w:i/>
        </w:rPr>
        <w:t>Journal of Latinos and Education</w:t>
      </w:r>
      <w:r>
        <w:t xml:space="preserve">, </w:t>
      </w:r>
      <w:r>
        <w:rPr>
          <w:i/>
        </w:rPr>
        <w:t>19</w:t>
      </w:r>
      <w:r>
        <w:t xml:space="preserve">(1), 45–55. </w:t>
      </w:r>
      <w:hyperlink r:id="rId41">
        <w:r>
          <w:rPr>
            <w:rStyle w:val="Hyperlink"/>
          </w:rPr>
          <w:t>https://doi.org/10.1080/15348431.2018.1463848</w:t>
        </w:r>
      </w:hyperlink>
    </w:p>
    <w:p w14:paraId="4BE335B1" w14:textId="77777777" w:rsidR="00104988" w:rsidRDefault="00B06FF8">
      <w:pPr>
        <w:pStyle w:val="Bibliography"/>
      </w:pPr>
      <w:bookmarkStart w:id="118" w:name="ref-rstudioteam2020"/>
      <w:bookmarkEnd w:id="117"/>
      <w:r>
        <w:t>RStudio Team,.. (2020). RStudio: Integrated Development for R. Boston, MA: RStudio, PBC.</w:t>
      </w:r>
    </w:p>
    <w:p w14:paraId="668FB5AB" w14:textId="77777777" w:rsidR="00104988" w:rsidRDefault="00B06FF8">
      <w:pPr>
        <w:pStyle w:val="Bibliography"/>
      </w:pPr>
      <w:bookmarkStart w:id="119" w:name="ref-steinberg2003"/>
      <w:bookmarkEnd w:id="118"/>
      <w:r>
        <w:t xml:space="preserve">Steinberg, A., Bain, L., Li, Y., Delgado, G., &amp; Ruperto, V. (2003). Decisions Hispanic families make after the identification of deafness. </w:t>
      </w:r>
      <w:r>
        <w:rPr>
          <w:i/>
        </w:rPr>
        <w:t xml:space="preserve">Journal of Deaf Studies and </w:t>
      </w:r>
      <w:r>
        <w:rPr>
          <w:i/>
        </w:rPr>
        <w:t>Deaf Education</w:t>
      </w:r>
      <w:r>
        <w:t xml:space="preserve">, </w:t>
      </w:r>
      <w:r>
        <w:rPr>
          <w:i/>
        </w:rPr>
        <w:t>8</w:t>
      </w:r>
      <w:r>
        <w:t xml:space="preserve">(3), 291–314. </w:t>
      </w:r>
      <w:hyperlink r:id="rId42">
        <w:r>
          <w:rPr>
            <w:rStyle w:val="Hyperlink"/>
          </w:rPr>
          <w:t>https://doi.org/10.1093/deafed/eng016</w:t>
        </w:r>
      </w:hyperlink>
    </w:p>
    <w:p w14:paraId="32395051" w14:textId="77777777" w:rsidR="00104988" w:rsidRDefault="00B06FF8">
      <w:pPr>
        <w:pStyle w:val="Bibliography"/>
      </w:pPr>
      <w:bookmarkStart w:id="120" w:name="ref-stika2015"/>
      <w:bookmarkEnd w:id="119"/>
      <w:r>
        <w:t xml:space="preserve">Stika, C. J., Eisenberg, L. S., Johnson, K. C., Henning, S. C., Colson, B. G., Ganguly, D. H., &amp; DesJardin, J. L. (2015). Developmental Outcomes of Early-Identified Children who are Hard of Hearing at 12 to 18 Months of Age. </w:t>
      </w:r>
      <w:r>
        <w:rPr>
          <w:i/>
        </w:rPr>
        <w:t>Early Human Development</w:t>
      </w:r>
      <w:r>
        <w:t xml:space="preserve">, </w:t>
      </w:r>
      <w:r>
        <w:rPr>
          <w:i/>
        </w:rPr>
        <w:t>91</w:t>
      </w:r>
      <w:r>
        <w:t>(1),</w:t>
      </w:r>
      <w:r>
        <w:t xml:space="preserve"> 47–55. </w:t>
      </w:r>
      <w:hyperlink r:id="rId43">
        <w:r>
          <w:rPr>
            <w:rStyle w:val="Hyperlink"/>
          </w:rPr>
          <w:t>https://doi.org/10.1016/j.earlhumdev.2014.11.005</w:t>
        </w:r>
      </w:hyperlink>
    </w:p>
    <w:p w14:paraId="5BCAFC2E" w14:textId="77777777" w:rsidR="00104988" w:rsidRDefault="00B06FF8">
      <w:pPr>
        <w:pStyle w:val="Bibliography"/>
      </w:pPr>
      <w:bookmarkStart w:id="121" w:name="ref-staehr2008"/>
      <w:bookmarkEnd w:id="120"/>
      <w:r>
        <w:t xml:space="preserve">Stæhr, L. S. (2008). Vocabulary size and the skills of listening, reading and writing. </w:t>
      </w:r>
      <w:r>
        <w:rPr>
          <w:i/>
        </w:rPr>
        <w:t>The Language Learning Journal</w:t>
      </w:r>
      <w:r>
        <w:t xml:space="preserve">, </w:t>
      </w:r>
      <w:r>
        <w:rPr>
          <w:i/>
        </w:rPr>
        <w:t>36</w:t>
      </w:r>
      <w:r>
        <w:t>(2), 139–15</w:t>
      </w:r>
      <w:r>
        <w:t xml:space="preserve">2. </w:t>
      </w:r>
      <w:hyperlink r:id="rId44">
        <w:r>
          <w:rPr>
            <w:rStyle w:val="Hyperlink"/>
          </w:rPr>
          <w:t>https://doi.org/10.1080/09571730802389975</w:t>
        </w:r>
      </w:hyperlink>
    </w:p>
    <w:p w14:paraId="153958DD" w14:textId="77777777" w:rsidR="00104988" w:rsidRDefault="00B06FF8">
      <w:pPr>
        <w:pStyle w:val="Bibliography"/>
      </w:pPr>
      <w:bookmarkStart w:id="122" w:name="ref-thal2007"/>
      <w:bookmarkEnd w:id="121"/>
      <w:r>
        <w:t>Thal, D., Desjardin, J., &amp; Eisenberg, L. S. (2007). Validity of the MacArthurBates Communicative Development Inventories for Measuring Language Abilit</w:t>
      </w:r>
      <w:r>
        <w:t xml:space="preserve">ies in Children With Cochlear Implants. </w:t>
      </w:r>
      <w:r>
        <w:rPr>
          <w:i/>
        </w:rPr>
        <w:t>Article in American Journal of Speech-Language Pathology</w:t>
      </w:r>
      <w:r>
        <w:t xml:space="preserve">, 54–64. </w:t>
      </w:r>
      <w:hyperlink r:id="rId45">
        <w:r>
          <w:rPr>
            <w:rStyle w:val="Hyperlink"/>
          </w:rPr>
          <w:t>https://doi.org/10.1044/1058-0360(2007/007)</w:t>
        </w:r>
      </w:hyperlink>
    </w:p>
    <w:p w14:paraId="5412DC31" w14:textId="77777777" w:rsidR="00104988" w:rsidRDefault="00B06FF8">
      <w:pPr>
        <w:pStyle w:val="Bibliography"/>
      </w:pPr>
      <w:bookmarkStart w:id="123" w:name="ref-verhaert2008"/>
      <w:bookmarkEnd w:id="122"/>
      <w:r>
        <w:t>Verhaert, N., Willems, M., Van Kerschaver, E</w:t>
      </w:r>
      <w:r>
        <w:t xml:space="preserve">., &amp; Desloovere, C. (2008). Impact of early hearing screening and treatment on language development and education level: Evaluation of 6 years of universal newborn hearing screening (ALGO) in Flanders, Belgium. </w:t>
      </w:r>
      <w:r>
        <w:rPr>
          <w:i/>
        </w:rPr>
        <w:t xml:space="preserve">International </w:t>
      </w:r>
      <w:r>
        <w:rPr>
          <w:i/>
        </w:rPr>
        <w:lastRenderedPageBreak/>
        <w:t>Journal of Pediatric Otorhinola</w:t>
      </w:r>
      <w:r>
        <w:rPr>
          <w:i/>
        </w:rPr>
        <w:t>ryngology</w:t>
      </w:r>
      <w:r>
        <w:t xml:space="preserve">, </w:t>
      </w:r>
      <w:r>
        <w:rPr>
          <w:i/>
        </w:rPr>
        <w:t>72</w:t>
      </w:r>
      <w:r>
        <w:t xml:space="preserve">(5), 599–608. </w:t>
      </w:r>
      <w:hyperlink r:id="rId46">
        <w:r>
          <w:rPr>
            <w:rStyle w:val="Hyperlink"/>
          </w:rPr>
          <w:t>https://doi.org/10.1016/j.ijporl.2008.01.012</w:t>
        </w:r>
      </w:hyperlink>
    </w:p>
    <w:p w14:paraId="72962FB2" w14:textId="77777777" w:rsidR="00104988" w:rsidRDefault="00B06FF8">
      <w:pPr>
        <w:pStyle w:val="Bibliography"/>
      </w:pPr>
      <w:bookmarkStart w:id="124" w:name="ref-vohr2008"/>
      <w:bookmarkEnd w:id="123"/>
      <w:r>
        <w:t>Vohr, B., Jodoin-Krauzyk, J., Tucker, R., Johnson, M. J., Topol, D., &amp; Ahlgren, M. (2008). Early language outcomes of ea</w:t>
      </w:r>
      <w:r>
        <w:t xml:space="preserve">rly-identified infants with permanent hearing loss at 12 to 16 months of age. </w:t>
      </w:r>
      <w:r>
        <w:rPr>
          <w:i/>
        </w:rPr>
        <w:t>Pediatrics</w:t>
      </w:r>
      <w:r>
        <w:t xml:space="preserve">, </w:t>
      </w:r>
      <w:r>
        <w:rPr>
          <w:i/>
        </w:rPr>
        <w:t>122</w:t>
      </w:r>
      <w:r>
        <w:t xml:space="preserve">(3), 535–544. </w:t>
      </w:r>
      <w:hyperlink r:id="rId47">
        <w:r>
          <w:rPr>
            <w:rStyle w:val="Hyperlink"/>
          </w:rPr>
          <w:t>https://doi.org/10.1542/peds.2007-2028</w:t>
        </w:r>
      </w:hyperlink>
    </w:p>
    <w:p w14:paraId="06B0AF16" w14:textId="77777777" w:rsidR="00104988" w:rsidRDefault="00B06FF8">
      <w:pPr>
        <w:pStyle w:val="Bibliography"/>
      </w:pPr>
      <w:bookmarkStart w:id="125" w:name="ref-vohr2011"/>
      <w:bookmarkEnd w:id="124"/>
      <w:r>
        <w:t>Vohr, B., Jodoin-Krauzyk, J., Tucker, R., Topol, D.,</w:t>
      </w:r>
      <w:r>
        <w:t xml:space="preserve">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48">
        <w:r>
          <w:rPr>
            <w:rStyle w:val="Hyperlink"/>
          </w:rPr>
          <w:t>https://doi.org/10.1038/jp.2010.110</w:t>
        </w:r>
      </w:hyperlink>
    </w:p>
    <w:p w14:paraId="4339965D" w14:textId="77777777" w:rsidR="00104988" w:rsidRDefault="00B06FF8">
      <w:pPr>
        <w:pStyle w:val="Bibliography"/>
      </w:pPr>
      <w:bookmarkStart w:id="126" w:name="ref-walker2015"/>
      <w:bookmarkEnd w:id="125"/>
      <w:r>
        <w:t xml:space="preserve">Walker, E. A., Holte, L., McCreery, R. W., Spratford, M., Page, T., &amp; Moeller, M. P. (2015). The Influence of Hearing Aid Use on Outcomes of Children With Mild Hearing Loss. </w:t>
      </w:r>
      <w:r>
        <w:rPr>
          <w:i/>
        </w:rPr>
        <w:t>Journal of Speech, Language, and Hearing Re</w:t>
      </w:r>
      <w:r>
        <w:rPr>
          <w:i/>
        </w:rPr>
        <w:t>search : JSLHR</w:t>
      </w:r>
      <w:r>
        <w:t xml:space="preserve">, </w:t>
      </w:r>
      <w:r>
        <w:rPr>
          <w:i/>
        </w:rPr>
        <w:t>58</w:t>
      </w:r>
      <w:r>
        <w:t xml:space="preserve">(5), 1611–1625. </w:t>
      </w:r>
      <w:hyperlink r:id="rId49">
        <w:r>
          <w:rPr>
            <w:rStyle w:val="Hyperlink"/>
          </w:rPr>
          <w:t>https://doi.org/10.1044/2015_JSLHR-H-15-0043</w:t>
        </w:r>
      </w:hyperlink>
    </w:p>
    <w:p w14:paraId="134A508B" w14:textId="77777777" w:rsidR="00104988" w:rsidRDefault="00B06FF8">
      <w:pPr>
        <w:pStyle w:val="Bibliography"/>
      </w:pPr>
      <w:bookmarkStart w:id="127" w:name="ref-watkin2007"/>
      <w:bookmarkEnd w:id="126"/>
      <w:r>
        <w:t>Watkin, P., McCann, D., Law, C., Mullee, M., Petrou, S., Stevenson, J., … Kennedy, C. (2007). Language ability in</w:t>
      </w:r>
      <w:r>
        <w:t xml:space="preserve"> children with permanent hearing impairment: The influence of early management and family participation. </w:t>
      </w:r>
      <w:r>
        <w:rPr>
          <w:i/>
        </w:rPr>
        <w:t>Pediatrics</w:t>
      </w:r>
      <w:r>
        <w:t xml:space="preserve">, </w:t>
      </w:r>
      <w:r>
        <w:rPr>
          <w:i/>
        </w:rPr>
        <w:t>120</w:t>
      </w:r>
      <w:r>
        <w:t xml:space="preserve">(3). </w:t>
      </w:r>
      <w:hyperlink r:id="rId50">
        <w:r>
          <w:rPr>
            <w:rStyle w:val="Hyperlink"/>
          </w:rPr>
          <w:t>https://doi.org/10.1542/peds.2006-2116</w:t>
        </w:r>
      </w:hyperlink>
    </w:p>
    <w:p w14:paraId="2500A769" w14:textId="77777777" w:rsidR="00104988" w:rsidRDefault="00B06FF8">
      <w:pPr>
        <w:pStyle w:val="Bibliography"/>
      </w:pPr>
      <w:bookmarkStart w:id="128" w:name="ref-white1987"/>
      <w:bookmarkEnd w:id="127"/>
      <w:r>
        <w:t>White, S. J., &amp; White, R. E. (1987</w:t>
      </w:r>
      <w:r>
        <w:t xml:space="preserve">). The effects of hearing status of the family and age of intervention on receptive and expressive oral language skills in hearing-impaired infants. </w:t>
      </w:r>
      <w:r>
        <w:rPr>
          <w:i/>
        </w:rPr>
        <w:t>ASHA Monographs</w:t>
      </w:r>
      <w:r>
        <w:t>, (26), 9–24.</w:t>
      </w:r>
    </w:p>
    <w:p w14:paraId="2523227D" w14:textId="77777777" w:rsidR="00104988" w:rsidRDefault="00B06FF8">
      <w:pPr>
        <w:pStyle w:val="Bibliography"/>
      </w:pPr>
      <w:bookmarkStart w:id="129" w:name="ref-R-tidyverse"/>
      <w:bookmarkEnd w:id="128"/>
      <w:r>
        <w:lastRenderedPageBreak/>
        <w:t xml:space="preserve">Wickham, H. (2019). </w:t>
      </w:r>
      <w:r>
        <w:rPr>
          <w:i/>
        </w:rPr>
        <w:t>Tidyverse: Easily install and load the ’tidyverse’</w:t>
      </w:r>
      <w:r>
        <w:t>. Retrie</w:t>
      </w:r>
      <w:r>
        <w:t xml:space="preserve">ved from </w:t>
      </w:r>
      <w:hyperlink r:id="rId51">
        <w:r>
          <w:rPr>
            <w:rStyle w:val="Hyperlink"/>
          </w:rPr>
          <w:t>https://CRAN.R-project.org/package=tidyverse</w:t>
        </w:r>
      </w:hyperlink>
    </w:p>
    <w:p w14:paraId="4FEEE9DB" w14:textId="77777777" w:rsidR="00104988" w:rsidRDefault="00B06FF8">
      <w:pPr>
        <w:pStyle w:val="Bibliography"/>
      </w:pPr>
      <w:bookmarkStart w:id="130" w:name="ref-yoshinaga-itano1998"/>
      <w:bookmarkEnd w:id="129"/>
      <w:r>
        <w:t>Yoshinaga-Itano, C., Sedey, A. L., Coulter, D. K., &amp; Mehl, A. L. (1998). Language of early- and later-identified children with hearing los</w:t>
      </w:r>
      <w:r>
        <w:t xml:space="preserve">s. </w:t>
      </w:r>
      <w:r>
        <w:rPr>
          <w:i/>
        </w:rPr>
        <w:t>Pediatrics</w:t>
      </w:r>
      <w:r>
        <w:t xml:space="preserve">, </w:t>
      </w:r>
      <w:r>
        <w:rPr>
          <w:i/>
        </w:rPr>
        <w:t>102</w:t>
      </w:r>
      <w:r>
        <w:t xml:space="preserve">(5), 1161–1171. </w:t>
      </w:r>
      <w:hyperlink r:id="rId52">
        <w:r>
          <w:rPr>
            <w:rStyle w:val="Hyperlink"/>
          </w:rPr>
          <w:t>https://doi.org/10.1542/peds.102.5.1161</w:t>
        </w:r>
      </w:hyperlink>
    </w:p>
    <w:p w14:paraId="1B8E453C" w14:textId="77777777" w:rsidR="00104988" w:rsidRDefault="00B06FF8">
      <w:pPr>
        <w:pStyle w:val="Bibliography"/>
      </w:pPr>
      <w:bookmarkStart w:id="131" w:name="ref-yoshinaga-itano2017"/>
      <w:bookmarkEnd w:id="130"/>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53">
        <w:r>
          <w:rPr>
            <w:rStyle w:val="Hyperlink"/>
          </w:rPr>
          <w:t>https://doi.org/10.1542/peds.2016-2964</w:t>
        </w:r>
      </w:hyperlink>
    </w:p>
    <w:p w14:paraId="3C02DDFF" w14:textId="77777777" w:rsidR="00104988" w:rsidRDefault="00B06FF8">
      <w:pPr>
        <w:pStyle w:val="Bibliography"/>
      </w:pPr>
      <w:bookmarkStart w:id="132" w:name="ref-yoshinaga-itano2018"/>
      <w:bookmarkEnd w:id="131"/>
      <w:r>
        <w:t>Yo</w:t>
      </w:r>
      <w:r>
        <w:t xml:space="preserve">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hyperlink r:id="rId54">
        <w:r>
          <w:rPr>
            <w:rStyle w:val="Hyperlink"/>
          </w:rPr>
          <w:t>https://doi.org/10.1097/MAO.0000000000001976</w:t>
        </w:r>
      </w:hyperlink>
    </w:p>
    <w:bookmarkEnd w:id="76"/>
    <w:bookmarkEnd w:id="132"/>
    <w:p w14:paraId="550B5940" w14:textId="77777777" w:rsidR="00104988" w:rsidRDefault="00B06FF8">
      <w:r>
        <w:br w:type="page"/>
      </w:r>
    </w:p>
    <w:p w14:paraId="2F6BCF62" w14:textId="77777777" w:rsidR="00104988" w:rsidRDefault="00B06FF8">
      <w:pPr>
        <w:pStyle w:val="Heading1"/>
      </w:pPr>
      <w:bookmarkStart w:id="133" w:name="captions"/>
      <w:r>
        <w:lastRenderedPageBreak/>
        <w:t>Captions</w:t>
      </w:r>
      <w:bookmarkEnd w:id="133"/>
    </w:p>
    <w:p w14:paraId="55FFA1FD" w14:textId="77777777" w:rsidR="00104988" w:rsidRDefault="00B06FF8">
      <w:pPr>
        <w:pStyle w:val="FirstParagraph"/>
      </w:pPr>
      <w:r>
        <w:rPr>
          <w:b/>
        </w:rPr>
        <w:t>Figure 1</w:t>
      </w:r>
      <w:r>
        <w:t xml:space="preserve">: Results of chi-square tests between variables. X- and y-axes show the variables compared. Color of the square represents significance of the corresponding chi-square test. For </w:t>
      </w:r>
      <w:r>
        <w:t>tests that survived Bonferroni correction (p &lt; .0007), effect size (Cramer’s V) is given. (For the chi-square test, services received per month was binned into 0-2, 3-6, and &gt; 7 services/month to create maximally evenly sized bins.)</w:t>
      </w:r>
    </w:p>
    <w:p w14:paraId="4AF65A60" w14:textId="77777777" w:rsidR="00104988" w:rsidRDefault="00B06FF8">
      <w:pPr>
        <w:pStyle w:val="BodyText"/>
      </w:pPr>
      <w:r>
        <w:rPr>
          <w:b/>
        </w:rPr>
        <w:t>Figure 2</w:t>
      </w:r>
      <w:r>
        <w:t>: Lines show th</w:t>
      </w:r>
      <w:r>
        <w:t>e growth curves created from Wordbank 50th percentile data. Left panels show Words &amp; Gestures; right panels show Words &amp; Sentences. Top row is American English data; bottom row is Mexican Spanish data. Dots represent vocabulary scores of individual DHH chi</w:t>
      </w:r>
      <w:r>
        <w:t>ldren in the sample.</w:t>
      </w:r>
    </w:p>
    <w:p w14:paraId="67F5EB31" w14:textId="77777777" w:rsidR="00104988" w:rsidRDefault="00B06FF8">
      <w:pPr>
        <w:pStyle w:val="BodyText"/>
      </w:pPr>
      <w:r>
        <w:rPr>
          <w:b/>
        </w:rPr>
        <w:t>Figure 3</w:t>
      </w:r>
      <w:r>
        <w:t>: Age at diagnosis, intervention, amplification, and cochlear implantation across participants. Each dot represents the age that one child received the clinical service; violin width reflects data distribution. Black dots and w</w:t>
      </w:r>
      <w:r>
        <w:t>hiskers show means and standard errors. Not all children received amplification (hearing aids) or implantation (cochlear implants).</w:t>
      </w:r>
    </w:p>
    <w:p w14:paraId="604C9A3B" w14:textId="77777777" w:rsidR="00104988" w:rsidRDefault="00B06FF8">
      <w:pPr>
        <w:pStyle w:val="BodyText"/>
      </w:pPr>
      <w:r>
        <w:rPr>
          <w:b/>
        </w:rPr>
        <w:t>Figure 4</w:t>
      </w:r>
      <w:r>
        <w:t>: Estimated vocabulary delay for children who meet 1-3-6 guidelines for diagnosis/intervention (top) and children wh</w:t>
      </w:r>
      <w:r>
        <w:t>o do not (bottom). Each dot represents one child in the sample; violin width reflect data distribution. Black dots and whiskers show means and standard error.</w:t>
      </w:r>
    </w:p>
    <w:p w14:paraId="75C5A4B1" w14:textId="77777777" w:rsidR="00104988" w:rsidRDefault="00B06FF8">
      <w:pPr>
        <w:pStyle w:val="BodyText"/>
      </w:pPr>
      <w:r>
        <w:rPr>
          <w:b/>
        </w:rPr>
        <w:t>Figure 5</w:t>
      </w:r>
      <w:r>
        <w:t xml:space="preserve">: Unstandardized coefficients (measured in months) with 95% confidence intervals for the </w:t>
      </w:r>
      <w:r>
        <w:t>models selected by AIC for: (A) vocabulary delay, (B) age at diagnosis, (C) age at intervention.</w:t>
      </w:r>
    </w:p>
    <w:p w14:paraId="39251804" w14:textId="77777777" w:rsidR="004451C3" w:rsidRDefault="00B06FF8" w:rsidP="00E20266">
      <w:pPr>
        <w:pStyle w:val="BodyText"/>
        <w:rPr>
          <w:del w:id="134" w:author="Erin Campbell" w:date="2021-12-29T15:47:00Z"/>
        </w:rPr>
      </w:pPr>
      <w:r>
        <w:rPr>
          <w:b/>
        </w:rPr>
        <w:lastRenderedPageBreak/>
        <w:t>Table 1</w:t>
      </w:r>
      <w:r>
        <w:t xml:space="preserve">: </w:t>
      </w:r>
      <w:del w:id="135" w:author="Erin Campbell" w:date="2021-12-29T15:47:00Z">
        <w:r w:rsidR="00FD661C">
          <w:delText>CDI Ages, Vocabulary Scores and Rate of Developmental Delay: For each version of the CDI (WG = Words and Gestures; WS = Words and Sentences), the table shows the mean(SD) age, comprehension score (spoken + signed), and production score (spoken + signed, where relevant) of participants in our sample, along with the percent diagnosed with developmental delays. (N.B. signs were only reported for the 18 children using total communication as the rest reported solely spoken language as the communication modality).</w:delText>
        </w:r>
      </w:del>
    </w:p>
    <w:p w14:paraId="3A4C23A5" w14:textId="140A8EC5" w:rsidR="00104988" w:rsidRDefault="00FD661C">
      <w:pPr>
        <w:pStyle w:val="BodyText"/>
      </w:pPr>
      <w:del w:id="136" w:author="Erin Campbell" w:date="2021-12-29T15:47:00Z">
        <w:r>
          <w:rPr>
            <w:b/>
          </w:rPr>
          <w:delText>Table 2</w:delText>
        </w:r>
      </w:del>
      <w:r w:rsidR="00B06FF8">
        <w:t>Variables List</w:t>
      </w:r>
      <w:r w:rsidR="00B06FF8">
        <w:t xml:space="preserve">: Detailed information about the variables studied. </w:t>
      </w:r>
      <w:r w:rsidR="00B06FF8">
        <w:rPr>
          <w:i/>
        </w:rPr>
        <w:t>Note.</w:t>
      </w:r>
      <w:r w:rsidR="00B06FF8">
        <w:t xml:space="preserve"> </w:t>
      </w:r>
      <w:r w:rsidR="00B06FF8">
        <w:t>For categorical variables, levels are described</w:t>
      </w:r>
      <w:del w:id="137" w:author="Erin Campbell" w:date="2021-12-29T15:47:00Z">
        <w:r>
          <w:delText xml:space="preserve"> and Ns provided.</w:delText>
        </w:r>
      </w:del>
      <w:ins w:id="138" w:author="Erin Campbell" w:date="2021-12-29T15:47:00Z">
        <w:r w:rsidR="00B06FF8">
          <w:t>. Some participants had missing</w:t>
        </w:r>
        <w:r w:rsidR="00B06FF8">
          <w:t xml:space="preserve"> information for some variables, thus totals may not sum to 100.</w:t>
        </w:r>
      </w:ins>
      <w:r w:rsidR="00B06FF8">
        <w:t xml:space="preserve"> For continuous variables, range, mean, and standard deviation are provided.</w:t>
      </w:r>
      <w:ins w:id="139" w:author="Erin Campbell" w:date="2021-12-29T15:47:00Z">
        <w:r w:rsidR="00B06FF8">
          <w:t xml:space="preserve"> For CDI, participants were </w:t>
        </w:r>
        <w:r w:rsidR="00B06FF8">
          <w:rPr>
            <w:i/>
          </w:rPr>
          <w:t>either</w:t>
        </w:r>
        <w:r w:rsidR="00B06FF8">
          <w:t xml:space="preserve"> administered Words and Gestures </w:t>
        </w:r>
        <w:r w:rsidR="00B06FF8">
          <w:rPr>
            <w:i/>
          </w:rPr>
          <w:t>or</w:t>
        </w:r>
        <w:r w:rsidR="00B06FF8">
          <w:t xml:space="preserve"> Words and Sentences</w:t>
        </w:r>
        <w:r w:rsidR="00B06FF8">
          <w:t>.</w:t>
        </w:r>
      </w:ins>
    </w:p>
    <w:p w14:paraId="160048D6" w14:textId="77777777" w:rsidR="00104988" w:rsidRDefault="00B06FF8">
      <w:pPr>
        <w:pStyle w:val="BodyText"/>
      </w:pPr>
      <w:r>
        <w:rPr>
          <w:b/>
        </w:rPr>
        <w:t>Supplemental Materials S</w:t>
      </w:r>
      <w:r>
        <w:rPr>
          <w:b/>
        </w:rPr>
        <w:t>1</w:t>
      </w:r>
      <w:r>
        <w:t>: Additional Diagnoses (n = 39): Ns of participants in our sample diagnosed with other conditions. N.B.: Ns do not sum to total because many participants had multiple diagnoses.</w:t>
      </w:r>
    </w:p>
    <w:p w14:paraId="23F6EFB1" w14:textId="77777777" w:rsidR="00104988" w:rsidRDefault="00B06FF8">
      <w:pPr>
        <w:pStyle w:val="BodyText"/>
      </w:pPr>
      <w:r>
        <w:rPr>
          <w:b/>
        </w:rPr>
        <w:t>Supplemental Materials S2</w:t>
      </w:r>
      <w:r>
        <w:t xml:space="preserve">: Audiological Characteristics of the Sample: First </w:t>
      </w:r>
      <w:r>
        <w:t>two columns describe laterality and amplification type (cochlear implant (CI), hearing aid (HA), or none). Mean decibels of hearing loss (HL) in better ear, worse ear, and the mean age (in months) of amplification, and cochlear implantation (when applicabl</w:t>
      </w:r>
      <w:r>
        <w:t>e) for each laterality and amplification combination.</w:t>
      </w:r>
    </w:p>
    <w:p w14:paraId="53562ABF" w14:textId="77777777" w:rsidR="00104988" w:rsidRDefault="00B06FF8">
      <w:pPr>
        <w:pStyle w:val="BodyText"/>
      </w:pPr>
      <w:r>
        <w:rPr>
          <w:b/>
        </w:rPr>
        <w:t>Supplemental Materials S3</w:t>
      </w:r>
      <w:r>
        <w:t>: Language and Communication Characteristics of the Sample: Ns of participants by language background and communication method.</w:t>
      </w:r>
    </w:p>
    <w:p w14:paraId="2BB2CC3C" w14:textId="77777777" w:rsidR="00104988" w:rsidRDefault="00B06FF8">
      <w:pPr>
        <w:pStyle w:val="BodyText"/>
      </w:pPr>
      <w:r>
        <w:rPr>
          <w:b/>
        </w:rPr>
        <w:t>Supplemental Materials S4</w:t>
      </w:r>
      <w:r>
        <w:t>: Unstandardized beta we</w:t>
      </w:r>
      <w:r>
        <w:t>ights (months of vocabulary delay) for the model of vocabulary delay selected by AIC.</w:t>
      </w:r>
    </w:p>
    <w:p w14:paraId="0551F464" w14:textId="77777777" w:rsidR="00104988" w:rsidRDefault="00B06FF8">
      <w:pPr>
        <w:pStyle w:val="BodyText"/>
      </w:pPr>
      <w:r>
        <w:rPr>
          <w:b/>
        </w:rPr>
        <w:t>Supplemental Materials S5</w:t>
      </w:r>
      <w:r>
        <w:t>: Unstandardized beta coefficients (months) for the model of age at diagnosis selected by AIC.</w:t>
      </w:r>
    </w:p>
    <w:p w14:paraId="7413D987" w14:textId="77777777" w:rsidR="004451C3" w:rsidRDefault="00B06FF8" w:rsidP="00E20266">
      <w:pPr>
        <w:pStyle w:val="BodyText"/>
        <w:rPr>
          <w:del w:id="140" w:author="Erin Campbell" w:date="2021-12-29T15:47:00Z"/>
        </w:rPr>
      </w:pPr>
      <w:r>
        <w:rPr>
          <w:b/>
        </w:rPr>
        <w:t>Supplemental Materials S6</w:t>
      </w:r>
      <w:r>
        <w:t>: Unstandardized beta coefficients (months) for the model of age at intervention selected by AIC.</w:t>
      </w:r>
    </w:p>
    <w:p w14:paraId="34194498" w14:textId="388D1890" w:rsidR="00104988" w:rsidRDefault="00FD661C">
      <w:pPr>
        <w:pStyle w:val="BodyText"/>
      </w:pPr>
      <w:del w:id="141" w:author="Erin Campbell" w:date="2021-12-29T15:47:00Z">
        <w:r>
          <w:rPr>
            <w:b/>
          </w:rPr>
          <w:delText>Supplemental Materials S7</w:delText>
        </w:r>
        <w:r>
          <w:delText>: PDF containing all figures and tables with their captions in situ (for reader/reviewer ease).</w:delText>
        </w:r>
      </w:del>
    </w:p>
    <w:sectPr w:rsidR="00104988" w:rsidSect="005A1279">
      <w:headerReference w:type="even" r:id="rId55"/>
      <w:headerReference w:type="default" r:id="rId56"/>
      <w:footerReference w:type="default" r:id="rId57"/>
      <w:headerReference w:type="first" r:id="rId58"/>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90AD5" w14:textId="77777777" w:rsidR="00B06FF8" w:rsidRDefault="00B06FF8">
      <w:pPr>
        <w:spacing w:before="0" w:after="0" w:line="240" w:lineRule="auto"/>
      </w:pPr>
      <w:r>
        <w:separator/>
      </w:r>
    </w:p>
  </w:endnote>
  <w:endnote w:type="continuationSeparator" w:id="0">
    <w:p w14:paraId="635FE129" w14:textId="77777777" w:rsidR="00B06FF8" w:rsidRDefault="00B06FF8">
      <w:pPr>
        <w:spacing w:before="0" w:after="0" w:line="240" w:lineRule="auto"/>
      </w:pPr>
      <w:r>
        <w:continuationSeparator/>
      </w:r>
    </w:p>
  </w:endnote>
  <w:endnote w:type="continuationNotice" w:id="1">
    <w:p w14:paraId="72B49B1E" w14:textId="77777777" w:rsidR="00B06FF8" w:rsidRDefault="00B06FF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A55B" w14:textId="77777777" w:rsidR="005778B1" w:rsidRDefault="00577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BE053" w14:textId="77777777" w:rsidR="00B06FF8" w:rsidRDefault="00B06FF8">
      <w:r>
        <w:separator/>
      </w:r>
    </w:p>
  </w:footnote>
  <w:footnote w:type="continuationSeparator" w:id="0">
    <w:p w14:paraId="6B61DE56" w14:textId="77777777" w:rsidR="00B06FF8" w:rsidRDefault="00B06FF8">
      <w:r>
        <w:continuationSeparator/>
      </w:r>
    </w:p>
  </w:footnote>
  <w:footnote w:type="continuationNotice" w:id="1">
    <w:p w14:paraId="79B068D7" w14:textId="77777777" w:rsidR="00B06FF8" w:rsidRDefault="00B06FF8">
      <w:pPr>
        <w:spacing w:before="0" w:after="0" w:line="240" w:lineRule="auto"/>
      </w:pPr>
    </w:p>
  </w:footnote>
  <w:footnote w:id="2">
    <w:p w14:paraId="3903CE8F" w14:textId="77777777" w:rsidR="00104988" w:rsidRDefault="00B06FF8">
      <w:pPr>
        <w:pStyle w:val="FootnoteText"/>
      </w:pPr>
      <w:r>
        <w:rPr>
          <w:rStyle w:val="FootnoteReference"/>
        </w:rPr>
        <w:footnoteRef/>
      </w:r>
      <w:r>
        <w:t xml:space="preserve"> </w:t>
      </w:r>
      <w:r>
        <w:t>Because the data we received were already deidentified, this study was exempt from Duke University Institutional Review Board.</w:t>
      </w:r>
    </w:p>
  </w:footnote>
  <w:footnote w:id="3">
    <w:p w14:paraId="621817CB" w14:textId="77777777" w:rsidR="00104988" w:rsidRDefault="00B06FF8">
      <w:pPr>
        <w:pStyle w:val="FootnoteText"/>
      </w:pPr>
      <w:r>
        <w:rPr>
          <w:rStyle w:val="FootnoteReference"/>
        </w:rPr>
        <w:footnoteRef/>
      </w:r>
      <w:r>
        <w:t xml:space="preserve"> Number of hearing children in normative sample for each growth curve: WG-English=1071, WG-Spanish=760; WS-English=1461, WS-Span</w:t>
      </w:r>
      <w:r>
        <w:t>ish=1092</w:t>
      </w:r>
    </w:p>
  </w:footnote>
  <w:footnote w:id="4">
    <w:p w14:paraId="5155AA66" w14:textId="394EB2C5" w:rsidR="00104988" w:rsidRDefault="00B06FF8">
      <w:pPr>
        <w:pStyle w:val="FootnoteText"/>
      </w:pPr>
      <w:r>
        <w:rPr>
          <w:rStyle w:val="FootnoteReference"/>
        </w:rPr>
        <w:footnoteRef/>
      </w:r>
      <w:r>
        <w:t xml:space="preserve"> </w:t>
      </w:r>
      <w:r>
        <w:t>3</w:t>
      </w:r>
      <w:r>
        <w:t xml:space="preserve"> participants had missing values for both 1-3-6 and Degree. For transparency, we note that the model fitted with only complete cases of Degree did include a non-significant main effect of Developmental Delay. However, ANOVA revealed that includ</w:t>
      </w:r>
      <w:r>
        <w:t xml:space="preserve">ing a Developmental Delay term did not significantly improve model fit when including the </w:t>
      </w:r>
      <w:r>
        <w:t>14</w:t>
      </w:r>
      <w:r>
        <w:t xml:space="preserve"> participants without Degree information.</w:t>
      </w:r>
    </w:p>
  </w:footnote>
  <w:footnote w:id="5">
    <w:p w14:paraId="1D2B6A31" w14:textId="77777777" w:rsidR="004451C3" w:rsidRDefault="00FD661C">
      <w:pPr>
        <w:pStyle w:val="FootnoteText"/>
        <w:rPr>
          <w:del w:id="59" w:author="Erin Campbell" w:date="2021-12-29T15:47:00Z"/>
        </w:rPr>
      </w:pPr>
      <w:del w:id="60" w:author="Erin Campbell" w:date="2021-12-29T15:47:00Z">
        <w:r>
          <w:rPr>
            <w:rStyle w:val="FootnoteReference"/>
          </w:rPr>
          <w:footnoteRef/>
        </w:r>
        <w:r>
          <w:delText xml:space="preserve"> In our sample, 16 of the 35 children with health issues had conditions that might cause acquired hearing loss (i.e., meningitis, sepsis, jaundice, seizures, hydrocephalus, MRSA, anemia, frequent fevers, cytomegalovirus).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0B504BA1" w14:textId="77777777" w:rsidR="00AF36ED" w:rsidRDefault="00B06FF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209FA" w14:textId="77777777" w:rsidR="00AF36ED" w:rsidRDefault="00B06FF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61AD28ED" w14:textId="77777777" w:rsidR="00AF36ED" w:rsidRDefault="00B06FF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07FA18" w14:textId="77777777" w:rsidR="00AF36ED" w:rsidRPr="00A05772" w:rsidRDefault="00B06FF8"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31D78AE7" w14:textId="77777777" w:rsidR="00DA0F6A" w:rsidRDefault="00B06FF8"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F87FD5" w14:textId="77777777" w:rsidR="00DA0F6A" w:rsidRDefault="00B06FF8" w:rsidP="00DA0F6A">
    <w:pPr>
      <w:pStyle w:val="Header"/>
      <w:ind w:right="360"/>
    </w:pPr>
    <w:r>
      <w:t xml:space="preserve">Running head: DHH VOCABULARY, DIAGNOSIS, AND </w:t>
    </w:r>
    <w:r>
      <w:t>INTERVENTION</w:t>
    </w:r>
  </w:p>
  <w:p w14:paraId="3C4CE5E5" w14:textId="77777777" w:rsidR="00CB20D0" w:rsidRPr="00A05772" w:rsidRDefault="00B06FF8"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912942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7B2E76"/>
    <w:multiLevelType w:val="hybridMultilevel"/>
    <w:tmpl w:val="2CC2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04988"/>
    <w:rsid w:val="0014498D"/>
    <w:rsid w:val="00251BEA"/>
    <w:rsid w:val="002D2A51"/>
    <w:rsid w:val="002F6737"/>
    <w:rsid w:val="004451C3"/>
    <w:rsid w:val="004E29B3"/>
    <w:rsid w:val="00543654"/>
    <w:rsid w:val="005778B1"/>
    <w:rsid w:val="00590D07"/>
    <w:rsid w:val="005A1279"/>
    <w:rsid w:val="006373E3"/>
    <w:rsid w:val="00683F89"/>
    <w:rsid w:val="00760587"/>
    <w:rsid w:val="00784D58"/>
    <w:rsid w:val="0078619A"/>
    <w:rsid w:val="008B7DE7"/>
    <w:rsid w:val="008D6863"/>
    <w:rsid w:val="00972848"/>
    <w:rsid w:val="00B06FF8"/>
    <w:rsid w:val="00B86B75"/>
    <w:rsid w:val="00BA3C5C"/>
    <w:rsid w:val="00BC48D5"/>
    <w:rsid w:val="00C36279"/>
    <w:rsid w:val="00C87987"/>
    <w:rsid w:val="00CE4AEC"/>
    <w:rsid w:val="00D92DB1"/>
    <w:rsid w:val="00DA11DA"/>
    <w:rsid w:val="00E20266"/>
    <w:rsid w:val="00E315A3"/>
    <w:rsid w:val="00EB0D64"/>
    <w:rsid w:val="00EE5FBC"/>
    <w:rsid w:val="00FD66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D9917"/>
  <w15:docId w15:val="{E9844C71-4019-BD40-8C54-55C9C5D1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5A1279"/>
  </w:style>
  <w:style w:type="paragraph" w:styleId="ListParagraph">
    <w:name w:val="List Paragraph"/>
    <w:basedOn w:val="Normal"/>
    <w:rsid w:val="0057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AUD.0b013e3182857718" TargetMode="External"/><Relationship Id="rId18" Type="http://schemas.openxmlformats.org/officeDocument/2006/relationships/hyperlink" Target="https://doi.org/10.1097/AUD.0b013e318157f01f" TargetMode="External"/><Relationship Id="rId26" Type="http://schemas.openxmlformats.org/officeDocument/2006/relationships/hyperlink" Target="https://doi.org/10.1093/deafed/env072" TargetMode="External"/><Relationship Id="rId39" Type="http://schemas.openxmlformats.org/officeDocument/2006/relationships/hyperlink" Target="https://www.R-project.org/" TargetMode="External"/><Relationship Id="rId21" Type="http://schemas.openxmlformats.org/officeDocument/2006/relationships/hyperlink" Target="https://doi.org/10.1017/S0305000916000209" TargetMode="External"/><Relationship Id="rId34" Type="http://schemas.openxmlformats.org/officeDocument/2006/relationships/hyperlink" Target="https://doi.org/10.11613/BM.2013.018" TargetMode="External"/><Relationship Id="rId42" Type="http://schemas.openxmlformats.org/officeDocument/2006/relationships/hyperlink" Target="https://doi.org/10.1093/deafed/eng016" TargetMode="External"/><Relationship Id="rId47" Type="http://schemas.openxmlformats.org/officeDocument/2006/relationships/hyperlink" Target="https://doi.org/10.1542/peds.2007-2028" TargetMode="External"/><Relationship Id="rId50" Type="http://schemas.openxmlformats.org/officeDocument/2006/relationships/hyperlink" Target="https://doi.org/10.1542/peds.2006-2116" TargetMode="External"/><Relationship Id="rId55" Type="http://schemas.openxmlformats.org/officeDocument/2006/relationships/header" Target="header1.xml"/><Relationship Id="rId7" Type="http://schemas.openxmlformats.org/officeDocument/2006/relationships/hyperlink" Target="mailto:erin.e.campbell@duke.edu" TargetMode="External"/><Relationship Id="rId2" Type="http://schemas.openxmlformats.org/officeDocument/2006/relationships/styles" Target="styles.xml"/><Relationship Id="rId16" Type="http://schemas.openxmlformats.org/officeDocument/2006/relationships/hyperlink" Target="https://doi.org/10.1044/2018_LSHSS-17-0148" TargetMode="External"/><Relationship Id="rId29" Type="http://schemas.openxmlformats.org/officeDocument/2006/relationships/hyperlink" Target="https://doi.org/10.1007/s106-002-8065-9" TargetMode="External"/><Relationship Id="rId11" Type="http://schemas.openxmlformats.org/officeDocument/2006/relationships/hyperlink" Target="https://doi.org/10.26077/h0tf-ve32" TargetMode="External"/><Relationship Id="rId24" Type="http://schemas.openxmlformats.org/officeDocument/2006/relationships/hyperlink" Target="https://doi.org/10.1080/10824660802427710" TargetMode="External"/><Relationship Id="rId32" Type="http://schemas.openxmlformats.org/officeDocument/2006/relationships/hyperlink" Target="https://doi.org/10.1503/cmaj.150450" TargetMode="External"/><Relationship Id="rId37" Type="http://schemas.openxmlformats.org/officeDocument/2006/relationships/hyperlink" Target="https://doi.org/10.1016/j.wjorl.2017.12.010" TargetMode="External"/><Relationship Id="rId40" Type="http://schemas.openxmlformats.org/officeDocument/2006/relationships/hyperlink" Target="https://doi.org/10.3109/03005369509076750" TargetMode="External"/><Relationship Id="rId45" Type="http://schemas.openxmlformats.org/officeDocument/2006/relationships/hyperlink" Target="https://doi.org/10.1044/1058-0360(2007/007)" TargetMode="External"/><Relationship Id="rId53" Type="http://schemas.openxmlformats.org/officeDocument/2006/relationships/hyperlink" Target="https://doi.org/10.1542/peds.2016-2964" TargetMode="External"/><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2307/1166093" TargetMode="External"/><Relationship Id="rId14" Type="http://schemas.openxmlformats.org/officeDocument/2006/relationships/hyperlink" Target="https://doi.org/10.1080/10573569.2013.878123" TargetMode="External"/><Relationship Id="rId22" Type="http://schemas.openxmlformats.org/officeDocument/2006/relationships/hyperlink" Target="https://doi.org/10.1542/peds.2016-3489" TargetMode="External"/><Relationship Id="rId27" Type="http://schemas.openxmlformats.org/officeDocument/2006/relationships/hyperlink" Target="https://doi.org/10.1007/978-1-4614-7138-7" TargetMode="External"/><Relationship Id="rId30" Type="http://schemas.openxmlformats.org/officeDocument/2006/relationships/hyperlink" Target="https://doi.org/10.1353/aad.0.0129" TargetMode="External"/><Relationship Id="rId35" Type="http://schemas.openxmlformats.org/officeDocument/2006/relationships/hyperlink" Target="https://doi.org/10.1097/AUD.0b013e318157f07f" TargetMode="External"/><Relationship Id="rId43" Type="http://schemas.openxmlformats.org/officeDocument/2006/relationships/hyperlink" Target="https://doi.org/10.1016/j.earlhumdev.2014.11.005" TargetMode="External"/><Relationship Id="rId48" Type="http://schemas.openxmlformats.org/officeDocument/2006/relationships/hyperlink" Target="https://doi.org/10.1038/jp.2010.110" TargetMode="External"/><Relationship Id="rId56" Type="http://schemas.openxmlformats.org/officeDocument/2006/relationships/header" Target="header2.xml"/><Relationship Id="rId8" Type="http://schemas.openxmlformats.org/officeDocument/2006/relationships/hyperlink" Target="https://osf.io/kfcs3/?view_only=f2a39ed8381c4ba989de2270c50ff342" TargetMode="External"/><Relationship Id="rId51" Type="http://schemas.openxmlformats.org/officeDocument/2006/relationships/hyperlink" Target="https://CRAN.R-project.org/package=tidyverse" TargetMode="External"/><Relationship Id="rId3" Type="http://schemas.openxmlformats.org/officeDocument/2006/relationships/settings" Target="settings.xml"/><Relationship Id="rId12" Type="http://schemas.openxmlformats.org/officeDocument/2006/relationships/hyperlink" Target="https://doi.org/10.1080/14992027.2017.1385865" TargetMode="External"/><Relationship Id="rId17" Type="http://schemas.openxmlformats.org/officeDocument/2006/relationships/hyperlink" Target="https://doi.org/10.1044/1092-4388(2007/091)" TargetMode="External"/><Relationship Id="rId25" Type="http://schemas.openxmlformats.org/officeDocument/2006/relationships/hyperlink" Target="https://doi.org/10.1016/j.ijporl.2010.11.011" TargetMode="External"/><Relationship Id="rId33" Type="http://schemas.openxmlformats.org/officeDocument/2006/relationships/hyperlink" Target="https://doi.org/10.1353/aad.2012.0256" TargetMode="External"/><Relationship Id="rId38" Type="http://schemas.openxmlformats.org/officeDocument/2006/relationships/hyperlink" Target="https://doi.org/10.1093/deafed/enr028" TargetMode="External"/><Relationship Id="rId46" Type="http://schemas.openxmlformats.org/officeDocument/2006/relationships/hyperlink" Target="https://doi.org/10.1016/j.ijporl.2008.01.012" TargetMode="External"/><Relationship Id="rId59" Type="http://schemas.openxmlformats.org/officeDocument/2006/relationships/fontTable" Target="fontTable.xml"/><Relationship Id="rId20" Type="http://schemas.openxmlformats.org/officeDocument/2006/relationships/hyperlink" Target="https://CRAN.R-project.org/package=car" TargetMode="External"/><Relationship Id="rId41" Type="http://schemas.openxmlformats.org/officeDocument/2006/relationships/hyperlink" Target="https://doi.org/10.1080/15348431.2018.1463848" TargetMode="External"/><Relationship Id="rId54" Type="http://schemas.openxmlformats.org/officeDocument/2006/relationships/hyperlink" Target="https://doi.org/10.1097/MAO.00000000000019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deafed/ent045" TargetMode="External"/><Relationship Id="rId23" Type="http://schemas.openxmlformats.org/officeDocument/2006/relationships/hyperlink" Target="https://doi.org/10.1017/S0022215112001909" TargetMode="External"/><Relationship Id="rId28" Type="http://schemas.openxmlformats.org/officeDocument/2006/relationships/hyperlink" Target="https://doi.org/10.1056/NEJMoa054915" TargetMode="External"/><Relationship Id="rId36" Type="http://schemas.openxmlformats.org/officeDocument/2006/relationships/hyperlink" Target="https://doi.org/10.1136/bmj.j3448" TargetMode="External"/><Relationship Id="rId49" Type="http://schemas.openxmlformats.org/officeDocument/2006/relationships/hyperlink" Target="https://doi.org/10.1044/2015_JSLHR-H-15-0043" TargetMode="External"/><Relationship Id="rId57" Type="http://schemas.openxmlformats.org/officeDocument/2006/relationships/footer" Target="footer1.xml"/><Relationship Id="rId10" Type="http://schemas.openxmlformats.org/officeDocument/2006/relationships/hyperlink" Target="https://doi.org/10.1044/leader.FTR2.16132011.12" TargetMode="External"/><Relationship Id="rId31" Type="http://schemas.openxmlformats.org/officeDocument/2006/relationships/hyperlink" Target="https://doi.org/10.1093/deafed/env060" TargetMode="External"/><Relationship Id="rId44" Type="http://schemas.openxmlformats.org/officeDocument/2006/relationships/hyperlink" Target="https://doi.org/10.1080/09571730802389975" TargetMode="External"/><Relationship Id="rId52" Type="http://schemas.openxmlformats.org/officeDocument/2006/relationships/hyperlink" Target="https://doi.org/10.1542/peds.102.5.1161"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kfcs3/?view_only=f2a39ed8381c4ba989de2270c50ff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8925</Words>
  <Characters>50874</Characters>
  <Application>Microsoft Office Word</Application>
  <DocSecurity>0</DocSecurity>
  <Lines>423</Lines>
  <Paragraphs>119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59680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1</cp:revision>
  <dcterms:created xsi:type="dcterms:W3CDTF">2021-12-29T20:21:00Z</dcterms:created>
  <dcterms:modified xsi:type="dcterms:W3CDTF">2021-12-29T20:57:00Z</dcterms:modified>
</cp:coreProperties>
</file>