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F8444" w14:textId="01FBBA55" w:rsidR="008E46EA" w:rsidRPr="00713950" w:rsidRDefault="008E46EA" w:rsidP="008E46EA">
      <w:pPr>
        <w:spacing w:after="60" w:line="256" w:lineRule="atLeast"/>
        <w:textAlignment w:val="baseline"/>
        <w:rPr>
          <w:rFonts w:ascii="Times New Roman" w:hAnsi="Times New Roman"/>
          <w:color w:val="333333"/>
        </w:rPr>
      </w:pPr>
      <w:r w:rsidRPr="00713950">
        <w:rPr>
          <w:rFonts w:ascii="Times New Roman" w:hAnsi="Times New Roman"/>
          <w:color w:val="333333"/>
        </w:rPr>
        <w:t>Dear Editor,</w:t>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r>
      <w:r w:rsidRPr="00713950">
        <w:rPr>
          <w:rFonts w:ascii="Times New Roman" w:hAnsi="Times New Roman"/>
          <w:color w:val="333333"/>
        </w:rPr>
        <w:tab/>
        <w:t xml:space="preserve"> </w:t>
      </w:r>
      <w:r w:rsidR="00713950">
        <w:rPr>
          <w:rFonts w:ascii="Times New Roman" w:hAnsi="Times New Roman"/>
          <w:color w:val="333333"/>
        </w:rPr>
        <w:tab/>
      </w:r>
      <w:r w:rsidR="001134C8" w:rsidRPr="00713950">
        <w:rPr>
          <w:rFonts w:ascii="Times New Roman" w:hAnsi="Times New Roman"/>
          <w:color w:val="333333"/>
        </w:rPr>
        <w:t>12/30/2017</w:t>
      </w:r>
    </w:p>
    <w:p w14:paraId="3A621281" w14:textId="0723C2FB" w:rsidR="008E46EA" w:rsidRPr="00713950" w:rsidRDefault="008E46EA" w:rsidP="00713950">
      <w:pPr>
        <w:outlineLvl w:val="0"/>
        <w:rPr>
          <w:rFonts w:ascii="Times New Roman" w:hAnsi="Times New Roman"/>
          <w:color w:val="333333"/>
        </w:rPr>
      </w:pPr>
      <w:r w:rsidRPr="00713950">
        <w:rPr>
          <w:rFonts w:ascii="Times New Roman" w:hAnsi="Times New Roman"/>
          <w:color w:val="333333"/>
        </w:rPr>
        <w:t xml:space="preserve"> </w:t>
      </w:r>
      <w:r w:rsidRPr="00713950">
        <w:rPr>
          <w:rFonts w:ascii="Times New Roman" w:hAnsi="Times New Roman"/>
          <w:color w:val="333333"/>
        </w:rPr>
        <w:tab/>
        <w:t xml:space="preserve">We hereby submit for consideration in </w:t>
      </w:r>
      <w:r w:rsidRPr="00713950">
        <w:rPr>
          <w:rFonts w:ascii="Times New Roman" w:hAnsi="Times New Roman"/>
          <w:i/>
          <w:color w:val="333333"/>
        </w:rPr>
        <w:t>Developmental Science</w:t>
      </w:r>
      <w:r w:rsidRPr="00713950">
        <w:rPr>
          <w:rFonts w:ascii="Times New Roman" w:hAnsi="Times New Roman"/>
          <w:color w:val="333333"/>
        </w:rPr>
        <w:t xml:space="preserve"> an article titled “</w:t>
      </w:r>
      <w:r w:rsidRPr="00713950">
        <w:rPr>
          <w:rFonts w:ascii="Times New Roman" w:hAnsi="Times New Roman"/>
          <w:b/>
          <w:bCs/>
          <w:color w:val="000000"/>
        </w:rPr>
        <w:t xml:space="preserve">Talk, You’re </w:t>
      </w:r>
      <w:proofErr w:type="gramStart"/>
      <w:r w:rsidRPr="00713950">
        <w:rPr>
          <w:rFonts w:ascii="Times New Roman" w:hAnsi="Times New Roman"/>
          <w:b/>
          <w:bCs/>
          <w:color w:val="000000"/>
        </w:rPr>
        <w:t>On</w:t>
      </w:r>
      <w:proofErr w:type="gramEnd"/>
      <w:r w:rsidRPr="00713950">
        <w:rPr>
          <w:rFonts w:ascii="Times New Roman" w:hAnsi="Times New Roman"/>
          <w:b/>
          <w:bCs/>
          <w:color w:val="000000"/>
        </w:rPr>
        <w:t xml:space="preserve"> Camera! Or, Comparing Naturalistic Audio and Video Recordings of Infants.</w:t>
      </w:r>
      <w:r w:rsidRPr="00713950">
        <w:rPr>
          <w:rFonts w:ascii="Times New Roman" w:hAnsi="Times New Roman"/>
          <w:color w:val="333333"/>
        </w:rPr>
        <w:t xml:space="preserve">”   </w:t>
      </w:r>
    </w:p>
    <w:p w14:paraId="5F6CC25E" w14:textId="77777777" w:rsidR="008E46EA" w:rsidRPr="00713950" w:rsidRDefault="008E46EA" w:rsidP="008E46EA">
      <w:pPr>
        <w:outlineLvl w:val="0"/>
        <w:rPr>
          <w:rFonts w:ascii="Times New Roman" w:hAnsi="Times New Roman"/>
          <w:color w:val="333333"/>
        </w:rPr>
      </w:pPr>
    </w:p>
    <w:p w14:paraId="6A697261" w14:textId="514153B7" w:rsidR="008E46EA" w:rsidRPr="00713950" w:rsidRDefault="008E46EA" w:rsidP="008E46EA">
      <w:pPr>
        <w:rPr>
          <w:rFonts w:ascii="Times New Roman" w:eastAsia="Times New Roman" w:hAnsi="Times New Roman"/>
          <w:color w:val="000000"/>
          <w:shd w:val="clear" w:color="auto" w:fill="FFFFFF"/>
        </w:rPr>
      </w:pPr>
      <w:r w:rsidRPr="00713950">
        <w:rPr>
          <w:rFonts w:ascii="Times New Roman" w:eastAsia="Times New Roman" w:hAnsi="Times New Roman"/>
          <w:color w:val="000000"/>
          <w:shd w:val="clear" w:color="auto" w:fill="FFFFFF"/>
        </w:rPr>
        <w:t xml:space="preserve">We report new research examining infants’ language input at six </w:t>
      </w:r>
      <w:r w:rsidR="001134C8" w:rsidRPr="00713950">
        <w:rPr>
          <w:rFonts w:ascii="Times New Roman" w:eastAsia="Times New Roman" w:hAnsi="Times New Roman"/>
          <w:color w:val="000000"/>
          <w:shd w:val="clear" w:color="auto" w:fill="FFFFFF"/>
        </w:rPr>
        <w:t>and</w:t>
      </w:r>
      <w:r w:rsidR="007E5DBE" w:rsidRPr="00713950">
        <w:rPr>
          <w:rFonts w:ascii="Times New Roman" w:eastAsia="Times New Roman" w:hAnsi="Times New Roman"/>
          <w:color w:val="000000"/>
          <w:shd w:val="clear" w:color="auto" w:fill="FFFFFF"/>
        </w:rPr>
        <w:t xml:space="preserve"> </w:t>
      </w:r>
      <w:r w:rsidRPr="00713950">
        <w:rPr>
          <w:rFonts w:ascii="Times New Roman" w:eastAsia="Times New Roman" w:hAnsi="Times New Roman"/>
          <w:color w:val="000000"/>
          <w:shd w:val="clear" w:color="auto" w:fill="FFFFFF"/>
        </w:rPr>
        <w:t xml:space="preserve">seven months, </w:t>
      </w:r>
      <w:r w:rsidR="00F76D7B" w:rsidRPr="00713950">
        <w:rPr>
          <w:rFonts w:ascii="Times New Roman" w:eastAsia="Times New Roman" w:hAnsi="Times New Roman"/>
          <w:color w:val="000000"/>
          <w:shd w:val="clear" w:color="auto" w:fill="FFFFFF"/>
        </w:rPr>
        <w:t>during unstructured interaction with caregivers</w:t>
      </w:r>
      <w:r w:rsidRPr="00713950">
        <w:rPr>
          <w:rFonts w:ascii="Times New Roman" w:eastAsia="Times New Roman" w:hAnsi="Times New Roman"/>
          <w:color w:val="000000"/>
          <w:shd w:val="clear" w:color="auto" w:fill="FFFFFF"/>
        </w:rPr>
        <w:t xml:space="preserve">. We find that </w:t>
      </w:r>
      <w:r w:rsidR="0002095A" w:rsidRPr="00713950">
        <w:rPr>
          <w:rFonts w:ascii="Times New Roman" w:eastAsia="Times New Roman" w:hAnsi="Times New Roman"/>
          <w:color w:val="000000"/>
          <w:shd w:val="clear" w:color="auto" w:fill="FFFFFF"/>
        </w:rPr>
        <w:t>across a dozen measures</w:t>
      </w:r>
      <w:r w:rsidR="00A67934" w:rsidRPr="00713950">
        <w:rPr>
          <w:rFonts w:ascii="Times New Roman" w:eastAsia="Times New Roman" w:hAnsi="Times New Roman"/>
          <w:color w:val="000000"/>
          <w:shd w:val="clear" w:color="auto" w:fill="FFFFFF"/>
        </w:rPr>
        <w:t xml:space="preserve"> that span from words to talkers to situations, children hear </w:t>
      </w:r>
      <w:r w:rsidR="00A67934" w:rsidRPr="00713950">
        <w:rPr>
          <w:rFonts w:ascii="Times New Roman" w:eastAsia="Times New Roman" w:hAnsi="Times New Roman"/>
          <w:color w:val="000000"/>
          <w:u w:val="single"/>
          <w:shd w:val="clear" w:color="auto" w:fill="FFFFFF"/>
        </w:rPr>
        <w:t>2-4x more input</w:t>
      </w:r>
      <w:r w:rsidR="00A67934" w:rsidRPr="00713950">
        <w:rPr>
          <w:rFonts w:ascii="Times New Roman" w:eastAsia="Times New Roman" w:hAnsi="Times New Roman"/>
          <w:color w:val="000000"/>
          <w:shd w:val="clear" w:color="auto" w:fill="FFFFFF"/>
        </w:rPr>
        <w:t xml:space="preserve"> in hour-long videos than in</w:t>
      </w:r>
      <w:r w:rsidRPr="00713950">
        <w:rPr>
          <w:rFonts w:ascii="Times New Roman" w:eastAsia="Times New Roman" w:hAnsi="Times New Roman"/>
          <w:color w:val="000000"/>
          <w:shd w:val="clear" w:color="auto" w:fill="FFFFFF"/>
        </w:rPr>
        <w:t xml:space="preserve"> daylong audio-recordings</w:t>
      </w:r>
      <w:r w:rsidR="00A67934" w:rsidRPr="00713950">
        <w:rPr>
          <w:rFonts w:ascii="Times New Roman" w:eastAsia="Times New Roman" w:hAnsi="Times New Roman"/>
          <w:color w:val="000000"/>
          <w:shd w:val="clear" w:color="auto" w:fill="FFFFFF"/>
        </w:rPr>
        <w:t xml:space="preserve">, per unit time. </w:t>
      </w:r>
      <w:r w:rsidR="0002095A" w:rsidRPr="00713950">
        <w:rPr>
          <w:rFonts w:ascii="Times New Roman" w:eastAsia="Times New Roman" w:hAnsi="Times New Roman"/>
          <w:color w:val="000000"/>
          <w:shd w:val="clear" w:color="auto" w:fill="FFFFFF"/>
        </w:rPr>
        <w:t xml:space="preserve"> </w:t>
      </w:r>
      <w:r w:rsidR="00A67934" w:rsidRPr="00713950">
        <w:rPr>
          <w:rFonts w:ascii="Times New Roman" w:eastAsia="Times New Roman" w:hAnsi="Times New Roman"/>
          <w:b/>
          <w:color w:val="000000"/>
          <w:shd w:val="clear" w:color="auto" w:fill="FFFFFF"/>
        </w:rPr>
        <w:t>Th</w:t>
      </w:r>
      <w:r w:rsidR="00431CDB" w:rsidRPr="00713950">
        <w:rPr>
          <w:rFonts w:ascii="Times New Roman" w:eastAsia="Times New Roman" w:hAnsi="Times New Roman"/>
          <w:b/>
          <w:color w:val="000000"/>
          <w:shd w:val="clear" w:color="auto" w:fill="FFFFFF"/>
        </w:rPr>
        <w:t xml:space="preserve">ese results offer sorely needed refinement in </w:t>
      </w:r>
      <w:r w:rsidR="000D313F" w:rsidRPr="00713950">
        <w:rPr>
          <w:rFonts w:ascii="Times New Roman" w:eastAsia="Times New Roman" w:hAnsi="Times New Roman"/>
          <w:b/>
          <w:color w:val="000000"/>
          <w:shd w:val="clear" w:color="auto" w:fill="FFFFFF"/>
        </w:rPr>
        <w:t>the fields’ understanding and interpretation of</w:t>
      </w:r>
      <w:r w:rsidR="00431CDB" w:rsidRPr="00713950">
        <w:rPr>
          <w:rFonts w:ascii="Times New Roman" w:eastAsia="Times New Roman" w:hAnsi="Times New Roman"/>
          <w:b/>
          <w:color w:val="000000"/>
          <w:shd w:val="clear" w:color="auto" w:fill="FFFFFF"/>
        </w:rPr>
        <w:t xml:space="preserve"> ‘typical’ input infants </w:t>
      </w:r>
      <w:r w:rsidR="000D313F" w:rsidRPr="00713950">
        <w:rPr>
          <w:rFonts w:ascii="Times New Roman" w:eastAsia="Times New Roman" w:hAnsi="Times New Roman"/>
          <w:b/>
          <w:color w:val="000000"/>
          <w:shd w:val="clear" w:color="auto" w:fill="FFFFFF"/>
        </w:rPr>
        <w:t xml:space="preserve">learn </w:t>
      </w:r>
      <w:r w:rsidR="00431CDB" w:rsidRPr="00713950">
        <w:rPr>
          <w:rFonts w:ascii="Times New Roman" w:eastAsia="Times New Roman" w:hAnsi="Times New Roman"/>
          <w:b/>
          <w:color w:val="000000"/>
          <w:shd w:val="clear" w:color="auto" w:fill="FFFFFF"/>
        </w:rPr>
        <w:t>from</w:t>
      </w:r>
      <w:r w:rsidR="00ED49DC" w:rsidRPr="00713950">
        <w:rPr>
          <w:rFonts w:ascii="Times New Roman" w:eastAsia="Times New Roman" w:hAnsi="Times New Roman"/>
          <w:b/>
          <w:color w:val="000000"/>
          <w:shd w:val="clear" w:color="auto" w:fill="FFFFFF"/>
        </w:rPr>
        <w:t xml:space="preserve"> in their daily lives</w:t>
      </w:r>
      <w:r w:rsidR="00431CDB" w:rsidRPr="00713950">
        <w:rPr>
          <w:rFonts w:ascii="Times New Roman" w:eastAsia="Times New Roman" w:hAnsi="Times New Roman"/>
          <w:b/>
          <w:color w:val="000000"/>
          <w:shd w:val="clear" w:color="auto" w:fill="FFFFFF"/>
        </w:rPr>
        <w:t>.</w:t>
      </w:r>
      <w:r w:rsidR="00A67934" w:rsidRPr="00713950">
        <w:rPr>
          <w:rFonts w:ascii="Times New Roman" w:eastAsia="Times New Roman" w:hAnsi="Times New Roman"/>
          <w:color w:val="000000"/>
          <w:shd w:val="clear" w:color="auto" w:fill="FFFFFF"/>
        </w:rPr>
        <w:t xml:space="preserve"> </w:t>
      </w:r>
    </w:p>
    <w:p w14:paraId="6A55D218" w14:textId="77777777" w:rsidR="00F76D7B" w:rsidRPr="00713950" w:rsidRDefault="00F76D7B" w:rsidP="008E46EA">
      <w:pPr>
        <w:rPr>
          <w:rFonts w:ascii="Times New Roman" w:eastAsia="Times New Roman" w:hAnsi="Times New Roman"/>
          <w:color w:val="000000"/>
          <w:shd w:val="clear" w:color="auto" w:fill="FFFFFF"/>
        </w:rPr>
      </w:pPr>
    </w:p>
    <w:p w14:paraId="10675075" w14:textId="54F7455E" w:rsidR="005C1249" w:rsidRPr="00713950" w:rsidRDefault="005C1249" w:rsidP="005C1249">
      <w:pPr>
        <w:rPr>
          <w:rFonts w:ascii="Times New Roman" w:eastAsia="Times New Roman" w:hAnsi="Times New Roman"/>
          <w:color w:val="000000"/>
          <w:shd w:val="clear" w:color="auto" w:fill="FFFFFF"/>
        </w:rPr>
      </w:pPr>
      <w:r w:rsidRPr="00713950">
        <w:rPr>
          <w:rFonts w:ascii="Times New Roman" w:eastAsia="Times New Roman" w:hAnsi="Times New Roman"/>
          <w:color w:val="000000"/>
          <w:shd w:val="clear" w:color="auto" w:fill="FFFFFF"/>
        </w:rPr>
        <w:t xml:space="preserve">Ours is the first study, to our knowledge, to directly compare </w:t>
      </w:r>
      <w:r w:rsidR="00713950">
        <w:rPr>
          <w:rFonts w:ascii="Times New Roman" w:eastAsia="Times New Roman" w:hAnsi="Times New Roman"/>
          <w:color w:val="000000"/>
          <w:shd w:val="clear" w:color="auto" w:fill="FFFFFF"/>
        </w:rPr>
        <w:t>and contrast</w:t>
      </w:r>
      <w:r w:rsidRPr="00713950">
        <w:rPr>
          <w:rFonts w:ascii="Times New Roman" w:eastAsia="Times New Roman" w:hAnsi="Times New Roman"/>
          <w:color w:val="000000"/>
          <w:shd w:val="clear" w:color="auto" w:fill="FFFFFF"/>
        </w:rPr>
        <w:t xml:space="preserve"> language quantity, talker variability, sentential context, and referential transparency as a function of sampling method. In a single group of 44 infants, we </w:t>
      </w:r>
      <w:r w:rsidR="00713950">
        <w:rPr>
          <w:rFonts w:ascii="Times New Roman" w:eastAsia="Times New Roman" w:hAnsi="Times New Roman"/>
          <w:color w:val="000000"/>
          <w:shd w:val="clear" w:color="auto" w:fill="FFFFFF"/>
        </w:rPr>
        <w:t>evaluate</w:t>
      </w:r>
      <w:r w:rsidRPr="00713950">
        <w:rPr>
          <w:rFonts w:ascii="Times New Roman" w:eastAsia="Times New Roman" w:hAnsi="Times New Roman"/>
          <w:color w:val="000000"/>
          <w:shd w:val="clear" w:color="auto" w:fill="FFFFFF"/>
        </w:rPr>
        <w:t xml:space="preserve"> the conclusions one would draw from hour</w:t>
      </w:r>
      <w:r w:rsidR="00532501" w:rsidRPr="00713950">
        <w:rPr>
          <w:rFonts w:ascii="Times New Roman" w:eastAsia="Times New Roman" w:hAnsi="Times New Roman"/>
          <w:color w:val="000000"/>
          <w:shd w:val="clear" w:color="auto" w:fill="FFFFFF"/>
        </w:rPr>
        <w:t>-</w:t>
      </w:r>
      <w:r w:rsidRPr="00713950">
        <w:rPr>
          <w:rFonts w:ascii="Times New Roman" w:eastAsia="Times New Roman" w:hAnsi="Times New Roman"/>
          <w:color w:val="000000"/>
          <w:shd w:val="clear" w:color="auto" w:fill="FFFFFF"/>
        </w:rPr>
        <w:t xml:space="preserve">long videos vs. daylong audio-recordings using &gt;30 hours of annotated data from four days for each child. This work builds on a recent important publication in Developmental Science by </w:t>
      </w:r>
      <w:proofErr w:type="spellStart"/>
      <w:r w:rsidRPr="00713950">
        <w:rPr>
          <w:rFonts w:ascii="Times New Roman" w:eastAsia="Times New Roman" w:hAnsi="Times New Roman"/>
          <w:color w:val="000000"/>
          <w:shd w:val="clear" w:color="auto" w:fill="FFFFFF"/>
        </w:rPr>
        <w:t>Tamis-Lemon</w:t>
      </w:r>
      <w:r w:rsidR="00532501" w:rsidRPr="00713950">
        <w:rPr>
          <w:rFonts w:ascii="Times New Roman" w:eastAsia="Times New Roman" w:hAnsi="Times New Roman"/>
          <w:color w:val="000000"/>
          <w:shd w:val="clear" w:color="auto" w:fill="FFFFFF"/>
        </w:rPr>
        <w:t>da</w:t>
      </w:r>
      <w:proofErr w:type="spellEnd"/>
      <w:r w:rsidR="00532501" w:rsidRPr="00713950">
        <w:rPr>
          <w:rFonts w:ascii="Times New Roman" w:eastAsia="Times New Roman" w:hAnsi="Times New Roman"/>
          <w:color w:val="000000"/>
          <w:shd w:val="clear" w:color="auto" w:fill="FFFFFF"/>
        </w:rPr>
        <w:t xml:space="preserve"> and colleagues</w:t>
      </w:r>
      <w:r w:rsidR="00713950">
        <w:rPr>
          <w:rFonts w:ascii="Times New Roman" w:eastAsia="Times New Roman" w:hAnsi="Times New Roman"/>
          <w:color w:val="000000"/>
          <w:shd w:val="clear" w:color="auto" w:fill="FFFFFF"/>
        </w:rPr>
        <w:t xml:space="preserve"> </w:t>
      </w:r>
      <w:r w:rsidRPr="00713950">
        <w:rPr>
          <w:rFonts w:ascii="Times New Roman" w:eastAsia="Times New Roman" w:hAnsi="Times New Roman"/>
          <w:color w:val="000000"/>
          <w:shd w:val="clear" w:color="auto" w:fill="FFFFFF"/>
        </w:rPr>
        <w:t>(2017), but pushes even further in probing the influence of methodological decisions on conclusions about language input.</w:t>
      </w:r>
    </w:p>
    <w:p w14:paraId="03A94922" w14:textId="77777777" w:rsidR="005C1249" w:rsidRPr="00713950" w:rsidRDefault="005C1249" w:rsidP="008E46EA">
      <w:pPr>
        <w:rPr>
          <w:rFonts w:ascii="Times New Roman" w:eastAsia="Times New Roman" w:hAnsi="Times New Roman"/>
          <w:color w:val="000000"/>
          <w:shd w:val="clear" w:color="auto" w:fill="FFFFFF"/>
        </w:rPr>
      </w:pPr>
    </w:p>
    <w:p w14:paraId="78A542A5" w14:textId="6800F3F6" w:rsidR="00532323" w:rsidRPr="00713950" w:rsidRDefault="00532323" w:rsidP="008E46EA">
      <w:pPr>
        <w:rPr>
          <w:rFonts w:ascii="Times New Roman" w:eastAsia="Times New Roman" w:hAnsi="Times New Roman"/>
          <w:color w:val="000000"/>
          <w:shd w:val="clear" w:color="auto" w:fill="FFFFFF"/>
        </w:rPr>
      </w:pPr>
      <w:r w:rsidRPr="00713950">
        <w:rPr>
          <w:rFonts w:ascii="Times New Roman" w:eastAsia="Times New Roman" w:hAnsi="Times New Roman"/>
          <w:color w:val="000000"/>
          <w:shd w:val="clear" w:color="auto" w:fill="FFFFFF"/>
        </w:rPr>
        <w:t>We find that not only is the input in hour-long videos denser across linguistic measures, but that infants in these videos hear relatively more questions and fewer declaratives than do those same infants</w:t>
      </w:r>
      <w:r w:rsidR="0063609A" w:rsidRPr="00713950">
        <w:rPr>
          <w:rFonts w:ascii="Times New Roman" w:eastAsia="Times New Roman" w:hAnsi="Times New Roman"/>
          <w:color w:val="000000"/>
          <w:shd w:val="clear" w:color="auto" w:fill="FFFFFF"/>
        </w:rPr>
        <w:t>, at the same age,</w:t>
      </w:r>
      <w:r w:rsidRPr="00713950">
        <w:rPr>
          <w:rFonts w:ascii="Times New Roman" w:eastAsia="Times New Roman" w:hAnsi="Times New Roman"/>
          <w:color w:val="000000"/>
          <w:shd w:val="clear" w:color="auto" w:fill="FFFFFF"/>
        </w:rPr>
        <w:t xml:space="preserve"> in </w:t>
      </w:r>
      <w:r w:rsidR="0063609A" w:rsidRPr="00713950">
        <w:rPr>
          <w:rFonts w:ascii="Times New Roman" w:eastAsia="Times New Roman" w:hAnsi="Times New Roman"/>
          <w:color w:val="000000"/>
          <w:shd w:val="clear" w:color="auto" w:fill="FFFFFF"/>
        </w:rPr>
        <w:t>daylong audio recordings; this</w:t>
      </w:r>
      <w:r w:rsidRPr="00713950">
        <w:rPr>
          <w:rFonts w:ascii="Times New Roman" w:eastAsia="Times New Roman" w:hAnsi="Times New Roman"/>
          <w:color w:val="000000"/>
          <w:shd w:val="clear" w:color="auto" w:fill="FFFFFF"/>
        </w:rPr>
        <w:t xml:space="preserve"> is particularly relevant for </w:t>
      </w:r>
      <w:r w:rsidR="00713950">
        <w:rPr>
          <w:rFonts w:ascii="Times New Roman" w:eastAsia="Times New Roman" w:hAnsi="Times New Roman"/>
          <w:color w:val="000000"/>
          <w:shd w:val="clear" w:color="auto" w:fill="FFFFFF"/>
        </w:rPr>
        <w:t xml:space="preserve">evaluating what ‘data’ infants have on hand when </w:t>
      </w:r>
      <w:r w:rsidRPr="00713950">
        <w:rPr>
          <w:rFonts w:ascii="Times New Roman" w:eastAsia="Times New Roman" w:hAnsi="Times New Roman"/>
          <w:color w:val="000000"/>
          <w:shd w:val="clear" w:color="auto" w:fill="FFFFFF"/>
        </w:rPr>
        <w:t xml:space="preserve">learning their language’s grammar. We also find that our estimates of the prevalence of top words or certain utterance-types (e.g. singing) across families is less robust (sometimes holy unattested!) with the shorter </w:t>
      </w:r>
      <w:r w:rsidR="005C1249" w:rsidRPr="00713950">
        <w:rPr>
          <w:rFonts w:ascii="Times New Roman" w:eastAsia="Times New Roman" w:hAnsi="Times New Roman"/>
          <w:color w:val="000000"/>
          <w:shd w:val="clear" w:color="auto" w:fill="FFFFFF"/>
        </w:rPr>
        <w:t>video-</w:t>
      </w:r>
      <w:r w:rsidRPr="00713950">
        <w:rPr>
          <w:rFonts w:ascii="Times New Roman" w:eastAsia="Times New Roman" w:hAnsi="Times New Roman"/>
          <w:color w:val="000000"/>
          <w:shd w:val="clear" w:color="auto" w:fill="FFFFFF"/>
        </w:rPr>
        <w:t xml:space="preserve">recordings, even though they feature far more language input per minute. As scientists, we </w:t>
      </w:r>
      <w:r w:rsidR="008965A8" w:rsidRPr="00713950">
        <w:rPr>
          <w:rFonts w:ascii="Times New Roman" w:eastAsia="Times New Roman" w:hAnsi="Times New Roman"/>
          <w:color w:val="000000"/>
          <w:shd w:val="clear" w:color="auto" w:fill="FFFFFF"/>
        </w:rPr>
        <w:t>perpetually</w:t>
      </w:r>
      <w:r w:rsidRPr="00713950">
        <w:rPr>
          <w:rFonts w:ascii="Times New Roman" w:eastAsia="Times New Roman" w:hAnsi="Times New Roman"/>
          <w:color w:val="000000"/>
          <w:shd w:val="clear" w:color="auto" w:fill="FFFFFF"/>
        </w:rPr>
        <w:t xml:space="preserve"> extrapolate from our samples to ‘real life’. Our results suggest that understanding the biases of the sampling process can help constrain, or at least clarify, the errors in this extrapolation process.</w:t>
      </w:r>
    </w:p>
    <w:p w14:paraId="1D4C07B0" w14:textId="77777777" w:rsidR="00532323" w:rsidRPr="00713950" w:rsidRDefault="00532323" w:rsidP="008E46EA">
      <w:pPr>
        <w:rPr>
          <w:rFonts w:ascii="Times New Roman" w:eastAsia="Times New Roman" w:hAnsi="Times New Roman"/>
          <w:color w:val="000000"/>
          <w:shd w:val="clear" w:color="auto" w:fill="FFFFFF"/>
        </w:rPr>
      </w:pPr>
    </w:p>
    <w:p w14:paraId="64ED0370" w14:textId="56D9CA7D" w:rsidR="00E63560" w:rsidRPr="00713950" w:rsidRDefault="000F3B3C" w:rsidP="005C1249">
      <w:pPr>
        <w:outlineLvl w:val="0"/>
        <w:rPr>
          <w:rFonts w:ascii="Times New Roman" w:hAnsi="Times New Roman"/>
        </w:rPr>
      </w:pPr>
      <w:r>
        <w:rPr>
          <w:rFonts w:ascii="Times New Roman" w:hAnsi="Times New Roman"/>
          <w:color w:val="333333"/>
        </w:rPr>
        <w:t>As</w:t>
      </w:r>
      <w:r w:rsidR="005C1249" w:rsidRPr="00713950">
        <w:rPr>
          <w:rFonts w:ascii="Times New Roman" w:hAnsi="Times New Roman"/>
          <w:color w:val="333333"/>
        </w:rPr>
        <w:t xml:space="preserve"> </w:t>
      </w:r>
      <w:r w:rsidR="00920AC2" w:rsidRPr="00713950">
        <w:rPr>
          <w:rFonts w:ascii="Times New Roman" w:hAnsi="Times New Roman"/>
          <w:i/>
          <w:color w:val="333333"/>
        </w:rPr>
        <w:t>Developmental Science</w:t>
      </w:r>
      <w:r>
        <w:rPr>
          <w:rFonts w:ascii="Times New Roman" w:hAnsi="Times New Roman"/>
          <w:i/>
          <w:color w:val="333333"/>
        </w:rPr>
        <w:t xml:space="preserve"> </w:t>
      </w:r>
      <w:r>
        <w:rPr>
          <w:rFonts w:ascii="Times New Roman" w:hAnsi="Times New Roman"/>
          <w:color w:val="333333"/>
        </w:rPr>
        <w:t>often highlights,</w:t>
      </w:r>
      <w:r w:rsidR="005C1249" w:rsidRPr="00713950">
        <w:rPr>
          <w:rFonts w:ascii="Times New Roman" w:hAnsi="Times New Roman"/>
          <w:color w:val="333333"/>
        </w:rPr>
        <w:t xml:space="preserve"> </w:t>
      </w:r>
      <w:r w:rsidR="000C28AD">
        <w:rPr>
          <w:rFonts w:ascii="Times New Roman" w:hAnsi="Times New Roman"/>
          <w:color w:val="333333"/>
        </w:rPr>
        <w:t>new r</w:t>
      </w:r>
      <w:r>
        <w:rPr>
          <w:rFonts w:ascii="Times New Roman" w:hAnsi="Times New Roman"/>
          <w:color w:val="333333"/>
        </w:rPr>
        <w:t>esearch</w:t>
      </w:r>
      <w:r w:rsidR="005C1249" w:rsidRPr="00713950">
        <w:rPr>
          <w:rFonts w:ascii="Times New Roman" w:hAnsi="Times New Roman"/>
          <w:color w:val="333333"/>
        </w:rPr>
        <w:t xml:space="preserve"> </w:t>
      </w:r>
      <w:r>
        <w:rPr>
          <w:rFonts w:ascii="Times New Roman" w:hAnsi="Times New Roman"/>
          <w:color w:val="333333"/>
        </w:rPr>
        <w:t xml:space="preserve">constantly reveals </w:t>
      </w:r>
      <w:r w:rsidR="005C1249" w:rsidRPr="00713950">
        <w:rPr>
          <w:rFonts w:ascii="Times New Roman" w:hAnsi="Times New Roman"/>
          <w:color w:val="333333"/>
        </w:rPr>
        <w:t xml:space="preserve">astounding </w:t>
      </w:r>
      <w:r w:rsidR="00920AC2" w:rsidRPr="00713950">
        <w:rPr>
          <w:rFonts w:ascii="Times New Roman" w:hAnsi="Times New Roman"/>
          <w:color w:val="333333"/>
        </w:rPr>
        <w:t>abilities infants acquire in year one</w:t>
      </w:r>
      <w:r w:rsidR="005C1249" w:rsidRPr="00713950">
        <w:rPr>
          <w:rFonts w:ascii="Times New Roman" w:hAnsi="Times New Roman"/>
          <w:color w:val="333333"/>
        </w:rPr>
        <w:t xml:space="preserve">. Yet, the </w:t>
      </w:r>
      <w:r w:rsidR="00E63560" w:rsidRPr="00713950">
        <w:rPr>
          <w:rFonts w:ascii="Times New Roman" w:hAnsi="Times New Roman"/>
        </w:rPr>
        <w:t>field has vanishingly few publicly available corpora of young infants. Here we not only add a rich resource (</w:t>
      </w:r>
      <w:r w:rsidR="005C1249" w:rsidRPr="00713950">
        <w:rPr>
          <w:rFonts w:ascii="Times New Roman" w:hAnsi="Times New Roman"/>
        </w:rPr>
        <w:t xml:space="preserve">the recordings, and all code used for the paper </w:t>
      </w:r>
      <w:r w:rsidR="009D7136" w:rsidRPr="00713950">
        <w:rPr>
          <w:rFonts w:ascii="Times New Roman" w:hAnsi="Times New Roman"/>
        </w:rPr>
        <w:t>will</w:t>
      </w:r>
      <w:r w:rsidR="00E63560" w:rsidRPr="00713950">
        <w:rPr>
          <w:rFonts w:ascii="Times New Roman" w:hAnsi="Times New Roman"/>
        </w:rPr>
        <w:t xml:space="preserve"> be shared with the research community), but also report results linking the quantity and quality of home interactions with important theoretical and methodological </w:t>
      </w:r>
      <w:r w:rsidR="00F76D7B" w:rsidRPr="00713950">
        <w:rPr>
          <w:rFonts w:ascii="Times New Roman" w:hAnsi="Times New Roman"/>
        </w:rPr>
        <w:t>choices that underlie our conclusions</w:t>
      </w:r>
      <w:r w:rsidR="00E63560" w:rsidRPr="00713950">
        <w:rPr>
          <w:rFonts w:ascii="Times New Roman" w:hAnsi="Times New Roman"/>
        </w:rPr>
        <w:t xml:space="preserve">. </w:t>
      </w:r>
    </w:p>
    <w:p w14:paraId="4BFCFB30" w14:textId="77777777" w:rsidR="005C1249" w:rsidRPr="00713950" w:rsidRDefault="005C1249" w:rsidP="005C1249">
      <w:pPr>
        <w:outlineLvl w:val="0"/>
        <w:rPr>
          <w:rFonts w:ascii="Times New Roman" w:hAnsi="Times New Roman"/>
          <w:color w:val="333333"/>
        </w:rPr>
      </w:pPr>
    </w:p>
    <w:p w14:paraId="73A9BE18" w14:textId="7E66BEE2" w:rsidR="00E63560" w:rsidRPr="00713950" w:rsidRDefault="00E63560" w:rsidP="005C1249">
      <w:pPr>
        <w:rPr>
          <w:rFonts w:ascii="Times New Roman" w:hAnsi="Times New Roman"/>
        </w:rPr>
      </w:pPr>
      <w:r w:rsidRPr="00713950">
        <w:rPr>
          <w:rFonts w:ascii="Times New Roman" w:hAnsi="Times New Roman"/>
        </w:rPr>
        <w:t>These results not only elucidate early language development, but also tie this knowledge to the highly variable day-to-day aspects of infants’ experience. This provides groundwork for future interventions for children at-risk for language delays and deficits</w:t>
      </w:r>
      <w:r w:rsidR="006F7E16" w:rsidRPr="00713950">
        <w:rPr>
          <w:rFonts w:ascii="Times New Roman" w:hAnsi="Times New Roman"/>
        </w:rPr>
        <w:t xml:space="preserve">, and </w:t>
      </w:r>
      <w:r w:rsidR="00EE0760" w:rsidRPr="00713950">
        <w:rPr>
          <w:rFonts w:ascii="Times New Roman" w:hAnsi="Times New Roman"/>
        </w:rPr>
        <w:t>basic science grounding that can be used to</w:t>
      </w:r>
      <w:r w:rsidR="006F7E16" w:rsidRPr="00713950">
        <w:rPr>
          <w:rFonts w:ascii="Times New Roman" w:hAnsi="Times New Roman"/>
        </w:rPr>
        <w:t xml:space="preserve"> </w:t>
      </w:r>
      <w:r w:rsidR="00EE0760" w:rsidRPr="00713950">
        <w:rPr>
          <w:rFonts w:ascii="Times New Roman" w:hAnsi="Times New Roman"/>
        </w:rPr>
        <w:t>inform estimates of</w:t>
      </w:r>
      <w:r w:rsidR="006F7E16" w:rsidRPr="00713950">
        <w:rPr>
          <w:rFonts w:ascii="Times New Roman" w:hAnsi="Times New Roman"/>
        </w:rPr>
        <w:t xml:space="preserve"> successful intervention uptake</w:t>
      </w:r>
      <w:r w:rsidRPr="00713950">
        <w:rPr>
          <w:rFonts w:ascii="Times New Roman" w:hAnsi="Times New Roman"/>
        </w:rPr>
        <w:t>. These results represent a significant step forward in our understanding of young infants</w:t>
      </w:r>
      <w:r w:rsidR="00CE3BAC" w:rsidRPr="00713950">
        <w:rPr>
          <w:rFonts w:ascii="Times New Roman" w:hAnsi="Times New Roman"/>
        </w:rPr>
        <w:t>’</w:t>
      </w:r>
      <w:r w:rsidRPr="00713950">
        <w:rPr>
          <w:rFonts w:ascii="Times New Roman" w:hAnsi="Times New Roman"/>
        </w:rPr>
        <w:t xml:space="preserve"> environments, and the caregiver interactions that give rise to their knowledge.  </w:t>
      </w:r>
      <w:r w:rsidR="00920AC2" w:rsidRPr="00713950">
        <w:rPr>
          <w:rFonts w:ascii="Times New Roman" w:hAnsi="Times New Roman"/>
        </w:rPr>
        <w:t xml:space="preserve">Our </w:t>
      </w:r>
      <w:r w:rsidRPr="00713950">
        <w:rPr>
          <w:rFonts w:ascii="Times New Roman" w:hAnsi="Times New Roman"/>
        </w:rPr>
        <w:t xml:space="preserve">work would be of particular interest to the broad readership of Developmental Science, especially to </w:t>
      </w:r>
      <w:r w:rsidR="00920AC2" w:rsidRPr="00713950">
        <w:rPr>
          <w:rFonts w:ascii="Times New Roman" w:hAnsi="Times New Roman"/>
        </w:rPr>
        <w:t>psychologists</w:t>
      </w:r>
      <w:r w:rsidRPr="00713950">
        <w:rPr>
          <w:rFonts w:ascii="Times New Roman" w:hAnsi="Times New Roman"/>
        </w:rPr>
        <w:t xml:space="preserve"> and cognitive scientists, but also to pediatricians, educators, and parents, who are always curious to </w:t>
      </w:r>
      <w:r w:rsidR="00644CEF" w:rsidRPr="00713950">
        <w:rPr>
          <w:rFonts w:ascii="Times New Roman" w:hAnsi="Times New Roman"/>
        </w:rPr>
        <w:t>better understand the early learning environment.</w:t>
      </w:r>
    </w:p>
    <w:p w14:paraId="71A27984" w14:textId="77777777" w:rsidR="008E46EA" w:rsidRPr="00713950" w:rsidRDefault="008E46EA" w:rsidP="008E46EA">
      <w:pPr>
        <w:spacing w:after="60" w:line="256" w:lineRule="atLeast"/>
        <w:textAlignment w:val="baseline"/>
        <w:rPr>
          <w:rFonts w:ascii="Times New Roman" w:hAnsi="Times New Roman"/>
          <w:color w:val="333333"/>
        </w:rPr>
      </w:pPr>
      <w:r w:rsidRPr="00713950">
        <w:rPr>
          <w:rFonts w:ascii="Times New Roman" w:hAnsi="Times New Roman"/>
          <w:color w:val="333333"/>
        </w:rPr>
        <w:lastRenderedPageBreak/>
        <w:t xml:space="preserve">The data in this paper have not been published and are not under consideration for publication elsewhere. </w:t>
      </w:r>
    </w:p>
    <w:p w14:paraId="011CA363" w14:textId="356E228F" w:rsidR="00FC1812" w:rsidRPr="00713950" w:rsidRDefault="00FC1812" w:rsidP="00FC1812">
      <w:pPr>
        <w:rPr>
          <w:rFonts w:ascii="Times New Roman" w:hAnsi="Times New Roman"/>
        </w:rPr>
      </w:pPr>
      <w:r w:rsidRPr="00713950">
        <w:rPr>
          <w:rFonts w:ascii="Times New Roman" w:hAnsi="Times New Roman"/>
        </w:rPr>
        <w:t xml:space="preserve">The contact information for </w:t>
      </w:r>
      <w:r w:rsidR="00AC6A4B">
        <w:rPr>
          <w:rFonts w:ascii="Times New Roman" w:hAnsi="Times New Roman"/>
        </w:rPr>
        <w:t>four</w:t>
      </w:r>
      <w:r w:rsidRPr="00713950">
        <w:rPr>
          <w:rFonts w:ascii="Times New Roman" w:hAnsi="Times New Roman"/>
        </w:rPr>
        <w:t xml:space="preserve"> potential referees is below:</w:t>
      </w:r>
    </w:p>
    <w:p w14:paraId="42B4BCB2" w14:textId="48C0A8C9" w:rsidR="008E46EA" w:rsidRPr="00713950" w:rsidRDefault="00FC1812" w:rsidP="00FC1812">
      <w:pPr>
        <w:pStyle w:val="ListParagraph"/>
        <w:numPr>
          <w:ilvl w:val="0"/>
          <w:numId w:val="1"/>
        </w:numPr>
        <w:spacing w:after="60" w:line="256" w:lineRule="atLeast"/>
        <w:textAlignment w:val="baseline"/>
        <w:rPr>
          <w:rFonts w:ascii="Times New Roman" w:hAnsi="Times New Roman"/>
          <w:color w:val="000000" w:themeColor="text1"/>
        </w:rPr>
      </w:pPr>
      <w:r w:rsidRPr="00713950">
        <w:rPr>
          <w:rFonts w:ascii="Times New Roman" w:hAnsi="Times New Roman"/>
          <w:color w:val="000000" w:themeColor="text1"/>
        </w:rPr>
        <w:t xml:space="preserve">Catherine </w:t>
      </w:r>
      <w:proofErr w:type="spellStart"/>
      <w:r w:rsidRPr="00713950">
        <w:rPr>
          <w:rFonts w:ascii="Times New Roman" w:hAnsi="Times New Roman"/>
          <w:color w:val="000000" w:themeColor="text1"/>
        </w:rPr>
        <w:t>Tamis-Lemonda</w:t>
      </w:r>
      <w:proofErr w:type="spellEnd"/>
      <w:r w:rsidR="004325B6" w:rsidRPr="00713950">
        <w:rPr>
          <w:rFonts w:ascii="Times New Roman" w:hAnsi="Times New Roman"/>
          <w:color w:val="000000" w:themeColor="text1"/>
        </w:rPr>
        <w:t>:</w:t>
      </w:r>
      <w:r w:rsidR="00C92477" w:rsidRPr="00713950">
        <w:rPr>
          <w:rFonts w:ascii="Times New Roman" w:hAnsi="Times New Roman"/>
          <w:color w:val="000000" w:themeColor="text1"/>
        </w:rPr>
        <w:t xml:space="preserve"> </w:t>
      </w:r>
      <w:hyperlink r:id="rId7" w:history="1">
        <w:r w:rsidR="00C92477" w:rsidRPr="00713950">
          <w:rPr>
            <w:rStyle w:val="Hyperlink"/>
            <w:rFonts w:ascii="Times New Roman" w:hAnsi="Times New Roman"/>
            <w:color w:val="000000" w:themeColor="text1"/>
            <w:u w:val="none"/>
          </w:rPr>
          <w:t>Catherine.tamis-lemonda@nyu.edu</w:t>
        </w:r>
      </w:hyperlink>
      <w:r w:rsidR="00C92477" w:rsidRPr="00713950">
        <w:rPr>
          <w:rFonts w:ascii="Times New Roman" w:hAnsi="Times New Roman"/>
          <w:color w:val="000000" w:themeColor="text1"/>
        </w:rPr>
        <w:tab/>
      </w:r>
    </w:p>
    <w:p w14:paraId="7A607F51" w14:textId="2217FD44" w:rsidR="004325B6" w:rsidRPr="00713950" w:rsidRDefault="004325B6" w:rsidP="004325B6">
      <w:pPr>
        <w:pStyle w:val="ListParagraph"/>
        <w:numPr>
          <w:ilvl w:val="0"/>
          <w:numId w:val="1"/>
        </w:numPr>
        <w:spacing w:after="60" w:line="256" w:lineRule="atLeast"/>
        <w:textAlignment w:val="baseline"/>
        <w:rPr>
          <w:rFonts w:ascii="Times New Roman" w:hAnsi="Times New Roman"/>
          <w:color w:val="000000" w:themeColor="text1"/>
        </w:rPr>
      </w:pPr>
      <w:r w:rsidRPr="00713950">
        <w:rPr>
          <w:rFonts w:ascii="Times New Roman" w:hAnsi="Times New Roman"/>
          <w:color w:val="000000" w:themeColor="text1"/>
        </w:rPr>
        <w:t xml:space="preserve">Anne </w:t>
      </w:r>
      <w:proofErr w:type="spellStart"/>
      <w:r w:rsidRPr="00713950">
        <w:rPr>
          <w:rFonts w:ascii="Times New Roman" w:hAnsi="Times New Roman"/>
          <w:color w:val="000000" w:themeColor="text1"/>
        </w:rPr>
        <w:t>Warlaumont</w:t>
      </w:r>
      <w:proofErr w:type="spellEnd"/>
      <w:r w:rsidRPr="00713950">
        <w:rPr>
          <w:rFonts w:ascii="Times New Roman" w:hAnsi="Times New Roman"/>
          <w:color w:val="000000" w:themeColor="text1"/>
        </w:rPr>
        <w:t>:</w:t>
      </w:r>
      <w:r w:rsidRPr="00713950">
        <w:rPr>
          <w:rFonts w:ascii="Times New Roman" w:hAnsi="Times New Roman"/>
          <w:color w:val="000000" w:themeColor="text1"/>
        </w:rPr>
        <w:t xml:space="preserve"> </w:t>
      </w:r>
      <w:hyperlink r:id="rId8" w:history="1">
        <w:r w:rsidRPr="00713950">
          <w:rPr>
            <w:rStyle w:val="Hyperlink"/>
            <w:rFonts w:ascii="Times New Roman" w:eastAsia="Times New Roman" w:hAnsi="Times New Roman"/>
            <w:color w:val="000000" w:themeColor="text1"/>
            <w:u w:val="none"/>
            <w:bdr w:val="none" w:sz="0" w:space="0" w:color="auto" w:frame="1"/>
            <w:shd w:val="clear" w:color="auto" w:fill="FFFFFF"/>
          </w:rPr>
          <w:t>awarlaumont@comm.ucla.edu</w:t>
        </w:r>
      </w:hyperlink>
      <w:r w:rsidRPr="00713950">
        <w:rPr>
          <w:rFonts w:ascii="Times New Roman" w:eastAsia="Times New Roman" w:hAnsi="Times New Roman"/>
          <w:color w:val="000000" w:themeColor="text1"/>
        </w:rPr>
        <w:t xml:space="preserve"> </w:t>
      </w:r>
    </w:p>
    <w:p w14:paraId="729AD5D7" w14:textId="0D5BCFCE" w:rsidR="00C92477" w:rsidRPr="00713950" w:rsidRDefault="00CE3BAC" w:rsidP="00C92477">
      <w:pPr>
        <w:pStyle w:val="ListParagraph"/>
        <w:numPr>
          <w:ilvl w:val="0"/>
          <w:numId w:val="1"/>
        </w:numPr>
        <w:spacing w:after="60" w:line="256" w:lineRule="atLeast"/>
        <w:textAlignment w:val="baseline"/>
        <w:rPr>
          <w:rFonts w:ascii="Times New Roman" w:hAnsi="Times New Roman"/>
          <w:color w:val="000000" w:themeColor="text1"/>
        </w:rPr>
      </w:pPr>
      <w:r w:rsidRPr="00713950">
        <w:rPr>
          <w:rFonts w:ascii="Times New Roman" w:hAnsi="Times New Roman"/>
          <w:color w:val="000000" w:themeColor="text1"/>
        </w:rPr>
        <w:t>Erika Hoff</w:t>
      </w:r>
      <w:r w:rsidR="004325B6" w:rsidRPr="00713950">
        <w:rPr>
          <w:rFonts w:ascii="Times New Roman" w:hAnsi="Times New Roman"/>
          <w:color w:val="000000" w:themeColor="text1"/>
        </w:rPr>
        <w:t>:</w:t>
      </w:r>
      <w:r w:rsidR="00EE27A8" w:rsidRPr="00713950">
        <w:rPr>
          <w:rFonts w:ascii="Times New Roman" w:hAnsi="Times New Roman"/>
          <w:color w:val="000000" w:themeColor="text1"/>
        </w:rPr>
        <w:t xml:space="preserve"> </w:t>
      </w:r>
      <w:hyperlink r:id="rId9" w:history="1">
        <w:r w:rsidR="004325B6" w:rsidRPr="00713950">
          <w:rPr>
            <w:rStyle w:val="Hyperlink"/>
            <w:rFonts w:ascii="Times New Roman" w:hAnsi="Times New Roman"/>
            <w:color w:val="000000" w:themeColor="text1"/>
            <w:u w:val="none"/>
          </w:rPr>
          <w:t>ehoff@fau.edu</w:t>
        </w:r>
      </w:hyperlink>
      <w:r w:rsidR="004325B6" w:rsidRPr="00713950">
        <w:rPr>
          <w:rFonts w:ascii="Times New Roman" w:hAnsi="Times New Roman"/>
          <w:color w:val="000000" w:themeColor="text1"/>
        </w:rPr>
        <w:t xml:space="preserve"> </w:t>
      </w:r>
    </w:p>
    <w:p w14:paraId="2E75F752" w14:textId="6B2E92A5" w:rsidR="008E46EA" w:rsidRPr="00AC6A4B" w:rsidRDefault="00FC1812" w:rsidP="000860C0">
      <w:pPr>
        <w:pStyle w:val="ListParagraph"/>
        <w:numPr>
          <w:ilvl w:val="0"/>
          <w:numId w:val="1"/>
        </w:numPr>
        <w:spacing w:after="60" w:line="256" w:lineRule="atLeast"/>
        <w:textAlignment w:val="baseline"/>
        <w:rPr>
          <w:rFonts w:ascii="Times New Roman" w:hAnsi="Times New Roman"/>
          <w:color w:val="333333"/>
        </w:rPr>
      </w:pPr>
      <w:r w:rsidRPr="00AC6A4B">
        <w:rPr>
          <w:rFonts w:ascii="Times New Roman" w:hAnsi="Times New Roman"/>
          <w:color w:val="000000" w:themeColor="text1"/>
        </w:rPr>
        <w:t xml:space="preserve">Caitlin </w:t>
      </w:r>
      <w:proofErr w:type="spellStart"/>
      <w:r w:rsidRPr="00AC6A4B">
        <w:rPr>
          <w:rFonts w:ascii="Times New Roman" w:hAnsi="Times New Roman"/>
          <w:color w:val="000000" w:themeColor="text1"/>
        </w:rPr>
        <w:t>Fausey</w:t>
      </w:r>
      <w:proofErr w:type="spellEnd"/>
      <w:r w:rsidR="004325B6" w:rsidRPr="00AC6A4B">
        <w:rPr>
          <w:rFonts w:ascii="Times New Roman" w:hAnsi="Times New Roman"/>
          <w:color w:val="000000" w:themeColor="text1"/>
        </w:rPr>
        <w:t>:</w:t>
      </w:r>
      <w:r w:rsidR="00AC6A4B" w:rsidRPr="00AC6A4B">
        <w:rPr>
          <w:rFonts w:ascii="Times New Roman" w:hAnsi="Times New Roman"/>
          <w:color w:val="000000" w:themeColor="text1"/>
        </w:rPr>
        <w:t xml:space="preserve"> </w:t>
      </w:r>
      <w:hyperlink r:id="rId10" w:history="1">
        <w:r w:rsidR="00AC6A4B" w:rsidRPr="0069735E">
          <w:rPr>
            <w:rStyle w:val="Hyperlink"/>
            <w:rFonts w:ascii="Times New Roman" w:hAnsi="Times New Roman"/>
          </w:rPr>
          <w:t>fausey@uoregon.edu</w:t>
        </w:r>
      </w:hyperlink>
    </w:p>
    <w:p w14:paraId="0A746829" w14:textId="77777777" w:rsidR="00AC6A4B" w:rsidRDefault="00AC6A4B" w:rsidP="00AC6A4B">
      <w:pPr>
        <w:spacing w:after="60" w:line="256" w:lineRule="atLeast"/>
        <w:textAlignment w:val="baseline"/>
        <w:rPr>
          <w:rFonts w:ascii="Times New Roman" w:hAnsi="Times New Roman"/>
          <w:color w:val="333333"/>
        </w:rPr>
      </w:pPr>
    </w:p>
    <w:p w14:paraId="4547C0D4" w14:textId="3FF3E3BC" w:rsidR="00AC6A4B" w:rsidRPr="00AC6A4B" w:rsidRDefault="00AC6A4B" w:rsidP="00AC6A4B">
      <w:pPr>
        <w:spacing w:after="60" w:line="256" w:lineRule="atLeast"/>
        <w:textAlignment w:val="baseline"/>
        <w:rPr>
          <w:rFonts w:ascii="Times New Roman" w:hAnsi="Times New Roman"/>
          <w:color w:val="333333"/>
        </w:rPr>
      </w:pPr>
      <w:r>
        <w:rPr>
          <w:rFonts w:ascii="Times New Roman" w:hAnsi="Times New Roman"/>
          <w:color w:val="333333"/>
        </w:rPr>
        <w:t xml:space="preserve">This work is also eligible for the </w:t>
      </w:r>
      <w:r w:rsidRPr="00AC6A4B">
        <w:rPr>
          <w:rFonts w:ascii="Times New Roman" w:hAnsi="Times New Roman"/>
          <w:color w:val="333333"/>
          <w:u w:val="single"/>
        </w:rPr>
        <w:t>Early Career Research Prize</w:t>
      </w:r>
      <w:r>
        <w:rPr>
          <w:rFonts w:ascii="Times New Roman" w:hAnsi="Times New Roman"/>
          <w:color w:val="333333"/>
        </w:rPr>
        <w:t>; I</w:t>
      </w:r>
      <w:bookmarkStart w:id="0" w:name="_GoBack"/>
      <w:bookmarkEnd w:id="0"/>
      <w:r>
        <w:rPr>
          <w:rFonts w:ascii="Times New Roman" w:hAnsi="Times New Roman"/>
          <w:color w:val="333333"/>
        </w:rPr>
        <w:t xml:space="preserve"> received my PhD in 2013.</w:t>
      </w:r>
    </w:p>
    <w:p w14:paraId="2ECC9D99" w14:textId="77777777" w:rsidR="00AC6A4B" w:rsidRDefault="00AC6A4B" w:rsidP="008E46EA">
      <w:pPr>
        <w:spacing w:after="60" w:line="256" w:lineRule="atLeast"/>
        <w:textAlignment w:val="baseline"/>
        <w:rPr>
          <w:rFonts w:ascii="Times New Roman" w:hAnsi="Times New Roman"/>
          <w:color w:val="333333"/>
        </w:rPr>
      </w:pPr>
    </w:p>
    <w:p w14:paraId="7E9DD303" w14:textId="77777777" w:rsidR="008E46EA" w:rsidRPr="00713950" w:rsidRDefault="008E46EA" w:rsidP="008E46EA">
      <w:pPr>
        <w:spacing w:after="60" w:line="256" w:lineRule="atLeast"/>
        <w:textAlignment w:val="baseline"/>
        <w:rPr>
          <w:rFonts w:ascii="Times New Roman" w:hAnsi="Times New Roman"/>
          <w:color w:val="333333"/>
        </w:rPr>
      </w:pPr>
      <w:r w:rsidRPr="00713950">
        <w:rPr>
          <w:rFonts w:ascii="Times New Roman" w:hAnsi="Times New Roman"/>
          <w:color w:val="333333"/>
        </w:rPr>
        <w:t>Sincerely,</w:t>
      </w:r>
    </w:p>
    <w:p w14:paraId="30224D5B" w14:textId="0117BFBF" w:rsidR="001B784A" w:rsidRPr="00713950" w:rsidRDefault="008E46EA" w:rsidP="001B784A">
      <w:pPr>
        <w:spacing w:line="256" w:lineRule="atLeast"/>
        <w:textAlignment w:val="baseline"/>
        <w:rPr>
          <w:rFonts w:ascii="Times New Roman" w:hAnsi="Times New Roman"/>
          <w:color w:val="333333"/>
        </w:rPr>
      </w:pPr>
      <w:r w:rsidRPr="00713950">
        <w:rPr>
          <w:rFonts w:ascii="Times New Roman" w:hAnsi="Times New Roman"/>
          <w:color w:val="333333"/>
        </w:rPr>
        <w:t xml:space="preserve">Elika </w:t>
      </w:r>
      <w:proofErr w:type="spellStart"/>
      <w:r w:rsidRPr="00713950">
        <w:rPr>
          <w:rFonts w:ascii="Times New Roman" w:hAnsi="Times New Roman"/>
          <w:color w:val="333333"/>
        </w:rPr>
        <w:t>Bergelson</w:t>
      </w:r>
      <w:proofErr w:type="spellEnd"/>
      <w:r w:rsidRPr="00713950">
        <w:rPr>
          <w:rFonts w:ascii="Times New Roman" w:hAnsi="Times New Roman"/>
          <w:color w:val="333333"/>
        </w:rPr>
        <w:t xml:space="preserve"> </w:t>
      </w:r>
      <w:r w:rsidR="001B784A" w:rsidRPr="00713950">
        <w:rPr>
          <w:rFonts w:ascii="Times New Roman" w:hAnsi="Times New Roman"/>
          <w:color w:val="333333"/>
        </w:rPr>
        <w:t xml:space="preserve">(corresponding author) </w:t>
      </w:r>
      <w:r w:rsidR="00891E17" w:rsidRPr="00713950">
        <w:rPr>
          <w:rFonts w:ascii="Times New Roman" w:hAnsi="Times New Roman"/>
          <w:color w:val="333333"/>
        </w:rPr>
        <w:t xml:space="preserve">Assistant Professor, Psychology &amp; Neuroscience, </w:t>
      </w:r>
      <w:r w:rsidR="00713950">
        <w:rPr>
          <w:rFonts w:ascii="Times New Roman" w:hAnsi="Times New Roman"/>
          <w:color w:val="333333"/>
        </w:rPr>
        <w:br/>
      </w:r>
      <w:r w:rsidR="00891E17" w:rsidRPr="00713950">
        <w:rPr>
          <w:rFonts w:ascii="Times New Roman" w:hAnsi="Times New Roman"/>
          <w:color w:val="333333"/>
        </w:rPr>
        <w:t>Duke University</w:t>
      </w:r>
      <w:r w:rsidR="00713950">
        <w:rPr>
          <w:rFonts w:ascii="Times New Roman" w:hAnsi="Times New Roman"/>
          <w:color w:val="333333"/>
        </w:rPr>
        <w:t xml:space="preserve">, </w:t>
      </w:r>
      <w:r w:rsidR="001B784A" w:rsidRPr="00713950">
        <w:rPr>
          <w:rFonts w:ascii="Times New Roman" w:hAnsi="Times New Roman"/>
          <w:color w:val="333333"/>
        </w:rPr>
        <w:t xml:space="preserve">614-598-6937, </w:t>
      </w:r>
      <w:hyperlink r:id="rId11" w:history="1">
        <w:r w:rsidR="001B784A" w:rsidRPr="00713950">
          <w:rPr>
            <w:rStyle w:val="Hyperlink"/>
            <w:rFonts w:ascii="Times New Roman" w:hAnsi="Times New Roman"/>
          </w:rPr>
          <w:t>elika.bergelson@duke.edu</w:t>
        </w:r>
      </w:hyperlink>
      <w:r w:rsidR="001B784A" w:rsidRPr="00713950">
        <w:rPr>
          <w:rStyle w:val="Hyperlink"/>
          <w:rFonts w:ascii="Times New Roman" w:hAnsi="Times New Roman"/>
        </w:rPr>
        <w:t xml:space="preserve"> </w:t>
      </w:r>
    </w:p>
    <w:p w14:paraId="185C5D69" w14:textId="77777777" w:rsidR="00891E17" w:rsidRPr="00713950" w:rsidRDefault="00891E17" w:rsidP="001B784A">
      <w:pPr>
        <w:spacing w:line="256" w:lineRule="atLeast"/>
        <w:textAlignment w:val="baseline"/>
        <w:rPr>
          <w:rFonts w:ascii="Times New Roman" w:hAnsi="Times New Roman"/>
          <w:color w:val="333333"/>
        </w:rPr>
      </w:pPr>
    </w:p>
    <w:p w14:paraId="47A2194E" w14:textId="569860AF" w:rsidR="0069304B" w:rsidRPr="00713950" w:rsidRDefault="001B784A" w:rsidP="001B784A">
      <w:pPr>
        <w:spacing w:line="256" w:lineRule="atLeast"/>
        <w:textAlignment w:val="baseline"/>
        <w:rPr>
          <w:rFonts w:ascii="Times New Roman" w:hAnsi="Times New Roman"/>
        </w:rPr>
      </w:pPr>
      <w:r w:rsidRPr="00713950">
        <w:rPr>
          <w:rFonts w:ascii="Times New Roman" w:hAnsi="Times New Roman"/>
        </w:rPr>
        <w:t xml:space="preserve">Andrei </w:t>
      </w:r>
      <w:proofErr w:type="spellStart"/>
      <w:r w:rsidRPr="00713950">
        <w:rPr>
          <w:rFonts w:ascii="Times New Roman" w:hAnsi="Times New Roman"/>
        </w:rPr>
        <w:t>Amatuni</w:t>
      </w:r>
      <w:proofErr w:type="spellEnd"/>
      <w:r w:rsidR="00891E17" w:rsidRPr="00713950">
        <w:rPr>
          <w:rFonts w:ascii="Times New Roman" w:hAnsi="Times New Roman"/>
        </w:rPr>
        <w:t xml:space="preserve">, </w:t>
      </w:r>
      <w:r w:rsidR="00713950" w:rsidRPr="00713950">
        <w:rPr>
          <w:rFonts w:ascii="Times New Roman" w:hAnsi="Times New Roman"/>
        </w:rPr>
        <w:t xml:space="preserve">Lab Technician, </w:t>
      </w:r>
      <w:r w:rsidR="00891E17" w:rsidRPr="00713950">
        <w:rPr>
          <w:rFonts w:ascii="Times New Roman" w:hAnsi="Times New Roman"/>
        </w:rPr>
        <w:t>Duke University</w:t>
      </w:r>
    </w:p>
    <w:p w14:paraId="73AD2256" w14:textId="2EC1FC2E" w:rsidR="001B784A" w:rsidRPr="00713950" w:rsidRDefault="001B784A" w:rsidP="001B784A">
      <w:pPr>
        <w:spacing w:line="256" w:lineRule="atLeast"/>
        <w:textAlignment w:val="baseline"/>
        <w:rPr>
          <w:rFonts w:ascii="Times New Roman" w:hAnsi="Times New Roman"/>
        </w:rPr>
      </w:pPr>
      <w:r w:rsidRPr="00713950">
        <w:rPr>
          <w:rFonts w:ascii="Times New Roman" w:hAnsi="Times New Roman"/>
        </w:rPr>
        <w:t>Shannon Dailey</w:t>
      </w:r>
      <w:r w:rsidR="00891E17" w:rsidRPr="00713950">
        <w:rPr>
          <w:rFonts w:ascii="Times New Roman" w:hAnsi="Times New Roman"/>
        </w:rPr>
        <w:t xml:space="preserve">, </w:t>
      </w:r>
      <w:r w:rsidR="00713950" w:rsidRPr="00713950">
        <w:rPr>
          <w:rFonts w:ascii="Times New Roman" w:hAnsi="Times New Roman"/>
        </w:rPr>
        <w:t xml:space="preserve">Graduate Student, </w:t>
      </w:r>
      <w:r w:rsidR="00891E17" w:rsidRPr="00713950">
        <w:rPr>
          <w:rFonts w:ascii="Times New Roman" w:hAnsi="Times New Roman"/>
        </w:rPr>
        <w:t>Duke University</w:t>
      </w:r>
    </w:p>
    <w:p w14:paraId="4B02559C" w14:textId="62F44C0C" w:rsidR="001B784A" w:rsidRPr="00713950" w:rsidRDefault="001B784A" w:rsidP="001B784A">
      <w:pPr>
        <w:spacing w:line="256" w:lineRule="atLeast"/>
        <w:textAlignment w:val="baseline"/>
        <w:rPr>
          <w:rFonts w:ascii="Times New Roman" w:hAnsi="Times New Roman"/>
        </w:rPr>
      </w:pPr>
      <w:proofErr w:type="spellStart"/>
      <w:r w:rsidRPr="00713950">
        <w:rPr>
          <w:rFonts w:ascii="Times New Roman" w:hAnsi="Times New Roman"/>
        </w:rPr>
        <w:t>Sharath</w:t>
      </w:r>
      <w:proofErr w:type="spellEnd"/>
      <w:r w:rsidRPr="00713950">
        <w:rPr>
          <w:rFonts w:ascii="Times New Roman" w:hAnsi="Times New Roman"/>
        </w:rPr>
        <w:t xml:space="preserve"> </w:t>
      </w:r>
      <w:proofErr w:type="spellStart"/>
      <w:r w:rsidRPr="00713950">
        <w:rPr>
          <w:rFonts w:ascii="Times New Roman" w:hAnsi="Times New Roman"/>
        </w:rPr>
        <w:t>Koorathota</w:t>
      </w:r>
      <w:proofErr w:type="spellEnd"/>
      <w:r w:rsidR="00891E17" w:rsidRPr="00713950">
        <w:rPr>
          <w:rFonts w:ascii="Times New Roman" w:hAnsi="Times New Roman"/>
        </w:rPr>
        <w:t xml:space="preserve">, </w:t>
      </w:r>
      <w:r w:rsidR="00713950" w:rsidRPr="00713950">
        <w:rPr>
          <w:rFonts w:ascii="Times New Roman" w:hAnsi="Times New Roman"/>
        </w:rPr>
        <w:t xml:space="preserve">Lab Technician, </w:t>
      </w:r>
      <w:r w:rsidR="00891E17" w:rsidRPr="00713950">
        <w:rPr>
          <w:rFonts w:ascii="Times New Roman" w:hAnsi="Times New Roman"/>
        </w:rPr>
        <w:t>Columbia Medical School</w:t>
      </w:r>
    </w:p>
    <w:p w14:paraId="62C2C802" w14:textId="5116524F" w:rsidR="001B784A" w:rsidRPr="00713950" w:rsidRDefault="001B784A" w:rsidP="001B784A">
      <w:pPr>
        <w:spacing w:line="256" w:lineRule="atLeast"/>
        <w:textAlignment w:val="baseline"/>
        <w:rPr>
          <w:rFonts w:ascii="Times New Roman" w:hAnsi="Times New Roman"/>
        </w:rPr>
      </w:pPr>
      <w:proofErr w:type="spellStart"/>
      <w:r w:rsidRPr="00713950">
        <w:rPr>
          <w:rFonts w:ascii="Times New Roman" w:hAnsi="Times New Roman"/>
        </w:rPr>
        <w:t>Shaelise</w:t>
      </w:r>
      <w:proofErr w:type="spellEnd"/>
      <w:r w:rsidRPr="00713950">
        <w:rPr>
          <w:rFonts w:ascii="Times New Roman" w:hAnsi="Times New Roman"/>
        </w:rPr>
        <w:t xml:space="preserve"> Tor</w:t>
      </w:r>
      <w:r w:rsidR="00891E17" w:rsidRPr="00713950">
        <w:rPr>
          <w:rFonts w:ascii="Times New Roman" w:hAnsi="Times New Roman"/>
        </w:rPr>
        <w:t xml:space="preserve">, </w:t>
      </w:r>
      <w:r w:rsidR="00713950" w:rsidRPr="00713950">
        <w:rPr>
          <w:rFonts w:ascii="Times New Roman" w:hAnsi="Times New Roman"/>
        </w:rPr>
        <w:t xml:space="preserve">Graduate Student, </w:t>
      </w:r>
      <w:r w:rsidR="00891E17" w:rsidRPr="00713950">
        <w:rPr>
          <w:rFonts w:ascii="Times New Roman" w:hAnsi="Times New Roman"/>
        </w:rPr>
        <w:t>Syracuse University</w:t>
      </w:r>
    </w:p>
    <w:sectPr w:rsidR="001B784A" w:rsidRPr="00713950" w:rsidSect="00532501">
      <w:head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71D58" w14:textId="77777777" w:rsidR="005C3B76" w:rsidRDefault="005C3B76">
      <w:r>
        <w:separator/>
      </w:r>
    </w:p>
  </w:endnote>
  <w:endnote w:type="continuationSeparator" w:id="0">
    <w:p w14:paraId="7C241ADD" w14:textId="77777777" w:rsidR="005C3B76" w:rsidRDefault="005C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Times">
    <w:panose1 w:val="02000500000000000000"/>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2A80B" w14:textId="77777777" w:rsidR="005C3B76" w:rsidRDefault="005C3B76">
      <w:r>
        <w:separator/>
      </w:r>
    </w:p>
  </w:footnote>
  <w:footnote w:type="continuationSeparator" w:id="0">
    <w:p w14:paraId="2AD17D79" w14:textId="77777777" w:rsidR="005C3B76" w:rsidRDefault="005C3B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1AD30" w14:textId="77777777" w:rsidR="007E5DBE" w:rsidRPr="00DB1521" w:rsidRDefault="007E5DBE" w:rsidP="008E46EA">
    <w:pPr>
      <w:pStyle w:val="Title"/>
      <w:tabs>
        <w:tab w:val="left" w:pos="1824"/>
        <w:tab w:val="center" w:pos="5150"/>
      </w:tabs>
      <w:rPr>
        <w:rFonts w:ascii="Monotype Corsiva" w:hAnsi="Monotype Corsiva"/>
        <w:color w:val="333399"/>
        <w:sz w:val="32"/>
      </w:rPr>
    </w:pPr>
    <w:r w:rsidRPr="00DB1521">
      <w:rPr>
        <w:rFonts w:ascii="Monotype Corsiva" w:hAnsi="Monotype Corsiva"/>
        <w:color w:val="333399"/>
        <w:sz w:val="32"/>
      </w:rPr>
      <w:t>Duke University</w:t>
    </w:r>
  </w:p>
  <w:p w14:paraId="2B4DDAD6" w14:textId="77777777" w:rsidR="007E5DBE" w:rsidRPr="006476BB" w:rsidRDefault="007E5DBE" w:rsidP="008E46EA">
    <w:pPr>
      <w:jc w:val="center"/>
      <w:rPr>
        <w:rFonts w:ascii="Arial" w:hAnsi="Arial" w:cs="Arial"/>
        <w:sz w:val="18"/>
      </w:rPr>
    </w:pPr>
    <w:r w:rsidRPr="006476BB">
      <w:rPr>
        <w:rFonts w:ascii="Arial" w:hAnsi="Arial" w:cs="Arial"/>
        <w:sz w:val="18"/>
      </w:rPr>
      <w:t xml:space="preserve">DEPARTMENT OF PSYCHOLOGY </w:t>
    </w:r>
    <w:r>
      <w:rPr>
        <w:rFonts w:ascii="Arial" w:hAnsi="Arial" w:cs="Arial"/>
        <w:sz w:val="18"/>
      </w:rPr>
      <w:t>&amp;</w:t>
    </w:r>
    <w:r w:rsidRPr="006476BB">
      <w:rPr>
        <w:rFonts w:ascii="Arial" w:hAnsi="Arial" w:cs="Arial"/>
        <w:sz w:val="18"/>
      </w:rPr>
      <w:t xml:space="preserve"> NEUROSCIENCE</w:t>
    </w:r>
  </w:p>
  <w:p w14:paraId="64D119C2" w14:textId="77777777" w:rsidR="007E5DBE" w:rsidRDefault="007E5DBE" w:rsidP="008E46EA">
    <w:pPr>
      <w:jc w:val="center"/>
      <w:rPr>
        <w:rFonts w:ascii="Arial" w:hAnsi="Arial" w:cs="Arial"/>
        <w:sz w:val="12"/>
      </w:rPr>
    </w:pPr>
  </w:p>
  <w:p w14:paraId="44D61565" w14:textId="77777777" w:rsidR="007E5DBE" w:rsidRDefault="007E5DBE" w:rsidP="008E46EA">
    <w:pPr>
      <w:jc w:val="center"/>
      <w:rPr>
        <w:rFonts w:ascii="Arial" w:hAnsi="Arial" w:cs="Arial"/>
        <w:sz w:val="12"/>
      </w:rPr>
    </w:pPr>
  </w:p>
  <w:p w14:paraId="63FFAF70" w14:textId="77777777" w:rsidR="007E5DBE" w:rsidRPr="006476BB" w:rsidRDefault="007E5DBE" w:rsidP="008E46EA">
    <w:pPr>
      <w:jc w:val="center"/>
      <w:rPr>
        <w:rFonts w:ascii="Arial" w:hAnsi="Arial" w:cs="Arial"/>
        <w:sz w:val="16"/>
      </w:rPr>
    </w:pPr>
    <w:r w:rsidRPr="006476BB">
      <w:rPr>
        <w:rFonts w:ascii="Arial" w:hAnsi="Arial" w:cs="Arial"/>
        <w:sz w:val="16"/>
      </w:rPr>
      <w:t xml:space="preserve">BOX 90086 </w:t>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t xml:space="preserve">             TEL</w:t>
    </w:r>
    <w:proofErr w:type="gramStart"/>
    <w:r w:rsidRPr="006476BB">
      <w:rPr>
        <w:rFonts w:ascii="Arial" w:hAnsi="Arial" w:cs="Arial"/>
        <w:sz w:val="16"/>
      </w:rPr>
      <w:t>:  (</w:t>
    </w:r>
    <w:proofErr w:type="gramEnd"/>
    <w:r w:rsidRPr="006476BB">
      <w:rPr>
        <w:rFonts w:ascii="Arial" w:hAnsi="Arial" w:cs="Arial"/>
        <w:sz w:val="16"/>
      </w:rPr>
      <w:t>919) 660-5716</w:t>
    </w:r>
  </w:p>
  <w:p w14:paraId="62FA3D2B" w14:textId="77777777" w:rsidR="007E5DBE" w:rsidRDefault="007E5DBE" w:rsidP="008E46EA">
    <w:pPr>
      <w:jc w:val="center"/>
      <w:rPr>
        <w:rFonts w:ascii="Arial" w:hAnsi="Arial" w:cs="Arial"/>
        <w:sz w:val="16"/>
      </w:rPr>
    </w:pPr>
    <w:r w:rsidRPr="006476BB">
      <w:rPr>
        <w:rFonts w:ascii="Arial" w:hAnsi="Arial" w:cs="Arial"/>
        <w:sz w:val="16"/>
      </w:rPr>
      <w:t>DURHAM, NORTH CAROLINA 27708-0086</w:t>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t xml:space="preserve">            FAX:</w:t>
    </w:r>
    <w:proofErr w:type="gramStart"/>
    <w:r w:rsidRPr="006476BB">
      <w:rPr>
        <w:rFonts w:ascii="Arial" w:hAnsi="Arial" w:cs="Arial"/>
        <w:sz w:val="16"/>
      </w:rPr>
      <w:t xml:space="preserve">   (</w:t>
    </w:r>
    <w:proofErr w:type="gramEnd"/>
    <w:r w:rsidRPr="006476BB">
      <w:rPr>
        <w:rFonts w:ascii="Arial" w:hAnsi="Arial" w:cs="Arial"/>
        <w:sz w:val="16"/>
      </w:rPr>
      <w:t>919) 660-5726</w:t>
    </w:r>
  </w:p>
  <w:p w14:paraId="35098086" w14:textId="77777777" w:rsidR="007E5DBE" w:rsidRPr="00CE53F3" w:rsidRDefault="007E5DBE" w:rsidP="008E46EA">
    <w:pPr>
      <w:jc w:val="center"/>
      <w:rPr>
        <w:rFonts w:ascii="Arial" w:hAnsi="Arial" w:cs="Arial"/>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E51E27"/>
    <w:multiLevelType w:val="hybridMultilevel"/>
    <w:tmpl w:val="B6322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EA"/>
    <w:rsid w:val="0002095A"/>
    <w:rsid w:val="000C28AD"/>
    <w:rsid w:val="000D313F"/>
    <w:rsid w:val="000F3B3C"/>
    <w:rsid w:val="001134C8"/>
    <w:rsid w:val="001B784A"/>
    <w:rsid w:val="001D43E6"/>
    <w:rsid w:val="00431CDB"/>
    <w:rsid w:val="004325B6"/>
    <w:rsid w:val="00532323"/>
    <w:rsid w:val="00532501"/>
    <w:rsid w:val="005C1249"/>
    <w:rsid w:val="005C3B76"/>
    <w:rsid w:val="0063609A"/>
    <w:rsid w:val="00644CEF"/>
    <w:rsid w:val="0069304B"/>
    <w:rsid w:val="006F7E16"/>
    <w:rsid w:val="00713950"/>
    <w:rsid w:val="007E5DBE"/>
    <w:rsid w:val="00891E17"/>
    <w:rsid w:val="008965A8"/>
    <w:rsid w:val="008E46EA"/>
    <w:rsid w:val="00920AC2"/>
    <w:rsid w:val="009D7136"/>
    <w:rsid w:val="00A67934"/>
    <w:rsid w:val="00AC6A4B"/>
    <w:rsid w:val="00B8085A"/>
    <w:rsid w:val="00C92477"/>
    <w:rsid w:val="00CE3BAC"/>
    <w:rsid w:val="00D50269"/>
    <w:rsid w:val="00DA5F4B"/>
    <w:rsid w:val="00E63560"/>
    <w:rsid w:val="00ED49DC"/>
    <w:rsid w:val="00EE0760"/>
    <w:rsid w:val="00EE27A8"/>
    <w:rsid w:val="00F76D7B"/>
    <w:rsid w:val="00FC181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F4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6E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E46EA"/>
    <w:rPr>
      <w:color w:val="0000FF"/>
      <w:u w:val="single"/>
    </w:rPr>
  </w:style>
  <w:style w:type="paragraph" w:styleId="Title">
    <w:name w:val="Title"/>
    <w:basedOn w:val="Normal"/>
    <w:link w:val="TitleChar"/>
    <w:qFormat/>
    <w:rsid w:val="008E46EA"/>
    <w:pPr>
      <w:jc w:val="center"/>
    </w:pPr>
    <w:rPr>
      <w:rFonts w:ascii="Lucida Console" w:eastAsia="Times New Roman" w:hAnsi="Lucida Console"/>
      <w:sz w:val="28"/>
    </w:rPr>
  </w:style>
  <w:style w:type="character" w:customStyle="1" w:styleId="TitleChar">
    <w:name w:val="Title Char"/>
    <w:basedOn w:val="DefaultParagraphFont"/>
    <w:link w:val="Title"/>
    <w:rsid w:val="008E46EA"/>
    <w:rPr>
      <w:rFonts w:ascii="Lucida Console" w:eastAsia="Times New Roman" w:hAnsi="Lucida Console" w:cs="Times New Roman"/>
      <w:sz w:val="28"/>
    </w:rPr>
  </w:style>
  <w:style w:type="paragraph" w:styleId="NormalWeb">
    <w:name w:val="Normal (Web)"/>
    <w:basedOn w:val="Normal"/>
    <w:uiPriority w:val="99"/>
    <w:unhideWhenUsed/>
    <w:rsid w:val="008E46EA"/>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FC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1457">
      <w:bodyDiv w:val="1"/>
      <w:marLeft w:val="0"/>
      <w:marRight w:val="0"/>
      <w:marTop w:val="0"/>
      <w:marBottom w:val="0"/>
      <w:divBdr>
        <w:top w:val="none" w:sz="0" w:space="0" w:color="auto"/>
        <w:left w:val="none" w:sz="0" w:space="0" w:color="auto"/>
        <w:bottom w:val="none" w:sz="0" w:space="0" w:color="auto"/>
        <w:right w:val="none" w:sz="0" w:space="0" w:color="auto"/>
      </w:divBdr>
    </w:div>
    <w:div w:id="82340479">
      <w:bodyDiv w:val="1"/>
      <w:marLeft w:val="0"/>
      <w:marRight w:val="0"/>
      <w:marTop w:val="0"/>
      <w:marBottom w:val="0"/>
      <w:divBdr>
        <w:top w:val="none" w:sz="0" w:space="0" w:color="auto"/>
        <w:left w:val="none" w:sz="0" w:space="0" w:color="auto"/>
        <w:bottom w:val="none" w:sz="0" w:space="0" w:color="auto"/>
        <w:right w:val="none" w:sz="0" w:space="0" w:color="auto"/>
      </w:divBdr>
    </w:div>
    <w:div w:id="998658247">
      <w:bodyDiv w:val="1"/>
      <w:marLeft w:val="0"/>
      <w:marRight w:val="0"/>
      <w:marTop w:val="0"/>
      <w:marBottom w:val="0"/>
      <w:divBdr>
        <w:top w:val="none" w:sz="0" w:space="0" w:color="auto"/>
        <w:left w:val="none" w:sz="0" w:space="0" w:color="auto"/>
        <w:bottom w:val="none" w:sz="0" w:space="0" w:color="auto"/>
        <w:right w:val="none" w:sz="0" w:space="0" w:color="auto"/>
      </w:divBdr>
    </w:div>
    <w:div w:id="2085182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lika.bergelson@duke.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atherine.tamis-lemonda@nyu.edu" TargetMode="External"/><Relationship Id="rId8" Type="http://schemas.openxmlformats.org/officeDocument/2006/relationships/hyperlink" Target="mailto:awarlaumont@comm.ucla.edu" TargetMode="External"/><Relationship Id="rId9" Type="http://schemas.openxmlformats.org/officeDocument/2006/relationships/hyperlink" Target="mailto:ehoff@fau.edu" TargetMode="External"/><Relationship Id="rId10" Type="http://schemas.openxmlformats.org/officeDocument/2006/relationships/hyperlink" Target="mailto:fausey@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670</Words>
  <Characters>3824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 hereby submit for consideration in Developmental Science an article titled </vt:lpstr>
      <vt:lpstr/>
      <vt:lpstr>As Developmental Science often highlights, new research constantly reveals astou</vt:lpstr>
      <vt:lpstr/>
    </vt:vector>
  </TitlesOfParts>
  <Company>IRCS</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Elika Bergelson</dc:creator>
  <cp:keywords/>
  <dc:description/>
  <cp:lastModifiedBy>Elika</cp:lastModifiedBy>
  <cp:revision>7</cp:revision>
  <dcterms:created xsi:type="dcterms:W3CDTF">2017-10-05T14:26:00Z</dcterms:created>
  <dcterms:modified xsi:type="dcterms:W3CDTF">2017-12-29T19:10:00Z</dcterms:modified>
</cp:coreProperties>
</file>