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wordcountcheck</w:t>
      </w:r>
    </w:p>
    <w:p>
      <w:pPr>
        <w:pStyle w:val="Author"/>
      </w:pPr>
      <w:r>
        <w:t xml:space="preserve">Bergelson</w:t>
      </w:r>
      <w:r>
        <w:t xml:space="preserve"> </w:t>
      </w:r>
      <w:r>
        <w:t xml:space="preserve">et</w:t>
      </w:r>
      <w:r>
        <w:t xml:space="preserve"> </w:t>
      </w:r>
      <w:r>
        <w:t xml:space="preserve">al.</w:t>
      </w:r>
    </w:p>
    <w:p>
      <w:pPr>
        <w:pStyle w:val="Date"/>
      </w:pPr>
      <w:r>
        <w:t xml:space="preserve">1/11/2018</w:t>
      </w:r>
    </w:p>
    <w:p>
      <w:pPr>
        <w:pStyle w:val="FirstParagraph"/>
      </w:pPr>
      <w:r>
        <w:t xml:space="preserve">Researchers have studied development by observing infants experiencing their natural habitats for over a century</w:t>
      </w:r>
      <w:r>
        <w:t xml:space="preserve"> </w:t>
      </w:r>
      <w:r>
        <w:t xml:space="preserve">(Taine 1876; Williams 1937)</w:t>
      </w:r>
      <w:r>
        <w:t xml:space="preserve">. Over the past 20–30 years, written records have been increasingly supplemented with annotated audio- and video-recordings, which have described the linguistic, social, and physical landscape in which infants learn. Such data — often shared through repositories like CHILDES and Databrary — in turn provide a proxy for various</w:t>
      </w:r>
      <w:r>
        <w:t xml:space="preserve"> </w:t>
      </w:r>
      <w:r>
        <w:t xml:space="preserve">‘</w:t>
      </w:r>
      <w:r>
        <w:t xml:space="preserve">input</w:t>
      </w:r>
      <w:r>
        <w:t xml:space="preserve">’</w:t>
      </w:r>
      <w:r>
        <w:t xml:space="preserve"> </w:t>
      </w:r>
      <w:r>
        <w:t xml:space="preserve">measures in theories of social, motor, and in particular, linguistic development</w:t>
      </w:r>
      <w:r>
        <w:t xml:space="preserve"> </w:t>
      </w:r>
      <w:r>
        <w:t xml:space="preserve">(MacWhinney 2001)</w:t>
      </w:r>
      <w:r>
        <w:t xml:space="preserve">.</w:t>
      </w:r>
    </w:p>
    <w:p>
      <w:pPr>
        <w:pStyle w:val="BodyText"/>
      </w:pPr>
      <w:r>
        <w:t xml:space="preserve">Furthermore, recent technological advances allow the collection of longer, denser, and higher-quality recordings, used to study infants’ input and language skills</w:t>
      </w:r>
      <w:r>
        <w:t xml:space="preserve"> </w:t>
      </w:r>
      <w:r>
        <w:t xml:space="preserve">(Bergelson and Aslin 2017; B. C. Roy et al. 2015; Oller et al. 2010; VanDam et al. 2016; Weisleder and Fernald 2013,</w:t>
      </w:r>
      <w:r>
        <w:t xml:space="preserve"> </w:t>
      </w:r>
      <w:r>
        <w:rPr>
          <w:i/>
        </w:rPr>
        <w:t xml:space="preserve">inter alia</w:t>
      </w:r>
      <w:r>
        <w:t xml:space="preserve">)</w:t>
      </w:r>
      <w:r>
        <w:t xml:space="preserve">. Such naturalistic data seeks to reveal what infants actually learn from as they make use of their biological endowments and environmental resources.</w:t>
      </w:r>
    </w:p>
    <w:p>
      <w:pPr>
        <w:pStyle w:val="BodyText"/>
      </w:pPr>
      <w:r>
        <w:t xml:space="preserve">While cutting-edge technologies make collecting observational data ever easier, this growing toolbox increases researchers’ decision load, with serious but underexplored side-effects. Researchers must decide on recording modalities (e.g. audio, video, or both), where, whom, and how long to record, and whether to capture structured or free-ranging interactions, with or without experimenters present. While any path through such decision-trees may lead to equivalent results, this is rarely tested. Problematically, this leads to research with theoretical conclusions built on unmeasured equivalency assumptions.</w:t>
      </w:r>
    </w:p>
    <w:p>
      <w:pPr>
        <w:pStyle w:val="BodyText"/>
      </w:pPr>
      <w:r>
        <w:t xml:space="preserve">In recent work directly comparing sampling methods,</w:t>
      </w:r>
      <w:r>
        <w:t xml:space="preserve"> </w:t>
      </w:r>
      <w:r>
        <w:t xml:space="preserve">Tamis-LeMonda et al. (2017)</w:t>
      </w:r>
      <w:r>
        <w:t xml:space="preserve"> </w:t>
      </w:r>
      <w:r>
        <w:t xml:space="preserve">analyzed mother-infant behavior in 5-minute structured interactions and 45 minutes of free play. Home sessions were video-recorded by an experimenter and transcribed. They found that relative to free play, infants experienced more words per minute (both types and tokens) in structured interactions, and that language quantity across contexts correlated, and that the peak five minutes of the naturalistic interaction was similar to the 5-minute structured interaction. They conclude that sampling must be matched with research question, cautioning that while brief samples may be appropriate for studying individual differences, extrapolations from short samples must be made with care.</w:t>
      </w:r>
    </w:p>
    <w:p>
      <w:pPr>
        <w:pStyle w:val="BodyText"/>
      </w:pPr>
      <w:r>
        <w:t xml:space="preserve">In contrast, work by</w:t>
      </w:r>
      <w:r>
        <w:t xml:space="preserve"> </w:t>
      </w:r>
      <w:r>
        <w:t xml:space="preserve">Hart and Risley (1995)</w:t>
      </w:r>
      <w:r>
        <w:t xml:space="preserve"> </w:t>
      </w:r>
      <w:r>
        <w:t xml:space="preserve">extrapolated extensively. Based on 30 hours of data per family (collected one hour per month for 2.5 years), these researchers estimated that by age four, children receiving public assistance (n=6) heard &gt;30 million fewer words than professional-class children (n=13). While their results highlighting SES differences certainly merited (and received) follow-up</w:t>
      </w:r>
      <w:r>
        <w:t xml:space="preserve"> </w:t>
      </w:r>
      <w:r>
        <w:t xml:space="preserve">(e.g. Fernald, Marchman, and Weisleder 2013; Noble, Norman, and Farah 2005,</w:t>
      </w:r>
      <w:r>
        <w:t xml:space="preserve"> </w:t>
      </w:r>
      <w:r>
        <w:rPr>
          <w:i/>
        </w:rPr>
        <w:t xml:space="preserve">inter alia</w:t>
      </w:r>
      <w:r>
        <w:t xml:space="preserve">)</w:t>
      </w:r>
      <w:r>
        <w:t xml:space="preserve">, they have also been criticized as an extreme over-extrapolation</w:t>
      </w:r>
      <w:r>
        <w:t xml:space="preserve"> </w:t>
      </w:r>
      <w:r>
        <w:t xml:space="preserve">(Dudley-Marling and Lucas 2009; Michaels 2013)</w:t>
      </w:r>
      <w:r>
        <w:t xml:space="preserve">.</w:t>
      </w:r>
    </w:p>
    <w:p>
      <w:pPr>
        <w:pStyle w:val="BodyText"/>
      </w:pPr>
      <w:r>
        <w:t xml:space="preserve">Still other research analyzes base rates of certain linguistic phenomena to provide in-principle proof of what young children hear</w:t>
      </w:r>
      <w:r>
        <w:t xml:space="preserve"> </w:t>
      </w:r>
      <w:r>
        <w:t xml:space="preserve">(Brent and Siskind 2001; Tomasello 2000; Lidz, Waxman, and Freedman 2003)</w:t>
      </w:r>
      <w:r>
        <w:t xml:space="preserve">. Unfortunately, it is difficult to predetermine an</w:t>
      </w:r>
      <w:r>
        <w:t xml:space="preserve"> </w:t>
      </w:r>
      <w:r>
        <w:t xml:space="preserve">‘</w:t>
      </w:r>
      <w:r>
        <w:t xml:space="preserve">appropriate</w:t>
      </w:r>
      <w:r>
        <w:t xml:space="preserve">’</w:t>
      </w:r>
      <w:r>
        <w:t xml:space="preserve"> </w:t>
      </w:r>
      <w:r>
        <w:t xml:space="preserve">sample for such base rates. For instance, practically any length of adult speech, across wide-ranging recording parameters, will find function words (e.g.</w:t>
      </w:r>
      <w:r>
        <w:t xml:space="preserve"> </w:t>
      </w:r>
      <w:r>
        <w:t xml:space="preserve">‘</w:t>
      </w:r>
      <w:r>
        <w:t xml:space="preserve">of</w:t>
      </w:r>
      <w:r>
        <w:t xml:space="preserve">’</w:t>
      </w:r>
      <w:r>
        <w:t xml:space="preserve">) at much higher rates than content words (e.g.</w:t>
      </w:r>
      <w:r>
        <w:t xml:space="preserve"> </w:t>
      </w:r>
      <w:r>
        <w:t xml:space="preserve">‘</w:t>
      </w:r>
      <w:r>
        <w:t xml:space="preserve">fork</w:t>
      </w:r>
      <w:r>
        <w:t xml:space="preserve">’</w:t>
      </w:r>
      <w:r>
        <w:t xml:space="preserve">). For questions concerning many aspects of infants’ language input, however, it is largely unknown how sampling may bias results, and thus in practice, various practical constraints on data collection and availability take precedent.</w:t>
      </w:r>
    </w:p>
    <w:p>
      <w:pPr>
        <w:pStyle w:val="BodyText"/>
      </w:pPr>
      <w:r>
        <w:t xml:space="preserve">We explore these issues directly, comparing hour-long video-recordings and daylong audio-recordings in a single sample of 44 infants, as part of a larger study on early noun learning. We annotated concrete nouns said to (or loudly and clearly near) infants. We further annotated three properties previously linked with early language learning: (1) utterance-type, which provides syntactic and situational information</w:t>
      </w:r>
      <w:r>
        <w:t xml:space="preserve"> </w:t>
      </w:r>
      <w:r>
        <w:t xml:space="preserve">(Hoff and Naigles 2002; Brent and Siskind 2001; DeBaryshe 1993)</w:t>
      </w:r>
      <w:r>
        <w:t xml:space="preserve"> </w:t>
      </w:r>
      <w:r>
        <w:t xml:space="preserve">(2) object presence (i.e. referential transparency) which clarifies whether the referent of a spoken word is visually appreciable</w:t>
      </w:r>
      <w:r>
        <w:t xml:space="preserve"> </w:t>
      </w:r>
      <w:r>
        <w:t xml:space="preserve">(Bergelson and Aslin 2017; Bergelson and Swingley 2013; Yurovsky, Smith, and Yu 2013; Cartmill et al. 2013)</w:t>
      </w:r>
      <w:r>
        <w:t xml:space="preserve">, and (3) talker, which lets us quantify the range of speakers infants hear</w:t>
      </w:r>
      <w:r>
        <w:t xml:space="preserve"> </w:t>
      </w:r>
      <w:r>
        <w:t xml:space="preserve">(Rost and McMurray 2010; Bergmann, Cristia, and Dupoux 2016)</w:t>
      </w:r>
      <w:r>
        <w:t xml:space="preserve">.</w:t>
      </w:r>
    </w:p>
    <w:p>
      <w:pPr>
        <w:pStyle w:val="BodyText"/>
      </w:pPr>
      <w:r>
        <w:t xml:space="preserve">This design sets up two overarching questions. First, does noun input in one video-recorded hour predict noun input in an entire audio-recorded day? Second, do input quantities differ once time is standardized? If the noun input is equivalent and predictive across recording-types, then researchers can freely vary their observational data collection approach with impunity. If not, understanding methodological biases is critical to ensuring our learning theories consider the data quantity and variability available to learners day-to-day.</w:t>
      </w:r>
    </w:p>
    <w:p>
      <w:pPr>
        <w:pStyle w:val="BodyText"/>
      </w:pPr>
      <w:r>
        <w:t xml:space="preserve">Here we compare language input across four key properties (word quantity/diversity, utterance-type, object presence, and talker), as measured by hour-long videos and (separate) full-day audio-recordings. This seemingly methodological question has deep implications for developmental theory: we examine how sampling approaches may alter conclusions about the linguistic input that drives early development.</w:t>
      </w:r>
    </w:p>
    <w:p>
      <w:pPr>
        <w:pStyle w:val="Heading1"/>
      </w:pPr>
      <w:bookmarkStart w:id="21" w:name="methods"/>
      <w:bookmarkEnd w:id="21"/>
      <w:r>
        <w:t xml:space="preserve">Methods</w:t>
      </w:r>
    </w:p>
    <w:p>
      <w:pPr>
        <w:pStyle w:val="Heading2"/>
      </w:pPr>
      <w:bookmarkStart w:id="22" w:name="participants"/>
      <w:bookmarkEnd w:id="22"/>
      <w:r>
        <w:t xml:space="preserve">Participants</w:t>
      </w:r>
    </w:p>
    <w:p>
      <w:pPr>
        <w:pStyle w:val="FirstParagraph"/>
      </w:pPr>
      <w:r>
        <w:t xml:space="preserve">Infants were recruited from a database of families from local hospitals, or through BabyLab outreach. Forty-six participants enrolled; two dropped out leaving 44 in the final sample. All were full-term (40±3 weeks), had no known vision or hearing problems, and heard</w:t>
      </w:r>
      <w:r>
        <w:t xml:space="preserve"> </w:t>
      </w:r>
      <m:oMath>
        <m:r>
          <m:t>≥</m:t>
        </m:r>
        <m:r>
          <m:t>75</m:t>
        </m:r>
        <m:r>
          <m:t>%</m:t>
        </m:r>
      </m:oMath>
      <w:r>
        <w:t xml:space="preserve"> </w:t>
      </w:r>
      <w:r>
        <w:t xml:space="preserve">spoken English. Participants were 95% white; 75% of mothers had a B.A. or higher. The families were enrolled in a yearlong study that included monthly audio- and video-recordings, as well as in-lab visits every other month. See Table @ref(tab:recordings-ages-table) for age details. Here we report on the home recording data from the first two timepoints (6 and 7 months) of this study, for which participants were compensated $10.</w:t>
      </w:r>
    </w:p>
    <w:p>
      <w:pPr>
        <w:pStyle w:val="Heading2"/>
      </w:pPr>
      <w:bookmarkStart w:id="23" w:name="procedures"/>
      <w:bookmarkEnd w:id="23"/>
      <w:r>
        <w:t xml:space="preserve">Procedures</w:t>
      </w:r>
    </w:p>
    <w:p>
      <w:pPr>
        <w:pStyle w:val="FirstParagraph"/>
      </w:pPr>
      <w:r>
        <w:t xml:space="preserve">Participants gave consent at an initial lab visit for the larger study through a process approved by the University of Rochester IRB. Questionnaires about various aspects of the family’s and infant’s background conducted during lab visits, not germane to the present analysis, are reported elsewhere</w:t>
      </w:r>
      <w:r>
        <w:t xml:space="preserve"> </w:t>
      </w:r>
      <w:r>
        <w:t xml:space="preserve">(Bergelson and Aslin 2017; Laing and Bergelson under review)</w:t>
      </w:r>
      <w:r>
        <w:t xml:space="preserve">. Four recordings are analyzed for each infant: an audio- and video-recording at 6 and at 7 months, each on a different day. See Table @ref(tab:recording-ages-table). On audio-video release forms collected after the recordings for the month were complete, parents could opt to share the data with other authorized researchers. The released recordings can be accessed via Databrary.</w:t>
      </w:r>
    </w:p>
    <w:p>
      <w:pPr>
        <w:pStyle w:val="Heading2"/>
      </w:pPr>
      <w:bookmarkStart w:id="24" w:name="video-recordings"/>
      <w:bookmarkEnd w:id="24"/>
      <w:r>
        <w:t xml:space="preserve">Video-Recordings</w:t>
      </w:r>
    </w:p>
    <w:p>
      <w:pPr>
        <w:pStyle w:val="FirstParagraph"/>
      </w:pPr>
      <w:r>
        <w:t xml:space="preserve">Researchers visited infants’ homes each month to video-record a typical hour of infants’ lives. Infants were outfitted with a hat or headband affixed with two small Looxcie cameras (22g each). One camera was oriented slightly down and the other slightly up, to capture most of the infant’s visual field (verified via Bluetooth with an iPad/iPhone during setup). A standard camcorder (Panasonic HC-V100 or Sony HDR-CX240) was positioned to best capture the infant, which parents were asked to move if they changed rooms. After set-up, experimenters left for one hour.</w:t>
      </w:r>
    </w:p>
    <w:p>
      <w:pPr>
        <w:pStyle w:val="Heading2"/>
      </w:pPr>
      <w:bookmarkStart w:id="25" w:name="audio-recordings"/>
      <w:bookmarkEnd w:id="25"/>
      <w:r>
        <w:t xml:space="preserve">Audio-Recordings</w:t>
      </w:r>
    </w:p>
    <w:p>
      <w:pPr>
        <w:pStyle w:val="FirstParagraph"/>
      </w:pPr>
      <w:r>
        <w:t xml:space="preserve">Audio-recordings captured up to 16 hours of infants’ language input. Parents were given LENAs (LENA Foundation, Boulder, CO), small audio-recorders (&lt;60g) along with infant vests with a LENA-sized chest pocket. Parents were asked to put the vest and recorder on babies from when they awoke to when they went to bed (excepting naps and baths). Parents were permitted to pause the recorder anytime but were asked to minimize such pauses.</w:t>
      </w:r>
    </w:p>
    <w:p>
      <w:pPr>
        <w:pStyle w:val="Heading2"/>
      </w:pPr>
      <w:bookmarkStart w:id="26" w:name="data-processing"/>
      <w:bookmarkEnd w:id="26"/>
      <w:r>
        <w:t xml:space="preserve">Data Processing</w:t>
      </w:r>
    </w:p>
    <w:p>
      <w:pPr>
        <w:pStyle w:val="FirstParagraph"/>
      </w:pPr>
      <w:r>
        <w:t xml:space="preserve">Details of the entire data-processing pipeline are on osf (</w:t>
      </w:r>
      <w:hyperlink r:id="rId27">
        <w:r>
          <w:rPr>
            <w:rStyle w:val="Hyperlink"/>
          </w:rPr>
          <w:t xml:space="preserve">https://osf.io/cxwyz/wiki/home/</w:t>
        </w:r>
      </w:hyperlink>
      <w:r>
        <w:t xml:space="preserve">). Videos were processed using Sony Vegas and in-house video-editing scripts. Footage was aligned in a single, multi-camera view before manual language annotation in Datavyu. Audio-recordings were initially processed by LENA proprietary software, which segments and diarizes each audio file; this output was then converted to CLAN format</w:t>
      </w:r>
      <w:r>
        <w:t xml:space="preserve"> </w:t>
      </w:r>
      <w:r>
        <w:t xml:space="preserve">(MacWhinney and Wagner 2010)</w:t>
      </w:r>
      <w:r>
        <w:t xml:space="preserve">. Through in-house scripts, long periods of silence were marked in these CLAN files (e.g. when the audio vest was removed or during naps), which were then used for manual language annotation.</w:t>
      </w:r>
    </w:p>
    <w:p>
      <w:pPr>
        <w:pStyle w:val="Heading2"/>
      </w:pPr>
      <w:bookmarkStart w:id="28" w:name="language-annotation"/>
      <w:bookmarkEnd w:id="28"/>
      <w:r>
        <w:t xml:space="preserve">Language Annotation</w:t>
      </w:r>
    </w:p>
    <w:p>
      <w:pPr>
        <w:pStyle w:val="FirstParagraph"/>
      </w:pPr>
      <w:r>
        <w:t xml:space="preserve">Trained researchers annotated each recordings. This entailed demarcating each concrete noun directed to or easily overheard by the child (e.g. words directed at an adjacent sibling), but not distant language (e.g. background television). We operationalized</w:t>
      </w:r>
      <w:r>
        <w:t xml:space="preserve"> </w:t>
      </w:r>
      <w:r>
        <w:t xml:space="preserve">‘</w:t>
      </w:r>
      <w:r>
        <w:t xml:space="preserve">object words</w:t>
      </w:r>
      <w:r>
        <w:t xml:space="preserve">’</w:t>
      </w:r>
      <w:r>
        <w:t xml:space="preserve"> </w:t>
      </w:r>
      <w:r>
        <w:t xml:space="preserve">as concrete, imageable nouns (e.g. shoe, arm). For each object word, we included the word and lemma (e.g. teethis, tooth), along with utterance-type, object presence, and talker. Utterance-type classified each object word utterance as declarative, question, imperative, reading, singing, short-phrase, or unclear. Short-phrase utterances include words in isolation and &lt;3 word noun phrases (e.g.</w:t>
      </w:r>
      <w:r>
        <w:t xml:space="preserve"> </w:t>
      </w:r>
      <w:r>
        <w:t xml:space="preserve">‘</w:t>
      </w:r>
      <w:r>
        <w:t xml:space="preserve">the red ball</w:t>
      </w:r>
      <w:r>
        <w:t xml:space="preserve">’</w:t>
      </w:r>
      <w:r>
        <w:t xml:space="preserve"> </w:t>
      </w:r>
      <w:r>
        <w:t xml:space="preserve">or</w:t>
      </w:r>
      <w:r>
        <w:t xml:space="preserve"> </w:t>
      </w:r>
      <w:r>
        <w:t xml:space="preserve">‘</w:t>
      </w:r>
      <w:r>
        <w:t xml:space="preserve">kitty’s paw</w:t>
      </w:r>
      <w:r>
        <w:t xml:space="preserve">’</w:t>
      </w:r>
      <w:r>
        <w:t xml:space="preserve">). Object-presence coded whether the object was present and attended to (yes/no). Lastly, talker included live interlocutors and electronics: mother, toy, etc.; talker classification was checked by staff highly familiar with each family. We assessed intercoder reliability on a random contiguous 10% of the annotations in each file for the two categorical variables (utterance-type and object-presence). Reliability was moderate to strong (utterance-type: 87% agreement, Cohen’s</w:t>
      </w:r>
      <w:r>
        <w:t xml:space="preserve"> </w:t>
      </w:r>
      <m:oMath>
        <m:r>
          <m:t>κ</m:t>
        </m:r>
      </m:oMath>
      <w:r>
        <w:t xml:space="preserve">=0.81; object-presence: 83% agreement, Cohen’s</w:t>
      </w:r>
      <w:r>
        <w:t xml:space="preserve"> </w:t>
      </w:r>
      <m:oMath>
        <m:r>
          <m:t>κ</m:t>
        </m:r>
      </m:oMath>
      <w:r>
        <w:t xml:space="preserve">=0.65).</w:t>
      </w:r>
    </w:p>
    <w:p>
      <w:pPr>
        <w:pStyle w:val="Heading1"/>
      </w:pPr>
      <w:bookmarkStart w:id="29" w:name="results"/>
      <w:bookmarkEnd w:id="29"/>
      <w:r>
        <w:t xml:space="preserve">Results</w:t>
      </w:r>
    </w:p>
    <w:p>
      <w:pPr>
        <w:pStyle w:val="Heading2"/>
      </w:pPr>
      <w:bookmarkStart w:id="30" w:name="analysis-plan"/>
      <w:bookmarkEnd w:id="30"/>
      <w:r>
        <w:t xml:space="preserve">Analysis Plan</w:t>
      </w:r>
    </w:p>
    <w:p>
      <w:pPr>
        <w:pStyle w:val="FirstParagraph"/>
      </w:pPr>
      <w:r>
        <w:t xml:space="preserve">Based on the coding scheme above, we derived 12 measures from each recordings’ annotations for each child (n=44), recording-type (audio, video), and month (6, 7). See Table @ref(tab:measures-tab). We further normalized the measures by recording-length, and averaged across months to increase precision, and since we have no theoretically-motivated reason to predict input differences across months (i.e. no developmental or linguistic milestones are typically achieved at 6–7 months.) While we initially anticipated analyzing multi-level models with fixed effects of recording-type and random subject-level effects, nearly all such models revealed highly skewed residuals (by Shapiro-Wilk Test), even when log-transformed, limiting interpretation across measures. Thus, we instead report a simple set of nonparametric analyses below. We used R for all analyses; the code that rendered this manuscript is on github, to be shared upon publication.</w:t>
      </w:r>
    </w:p>
    <w:p>
      <w:pPr>
        <w:pStyle w:val="BodyText"/>
      </w:pPr>
      <w:r>
        <w:t xml:space="preserve">For all recording-type comparisons, we look at whether our measures</w:t>
      </w:r>
      <w:r>
        <w:t xml:space="preserve"> </w:t>
      </w:r>
      <w:r>
        <w:rPr>
          <w:i/>
        </w:rPr>
        <w:t xml:space="preserve">differed</w:t>
      </w:r>
      <w:r>
        <w:t xml:space="preserve"> </w:t>
      </w:r>
      <w:r>
        <w:t xml:space="preserve">significantly (by two-tailed, paired Wilcoxon Test) and</w:t>
      </w:r>
      <w:r>
        <w:t xml:space="preserve"> </w:t>
      </w:r>
      <w:r>
        <w:rPr>
          <w:i/>
        </w:rPr>
        <w:t xml:space="preserve">correlated</w:t>
      </w:r>
      <w:r>
        <w:t xml:space="preserve"> </w:t>
      </w:r>
      <w:r>
        <w:t xml:space="preserve">significantly (by Kendall Rank Correlation) across the given groups. This approach lets us compare, e.g., whether the time-normalized count of declarative nouns is indistinguishable in our audio- and video-recordings, independently of whether these values are correlated. We applied Holm’s</w:t>
      </w:r>
      <w:r>
        <w:t xml:space="preserve"> </w:t>
      </w:r>
      <w:r>
        <w:rPr>
          <w:i/>
        </w:rPr>
        <w:t xml:space="preserve">p</w:t>
      </w:r>
      <w:r>
        <w:t xml:space="preserve">-value adjustment for multiple comparisons</w:t>
      </w:r>
      <w:r>
        <w:t xml:space="preserve"> </w:t>
      </w:r>
      <w:r>
        <w:t xml:space="preserve">(Holm 1979)</w:t>
      </w:r>
      <w:r>
        <w:t xml:space="preserve">, for the set of 12 Wilcoxon tests and the set of 12 Kendall Correlations.</w:t>
      </w:r>
    </w:p>
    <w:p>
      <w:pPr>
        <w:pStyle w:val="Heading2"/>
      </w:pPr>
      <w:bookmarkStart w:id="31" w:name="recording-length-and-count-measure-analysis"/>
      <w:bookmarkEnd w:id="31"/>
      <w:r>
        <w:t xml:space="preserve">Recording Length and Count Measure Analysis</w:t>
      </w:r>
    </w:p>
    <w:p>
      <w:pPr>
        <w:pStyle w:val="FirstParagraph"/>
      </w:pPr>
      <w:r>
        <w:t xml:space="preserve">We first analyzed recording lengths. Modally, videos were an hour (62 min,</w:t>
      </w:r>
      <w:r>
        <w:t xml:space="preserve"> </w:t>
      </w:r>
      <w:r>
        <w:rPr>
          <w:i/>
        </w:rPr>
        <w:t xml:space="preserve">M</w:t>
      </w:r>
      <w:r>
        <w:t xml:space="preserve">=60.79 min, SD=6.31, R=27.9–74.9 min), and audio-recordings were 16 hours (960 min,</w:t>
      </w:r>
      <w:r>
        <w:t xml:space="preserve"> </w:t>
      </w:r>
      <w:r>
        <w:rPr>
          <w:i/>
        </w:rPr>
        <w:t xml:space="preserve">M</w:t>
      </w:r>
      <w:r>
        <w:t xml:space="preserve">=858.41 min, SD=119.41, R=635–960 min), the maximum capacity of the LENA. While audio-recordings began when children awoke, we further removed the</w:t>
      </w:r>
      <w:r>
        <w:t xml:space="preserve"> </w:t>
      </w:r>
      <w:r>
        <w:t xml:space="preserve">‘</w:t>
      </w:r>
      <w:r>
        <w:t xml:space="preserve">silent</w:t>
      </w:r>
      <w:r>
        <w:t xml:space="preserve">’</w:t>
      </w:r>
      <w:r>
        <w:t xml:space="preserve"> </w:t>
      </w:r>
      <w:r>
        <w:t xml:space="preserve">portions, i.e. daytime naps, to approximate infants’ awake time (Mode=654min.,</w:t>
      </w:r>
      <w:r>
        <w:t xml:space="preserve"> </w:t>
      </w:r>
      <w:r>
        <w:rPr>
          <w:i/>
        </w:rPr>
        <w:t xml:space="preserve">M</w:t>
      </w:r>
      <w:r>
        <w:t xml:space="preserve">=603 min, SD=106.8, R=385.2–951 min). Our estimates comported with established norms for 6–8-month-olds in the US</w:t>
      </w:r>
      <w:r>
        <w:t xml:space="preserve"> </w:t>
      </w:r>
      <w:r>
        <w:t xml:space="preserve">(Mindell et al. 2010)</w:t>
      </w:r>
      <w:r>
        <w:t xml:space="preserve">: 180min. of daytime sleep, and 600min. of nighttime sleep. All infants were awake the entire video-recording hour except one, whose video annotation ended at sleep onset).</w:t>
      </w:r>
    </w:p>
    <w:p>
      <w:pPr>
        <w:pStyle w:val="BodyText"/>
      </w:pPr>
      <w:r>
        <w:t xml:space="preserve">To examine how the hour-long video data</w:t>
      </w:r>
      <w:r>
        <w:t xml:space="preserve"> </w:t>
      </w:r>
      <w:r>
        <w:t xml:space="preserve">‘</w:t>
      </w:r>
      <w:r>
        <w:t xml:space="preserve">scale</w:t>
      </w:r>
      <w:r>
        <w:t xml:space="preserve">’</w:t>
      </w:r>
      <w:r>
        <w:t xml:space="preserve"> </w:t>
      </w:r>
      <w:r>
        <w:t xml:space="preserve">to day-length data descriptively, we first divided the 12 count measures from the videos by those from the audio-recordings for each child, to derive</w:t>
      </w:r>
      <w:r>
        <w:t xml:space="preserve"> </w:t>
      </w:r>
      <w:r>
        <w:t xml:space="preserve">‘</w:t>
      </w:r>
      <w:r>
        <w:t xml:space="preserve">video-fraction</w:t>
      </w:r>
      <w:r>
        <w:t xml:space="preserve">’</w:t>
      </w:r>
      <w:r>
        <w:t xml:space="preserve"> </w:t>
      </w:r>
      <w:r>
        <w:t xml:space="preserve">scores (video/audio). This showed that the video-recordings were 0.07 of the length of audio-recordings, or 0.1 of the length when audio-recording silences were removed. However, rather than a concomitant 10-fold decrease in our count measures (as would be expected if videos captured a</w:t>
      </w:r>
      <w:r>
        <w:t xml:space="preserve"> </w:t>
      </w:r>
      <w:r>
        <w:t xml:space="preserve">‘</w:t>
      </w:r>
      <w:r>
        <w:t xml:space="preserve">representative</w:t>
      </w:r>
      <w:r>
        <w:t xml:space="preserve">’</w:t>
      </w:r>
      <w:r>
        <w:t xml:space="preserve"> </w:t>
      </w:r>
      <w:r>
        <w:t xml:space="preserve">hour of the day), the fractions averaged to 0.31; see Table @ref(tab:normtable). Thus, by and large, videos had a denser concentration of nouns across measures than did the audio-recordings. See Figure @ref(fig:gr-derived-counts-67-diff) for raw count data for each metric.</w:t>
      </w:r>
    </w:p>
    <w:p>
      <w:pPr>
        <w:pStyle w:val="BodyText"/>
      </w:pPr>
      <w:r>
        <w:t xml:space="preserve">We computed video-fractions (rather than the reciprocal, i.e. audio/video) because there were more zero values for videos than audio-recordings (e.g. instances when children heard no sung nouns), rendering more undefined values. Indeed, &gt;1/3 of children did not hear nouns in reading or from fathers on videos in either month. See Table @ref(tab:propna-missing-tables).</w:t>
      </w:r>
    </w:p>
    <w:p>
      <w:pPr>
        <w:pStyle w:val="BodyText"/>
      </w:pPr>
      <w:r>
        <w:t xml:space="preserve">We next normed our counts by the number of minutes in each. E.g., if an infant heard 500 noun-tokens in 800 minutes of non-silent audio-recording, and 200 in 60 minutes of videos, this was normed to .62 and 3.3 noun-tokens per minute, respectively; zero values were retained within normed counts.</w:t>
      </w:r>
    </w:p>
    <w:p>
      <w:pPr>
        <w:pStyle w:val="BodyText"/>
      </w:pPr>
      <w:r>
        <w:t xml:space="preserve">With the normed data, 11/12 metrics occurred at significantly lower rates in audio-recordings than video-recordings (all adjusted-</w:t>
      </w:r>
      <w:r>
        <w:rPr>
          <w:i/>
        </w:rPr>
        <w:t xml:space="preserve">p</w:t>
      </w:r>
      <w:r>
        <w:t xml:space="preserve">&lt;.05). The remaining metric, nouns from fathers, was statistically indistinguishable across recording types (adjusted-</w:t>
      </w:r>
      <w:r>
        <w:rPr>
          <w:i/>
        </w:rPr>
        <w:t xml:space="preserve">p</w:t>
      </w:r>
      <w:r>
        <w:t xml:space="preserve">&gt;.05). Thus, overall, per unit time, infants heard less noun input across our metrics of quantity, talker, utterance-type and object presence in audio-recordings than in videos (see Figure @ref(fig:gr-derived-counts-67-diff) and @ref(fig:gr-derived-normcounts-diff for raw and normed count data).</w:t>
      </w:r>
    </w:p>
    <w:p>
      <w:pPr>
        <w:pStyle w:val="BodyText"/>
      </w:pPr>
      <w:r>
        <w:t xml:space="preserve">Looking next at correlations, we find that 10/12 metrics correlated in audio vs. video data; nouns per minute heard from fathers and in singing did not. The size of the correlations (i.e. Kendall’s</w:t>
      </w:r>
      <w:r>
        <w:t xml:space="preserve"> </w:t>
      </w:r>
      <m:oMath>
        <m:r>
          <m:t>τ</m:t>
        </m:r>
      </m:oMath>
      <w:r>
        <w:t xml:space="preserve">) was moderate (excluding the two non-significant metrics,</w:t>
      </w:r>
      <w:r>
        <w:t xml:space="preserve"> </w:t>
      </w:r>
      <w:r>
        <w:rPr>
          <w:i/>
        </w:rPr>
        <w:t xml:space="preserve">M</w:t>
      </w:r>
      <w:r>
        <w:t xml:space="preserve">=0.44, 0.27-0.57, all adjusted-</w:t>
      </w:r>
      <w:r>
        <w:rPr>
          <w:i/>
        </w:rPr>
        <w:t xml:space="preserve">p</w:t>
      </w:r>
      <w:r>
        <w:t xml:space="preserve">&lt;.05). See Table @ref(tab:normtable) and Figure @ref(fig:gr-derived-normcounts-corr).</w:t>
      </w:r>
    </w:p>
    <w:p>
      <w:pPr>
        <w:pStyle w:val="Heading2"/>
      </w:pPr>
      <w:bookmarkStart w:id="32" w:name="exploratory-analyses"/>
      <w:bookmarkEnd w:id="32"/>
      <w:r>
        <w:t xml:space="preserve">Exploratory Analyses</w:t>
      </w:r>
    </w:p>
    <w:p>
      <w:pPr>
        <w:pStyle w:val="FirstParagraph"/>
      </w:pPr>
      <w:r>
        <w:t xml:space="preserve">Lastly, we undertook two sets of highly exploratory analyses, at the utterance and word level. The utterance-type analysis is based on the unanticipated observation that while declaratives and questions made up &gt;2/3 of the input for each recording-type, the videos appeared to contain relatively more questions and fewer declaratives (See Fig @ref(fig:gr-derived-counts-67-diff) and Fig @ref(fig:gr-derived-normcounts-diff)). To test this statistically, we converted the six utterance-type counts to proportions (e.g. number of nouns heard in declaratives over total noun tokens) for each recording-type. Wilcoxon tests of each utterance-type in audio- vs. video-recording (corrected for multiple comparisons) revealed that indeed, declaratives and questions occurred at different rates in audio- and video-recordings (both adjusted-</w:t>
      </w:r>
      <w:r>
        <w:rPr>
          <w:i/>
        </w:rPr>
        <w:t xml:space="preserve">p</w:t>
      </w:r>
      <w:r>
        <w:t xml:space="preserve">&lt;.05), with audio-recordings containing relatively fewer questions (</w:t>
      </w:r>
      <m:oMath>
        <m:sSub>
          <m:e>
            <m:r>
              <m:t>M</m:t>
            </m:r>
          </m:e>
          <m:sub>
            <m:r>
              <m:t>v</m:t>
            </m:r>
            <m:r>
              <m:t>i</m:t>
            </m:r>
            <m:r>
              <m:t>d</m:t>
            </m:r>
            <m:r>
              <m:t>e</m:t>
            </m:r>
            <m:r>
              <m:t>o</m:t>
            </m:r>
          </m:sub>
        </m:sSub>
      </m:oMath>
      <w:r>
        <w:t xml:space="preserve">=0.2615378,</w:t>
      </w:r>
      <w:r>
        <w:t xml:space="preserve"> </w:t>
      </w:r>
      <m:oMath>
        <m:sSub>
          <m:e>
            <m:r>
              <m:t>M</m:t>
            </m:r>
          </m:e>
          <m:sub>
            <m:r>
              <m:t>a</m:t>
            </m:r>
            <m:r>
              <m:t>u</m:t>
            </m:r>
            <m:r>
              <m:t>d</m:t>
            </m:r>
            <m:r>
              <m:t>i</m:t>
            </m:r>
            <m:r>
              <m:t>o</m:t>
            </m:r>
          </m:sub>
        </m:sSub>
      </m:oMath>
      <w:r>
        <w:t xml:space="preserve">=0.1949239) and more declaratives than videos (</w:t>
      </w:r>
      <m:oMath>
        <m:sSub>
          <m:e>
            <m:r>
              <m:t>M</m:t>
            </m:r>
          </m:e>
          <m:sub>
            <m:r>
              <m:t>v</m:t>
            </m:r>
            <m:r>
              <m:t>i</m:t>
            </m:r>
            <m:r>
              <m:t>d</m:t>
            </m:r>
            <m:r>
              <m:t>e</m:t>
            </m:r>
            <m:r>
              <m:t>o</m:t>
            </m:r>
          </m:sub>
        </m:sSub>
      </m:oMath>
      <w:r>
        <w:t xml:space="preserve">=0.4033725,</w:t>
      </w:r>
      <w:r>
        <w:t xml:space="preserve"> </w:t>
      </w:r>
      <m:oMath>
        <m:sSub>
          <m:e>
            <m:r>
              <m:t>M</m:t>
            </m:r>
          </m:e>
          <m:sub>
            <m:r>
              <m:t>a</m:t>
            </m:r>
            <m:r>
              <m:t>u</m:t>
            </m:r>
            <m:r>
              <m:t>d</m:t>
            </m:r>
            <m:r>
              <m:t>i</m:t>
            </m:r>
            <m:r>
              <m:t>o</m:t>
            </m:r>
          </m:sub>
        </m:sSub>
      </m:oMath>
      <w:r>
        <w:t xml:space="preserve">=0.4986741). No other proportional utterance-type differences reached significance across recording-types (all adjusted-</w:t>
      </w:r>
      <w:r>
        <w:rPr>
          <w:i/>
        </w:rPr>
        <w:t xml:space="preserve">p</w:t>
      </w:r>
      <w:r>
        <w:t xml:space="preserve">&gt;.05). See Figure @ref(fig:gr-ut-count-collapsed).</w:t>
      </w:r>
    </w:p>
    <w:p>
      <w:pPr>
        <w:pStyle w:val="BodyText"/>
      </w:pPr>
      <w:r>
        <w:t xml:space="preserve">At the word level, we aimed to characterize whether audio- and video-recordings captured the same nouns and the same relative frequencies across words and families. Nouns’ frequency distribution was Zipfian: of the 5801 unique object words (3137 lemmas) heard across months and recording-types, only 2482 (960 lemmas) occurred more than once.</w:t>
      </w:r>
    </w:p>
    <w:p>
      <w:pPr>
        <w:pStyle w:val="BodyText"/>
      </w:pPr>
      <w:r>
        <w:t xml:space="preserve">We examined 100 most frequent nouns from audio- and video-recordings (n=136 due to ties, n=68 without words that occurred zero times in one recording-type). Frequency across recording-types correlated significantly (Kendall’s tau: 0.39,</w:t>
      </w:r>
      <w:r>
        <w:t xml:space="preserve"> </w:t>
      </w:r>
      <w:r>
        <w:rPr>
          <w:i/>
        </w:rPr>
        <w:t xml:space="preserve">p</w:t>
      </w:r>
      <w:r>
        <w:t xml:space="preserve">&lt;.0001) even with zero-frequency words included (Kendall’s tau: 0.25,</w:t>
      </w:r>
      <w:r>
        <w:t xml:space="preserve"> </w:t>
      </w:r>
      <w:r>
        <w:rPr>
          <w:i/>
        </w:rPr>
        <w:t xml:space="preserve">p</w:t>
      </w:r>
      <w:r>
        <w:t xml:space="preserve">&lt;.0001; see Figure @ref(fig:top-100-logspace) and @ref(fig:top100-corr-rectype) ).</w:t>
      </w:r>
    </w:p>
    <w:p>
      <w:pPr>
        <w:pStyle w:val="BodyText"/>
      </w:pPr>
      <w:r>
        <w:t xml:space="preserve">Finally, we analyzed the top ten words by recording-type. Four of the top ten words in each recording-type overlapped (baby, book, mouth, toes), suggesting that extremely common words are relatively conserved across recording-types. However, the top audio words were far more common across families (see Figure @ref(fig:top10noun-freq)). Indeed, the ten most frequent nouns in audio-recordings were heard by 37-44 (</w:t>
      </w:r>
      <w:r>
        <w:rPr>
          <w:i/>
        </w:rPr>
        <w:t xml:space="preserve">M</w:t>
      </w:r>
      <w:r>
        <w:t xml:space="preserve">=42.3(2.6267851)) of the 44 families; those in video-recordings were heard by 23-42 (</w:t>
      </w:r>
      <w:r>
        <w:rPr>
          <w:i/>
        </w:rPr>
        <w:t xml:space="preserve">M</w:t>
      </w:r>
      <w:r>
        <w:t xml:space="preserve">=31(6.2716292). Finally, the top audio words were ~3x as common as the top video words (</w:t>
      </w:r>
      <m:oMath>
        <m:sSub>
          <m:e>
            <m:r>
              <m:t>M</m:t>
            </m:r>
          </m:e>
          <m:sub>
            <m:r>
              <m:t>a</m:t>
            </m:r>
            <m:r>
              <m:t>u</m:t>
            </m:r>
            <m:r>
              <m:t>d</m:t>
            </m:r>
            <m:r>
              <m:t>i</m:t>
            </m:r>
            <m:r>
              <m:t>o</m:t>
            </m:r>
          </m:sub>
        </m:sSub>
      </m:oMath>
      <w:r>
        <w:t xml:space="preserve">=761.8(114.7526809),</w:t>
      </w:r>
      <w:r>
        <w:t xml:space="preserve"> </w:t>
      </w:r>
      <m:oMath>
        <m:sSub>
          <m:e>
            <m:r>
              <m:t>M</m:t>
            </m:r>
          </m:e>
          <m:sub>
            <m:r>
              <m:t>v</m:t>
            </m:r>
            <m:r>
              <m:t>i</m:t>
            </m:r>
            <m:r>
              <m:t>d</m:t>
            </m:r>
            <m:r>
              <m:t>e</m:t>
            </m:r>
            <m:r>
              <m:t>o</m:t>
            </m:r>
          </m:sub>
        </m:sSub>
      </m:oMath>
      <w:r>
        <w:t xml:space="preserve">=232.8(91.3780912)), again underscoring the higher density of nouns in video-recordings (which were ~1/10 the length of audio-recordings). Taken together, this exploratory analysis suggests that daylong audio-recordings may render more stable estimates of pervasively common words across families than do video-recordings.</w:t>
      </w:r>
    </w:p>
    <w:p>
      <w:pPr>
        <w:pStyle w:val="Heading1"/>
      </w:pPr>
      <w:bookmarkStart w:id="33" w:name="discussion"/>
      <w:bookmarkEnd w:id="33"/>
      <w:r>
        <w:t xml:space="preserve">Discussion</w:t>
      </w:r>
    </w:p>
    <w:p>
      <w:pPr>
        <w:pStyle w:val="FirstParagraph"/>
      </w:pPr>
      <w:r>
        <w:t xml:space="preserve">Our results can be distilled to three key findings. First, infants heard relatively more nouns in videos than in the audio-recordings. Per minute, infants heard ~2–4x more noun input across quantity, speaker, utterance-type, and object-presence metrics when video-recorded for an hour versus audio-recorded for a day. Second, while our metrics generally correlated across audio- and video-recordings, the relative rates of the most prevalent utterance-types and the rates of unattested data for certain metrics varied across them. Finally, while the highest frequency words across recording types largely overlapped and correlated, top words from the daylong audio-recording appear to better represent the noun input across families.</w:t>
      </w:r>
    </w:p>
    <w:p>
      <w:pPr>
        <w:pStyle w:val="Heading2"/>
      </w:pPr>
      <w:bookmarkStart w:id="34" w:name="noun-quantity-and-lexical-diversity"/>
      <w:bookmarkEnd w:id="34"/>
      <w:r>
        <w:t xml:space="preserve">Noun Quantity and Lexical Diversity</w:t>
      </w:r>
    </w:p>
    <w:p>
      <w:pPr>
        <w:pStyle w:val="FirstParagraph"/>
      </w:pPr>
      <w:r>
        <w:t xml:space="preserve">The pattern across recording-types suggests that parents behaved naturally during recordings, but that</w:t>
      </w:r>
      <w:r>
        <w:t xml:space="preserve"> </w:t>
      </w:r>
      <w:r>
        <w:t xml:space="preserve">“</w:t>
      </w:r>
      <w:r>
        <w:t xml:space="preserve">natural</w:t>
      </w:r>
      <w:r>
        <w:t xml:space="preserve">”</w:t>
      </w:r>
      <w:r>
        <w:t xml:space="preserve"> </w:t>
      </w:r>
      <w:r>
        <w:t xml:space="preserve">behavior differed by recording context. This is consistent with a point made by Suskind et al.</w:t>
      </w:r>
      <w:r>
        <w:t xml:space="preserve"> </w:t>
      </w:r>
      <w:r>
        <w:t xml:space="preserve">(2013)</w:t>
      </w:r>
      <w:r>
        <w:t xml:space="preserve"> </w:t>
      </w:r>
      <w:r>
        <w:t xml:space="preserve">regarding interventions:</w:t>
      </w:r>
      <w:r>
        <w:t xml:space="preserve"> </w:t>
      </w:r>
      <w:r>
        <w:t xml:space="preserve">“</w:t>
      </w:r>
      <w:r>
        <w:t xml:space="preserve">sustaining increased talk for a 10-hr recording day is much less likely than being on best behavior during [a] 1-hr videotaped session…</w:t>
      </w:r>
      <w:r>
        <w:t xml:space="preserve">”</w:t>
      </w:r>
      <w:r>
        <w:t xml:space="preserve"> </w:t>
      </w:r>
      <w:r>
        <w:t xml:space="preserve">While their work aimed to encourage caretakers to talk more, the point stands: shorter video-recording itself may elicit certain kinds of interactions, separate from deliberate intent on caretakers’ part.</w:t>
      </w:r>
    </w:p>
    <w:p>
      <w:pPr>
        <w:pStyle w:val="BodyText"/>
      </w:pPr>
      <w:r>
        <w:t xml:space="preserve">Indeed, the kinds of interactions captured in daylong audio-recordings seemed more natural. Families likely found it easier to behave freely with infants in special vests than with cameras on their heads.</w:t>
      </w:r>
      <w:r>
        <w:t xml:space="preserve"> </w:t>
      </w:r>
      <w:r>
        <w:rPr>
          <w:i/>
        </w:rPr>
        <w:t xml:space="preserve">Apropos</w:t>
      </w:r>
      <w:r>
        <w:t xml:space="preserve"> </w:t>
      </w:r>
      <w:r>
        <w:t xml:space="preserve">equipment prominence, both</w:t>
      </w:r>
      <w:r>
        <w:t xml:space="preserve"> </w:t>
      </w:r>
      <w:r>
        <w:t xml:space="preserve">‘</w:t>
      </w:r>
      <w:r>
        <w:t xml:space="preserve">hat</w:t>
      </w:r>
      <w:r>
        <w:t xml:space="preserve">’</w:t>
      </w:r>
      <w:r>
        <w:t xml:space="preserve"> </w:t>
      </w:r>
      <w:r>
        <w:t xml:space="preserve">and</w:t>
      </w:r>
      <w:r>
        <w:t xml:space="preserve"> </w:t>
      </w:r>
      <w:r>
        <w:t xml:space="preserve">‘</w:t>
      </w:r>
      <w:r>
        <w:t xml:space="preserve">camera</w:t>
      </w:r>
      <w:r>
        <w:t xml:space="preserve">’</w:t>
      </w:r>
      <w:r>
        <w:t xml:space="preserve"> </w:t>
      </w:r>
      <w:r>
        <w:t xml:space="preserve">were top 10 video words; no analogous nouns (e.g. vest, recorder) topped the frequency rankings in audio-recordings (see Figures @ref(fig:top-100-logspace) and @ref(fig:top10noun-freq)).</w:t>
      </w:r>
    </w:p>
    <w:p>
      <w:pPr>
        <w:pStyle w:val="BodyText"/>
      </w:pPr>
      <w:r>
        <w:t xml:space="preserve">Our comparison across recording-types highlighted many differences across measures, even with family and age held constant. The quantity metrics provide a conceptual replication and extension of</w:t>
      </w:r>
      <w:r>
        <w:t xml:space="preserve"> </w:t>
      </w:r>
      <w:r>
        <w:t xml:space="preserve">Tamis-LeMonda et al. (2017)</w:t>
      </w:r>
      <w:r>
        <w:t xml:space="preserve">. Despite numerous methodological differences (length/type of recordings compared, experimenter presence, age, word-class analyzed), both studies found that parent talk per unit time was significantly higher in shorter recordings. While the difference they find is less extreme numerical (roughly 1.5–2 times the number of types and tokens in the longer vs. shorter recording compared to our 2–3-fold difference), this general pattern appears robust across our sampling methods. Taken together, this suggests that shorter recordings elicit denser caregiver talk.</w:t>
      </w:r>
    </w:p>
    <w:p>
      <w:pPr>
        <w:pStyle w:val="BodyText"/>
      </w:pPr>
      <w:r>
        <w:t xml:space="preserve">For certain research questions, these differences in volubility and lexical diversity may not matter. E.g. for studies examining relative rates of word use and object interactions during a concentrated in-lab exposure and test phase, denser talk in shorter recordings may matter less. In contrast, research quantifying language input across populations with varying demographic, social, and cultural properties may need to be particularly sensitive to cross-sample comparison</w:t>
      </w:r>
      <w:r>
        <w:t xml:space="preserve"> </w:t>
      </w:r>
      <w:r>
        <w:t xml:space="preserve">(cf. Bergelson et al. under review; Cristia et al. 2017; Shneidman and Goldin-Meadow 2012)</w:t>
      </w:r>
      <w:r>
        <w:t xml:space="preserve">.</w:t>
      </w:r>
    </w:p>
    <w:p>
      <w:pPr>
        <w:pStyle w:val="Heading2"/>
      </w:pPr>
      <w:bookmarkStart w:id="35" w:name="object-presence"/>
      <w:bookmarkEnd w:id="35"/>
      <w:r>
        <w:t xml:space="preserve">Object Presence</w:t>
      </w:r>
    </w:p>
    <w:p>
      <w:pPr>
        <w:pStyle w:val="FirstParagraph"/>
      </w:pPr>
      <w:r>
        <w:t xml:space="preserve">Object presence was higher in videos than in audio-recordings. This may be because the video-recordings truly had more object presence (i.e. infants mostly stayed in 1–2 rooms, interacting with what was at hand). Alternatively, it may be the case that there are more ambiguous cases of</w:t>
      </w:r>
      <w:r>
        <w:t xml:space="preserve"> </w:t>
      </w:r>
      <w:r>
        <w:t xml:space="preserve">‘</w:t>
      </w:r>
      <w:r>
        <w:t xml:space="preserve">object presence</w:t>
      </w:r>
      <w:r>
        <w:t xml:space="preserve">’</w:t>
      </w:r>
      <w:r>
        <w:t xml:space="preserve"> </w:t>
      </w:r>
      <w:r>
        <w:t xml:space="preserve">in audio-recordings than video-recordings, which may have contributed to</w:t>
      </w:r>
      <w:r>
        <w:t xml:space="preserve"> </w:t>
      </w:r>
      <w:r>
        <w:t xml:space="preserve">‘</w:t>
      </w:r>
      <w:r>
        <w:t xml:space="preserve">not present</w:t>
      </w:r>
      <w:r>
        <w:t xml:space="preserve">’</w:t>
      </w:r>
      <w:r>
        <w:t xml:space="preserve"> </w:t>
      </w:r>
      <w:r>
        <w:t xml:space="preserve">annotations at higher rates. Indeed, although object presence did correlate significantly across recording-types (0.3995772), inter-rater reliability was higher for videos than audio-recordings for this measure (audio: 78.6819991% agreement, Cohen’s</w:t>
      </w:r>
      <w:r>
        <w:t xml:space="preserve"> </w:t>
      </w:r>
      <m:oMath>
        <m:r>
          <m:t>κ</m:t>
        </m:r>
      </m:oMath>
      <w:r>
        <w:t xml:space="preserve">=0.5745918; video: 87.2070931% agreement, Cohen’s</w:t>
      </w:r>
      <w:r>
        <w:t xml:space="preserve"> </w:t>
      </w:r>
      <m:oMath>
        <m:r>
          <m:t>κ</m:t>
        </m:r>
      </m:oMath>
      <w:r>
        <w:t xml:space="preserve">=0.7341011). Our interpretation is that both factors are likely at play, i.e. that the object-presence difference we find reflects a true difference between situations that arise during daylong audio vs. hour-long video-recordings, and that there is more noise in the estimate of object-presence when visual information is unavailable. Given that object presence and the related ideas of referential transparency and contingent talk have been linked with early language development</w:t>
      </w:r>
      <w:r>
        <w:t xml:space="preserve"> </w:t>
      </w:r>
      <w:r>
        <w:t xml:space="preserve">(Bergelson and Aslin 2017; Yurovsky, Smith, and Yu 2013; McGillion et al. 2017; Cartmill et al. 2013)</w:t>
      </w:r>
      <w:r>
        <w:t xml:space="preserve">, this property merits follow-up. I.e, a better understanding of situations and contexts that elicit contingent, referentially-transparent caretaker talk (around objects or otherwise) may be a fruitful avenue for further work.</w:t>
      </w:r>
    </w:p>
    <w:p>
      <w:pPr>
        <w:pStyle w:val="Heading2"/>
      </w:pPr>
      <w:bookmarkStart w:id="36" w:name="talker-variability"/>
      <w:bookmarkEnd w:id="36"/>
      <w:r>
        <w:t xml:space="preserve">Talker Variability</w:t>
      </w:r>
    </w:p>
    <w:p>
      <w:pPr>
        <w:pStyle w:val="FirstParagraph"/>
      </w:pPr>
      <w:r>
        <w:t xml:space="preserve">Infants heard nouns from more talkers per minute in videos than in audio-recordings, though in raw numbers infants heard roughly double the speakers over the course of a day as they heard in one video-recorded hour (see Figure @ref(fig:gr-derived-counts-67-diff)). While we considered noun input from all sources (human, electronic, etc.), the quantity of talkers was largely swamped by input from mothers (~65%), which was also greater in videos than audio-recordings. The proportion of input from fathers did not vary by recording-type, though over half of videos did not include noun input from fathers at all. This is largely due to sample demographics: video-recording took place during weekday business hours, when the fathers in this sample were largely at work. In contrast, audio-recordings spanned work-hours and days. Given that fathers and mothers make different contributions to early language development</w:t>
      </w:r>
      <w:r>
        <w:t xml:space="preserve"> </w:t>
      </w:r>
      <w:r>
        <w:t xml:space="preserve">(Pancsofar and Vernon-Feagans 2006)</w:t>
      </w:r>
      <w:r>
        <w:t xml:space="preserve">, this is a clear example of a consequence of methodological choices: to better understand parents’ input, considering work-schedules is critical.</w:t>
      </w:r>
    </w:p>
    <w:p>
      <w:pPr>
        <w:pStyle w:val="BodyText"/>
      </w:pPr>
      <w:r>
        <w:t xml:space="preserve">Talker variability is also relevant for recent in-lab studies: while infants at the same age tested here looked equivalently to named target images when words were produced by a new person or their mother</w:t>
      </w:r>
      <w:r>
        <w:t xml:space="preserve"> </w:t>
      </w:r>
      <w:r>
        <w:t xml:space="preserve">(Bergelson and Swingley 2017)</w:t>
      </w:r>
      <w:r>
        <w:t xml:space="preserve">, slightly older infants show a word-learning advantage when multiple talkers name new objects</w:t>
      </w:r>
      <w:r>
        <w:t xml:space="preserve"> </w:t>
      </w:r>
      <w:r>
        <w:t xml:space="preserve">(Rost and McMurray 2010)</w:t>
      </w:r>
      <w:r>
        <w:t xml:space="preserve">. Furthermore, certain phonetic discriminations are differentially affected when talker variability is considered</w:t>
      </w:r>
      <w:r>
        <w:t xml:space="preserve"> </w:t>
      </w:r>
      <w:r>
        <w:t xml:space="preserve">(Bergmann, Cristia, and Dupoux 2016)</w:t>
      </w:r>
      <w:r>
        <w:t xml:space="preserve">. One general goal of such research is to test the proposed mechanisms by which infants utilize talker variability during early learning. To this end, measuring talker variability in infants’ quotidian experience is necessary, even if only to say that a given model is unaltered by deviations within a given range. The present results find that such estimates are inflated in hour-long videos relative to daylong audio-recordings.</w:t>
      </w:r>
    </w:p>
    <w:p>
      <w:pPr>
        <w:pStyle w:val="Heading2"/>
      </w:pPr>
      <w:bookmarkStart w:id="37" w:name="utterance-types"/>
      <w:bookmarkEnd w:id="37"/>
      <w:r>
        <w:t xml:space="preserve">Utterance-Types</w:t>
      </w:r>
    </w:p>
    <w:p>
      <w:pPr>
        <w:pStyle w:val="FirstParagraph"/>
      </w:pPr>
      <w:r>
        <w:t xml:space="preserve">We found more nouns in every utterance-type in videos than in audio-recordings, per unit time. These utterance-types were a mix of largely syntactic constructions (declaratives, questions, imperatives, short phrases) and more situationally-defined utterance-types (reading, singing).</w:t>
      </w:r>
      <w:r>
        <w:t xml:space="preserve"> </w:t>
      </w:r>
      <w:r>
        <w:t xml:space="preserve">While its not particularly surprising that reading or singing rates might vary across recording-types, we did not anticipate differences in declaratives and questions, which made up most of the input. Indeed, while questions and declaratives made up the majority of the input for each recording-type, videos had relatively more questions and fewer declaratives. This is key example of methodological choices potentially influencing language acquisition theories: base-rates of questions taken from videos would inflate estimates of auxiliary verbs in the early input. Indeed, previous work has noted that studies vary in whether they find links between questions (yes/no and wh-) in the input and children’s early productions, invoking developmental level to explain cross-study differences</w:t>
      </w:r>
      <w:r>
        <w:t xml:space="preserve"> </w:t>
      </w:r>
      <w:r>
        <w:t xml:space="preserve">(Barnes et al. 1983; cf. Huttenlocher et al. 2002)</w:t>
      </w:r>
      <w:r>
        <w:t xml:space="preserve">. Here we add the possibility that recording-type too may contribute to the base-rates of questions in the input, even with age kept constant.</w:t>
      </w:r>
    </w:p>
    <w:p>
      <w:pPr>
        <w:pStyle w:val="Heading2"/>
      </w:pPr>
      <w:bookmarkStart w:id="38" w:name="top-words"/>
      <w:bookmarkEnd w:id="38"/>
      <w:r>
        <w:t xml:space="preserve">Top Words</w:t>
      </w:r>
    </w:p>
    <w:p>
      <w:pPr>
        <w:pStyle w:val="FirstParagraph"/>
      </w:pPr>
      <w:r>
        <w:t xml:space="preserve">Our interpretation of these results is that relatively short video-recordings overestimate young infants’ typical noun input, and that extrapolation based on daylong audio-recordings likely better represents infants’ daily lives. This underscores our third main finding: the conclusions one would draw about which words are most common in young infants’ language input differ in their robustness across families by recording-type. That is, the top audio words were all heard by</w:t>
      </w:r>
      <w:r>
        <w:t xml:space="preserve"> </w:t>
      </w:r>
      <m:oMath>
        <m:r>
          <m:t>≥</m:t>
        </m:r>
        <m:r>
          <m:t>75</m:t>
        </m:r>
        <m:r>
          <m:t>%</m:t>
        </m:r>
      </m:oMath>
      <w:r>
        <w:t xml:space="preserve"> </w:t>
      </w:r>
      <w:r>
        <w:t xml:space="preserve">of these families; only one of the top 10 video words (</w:t>
      </w:r>
      <w:r>
        <w:t xml:space="preserve">‘</w:t>
      </w:r>
      <w:r>
        <w:t xml:space="preserve">hat</w:t>
      </w:r>
      <w:r>
        <w:t xml:space="preserve">’</w:t>
      </w:r>
      <w:r>
        <w:t xml:space="preserve">) was this common, and was clearly tied to the recording equipment. This result may be meaningful in several ways. First, corpora of child language input offer our best proxies for what infants learn from: our</w:t>
      </w:r>
      <w:r>
        <w:t xml:space="preserve"> </w:t>
      </w:r>
      <w:r>
        <w:t xml:space="preserve">‘</w:t>
      </w:r>
      <w:r>
        <w:t xml:space="preserve">top words</w:t>
      </w:r>
      <w:r>
        <w:t xml:space="preserve">’</w:t>
      </w:r>
      <w:r>
        <w:t xml:space="preserve"> </w:t>
      </w:r>
      <w:r>
        <w:t xml:space="preserve">analysis suggests that the input would appear far more heterogeneous across children based on hour-long video-recordings. Second, word frequency and prevalence across families are often used to select stimuli for in-lab study; relying on estimates from shorter, less representative recordings may stymie the words studied in the lab. Thus, understanding how cross-family noun-input stability scales with recording-length may prove critical for future research; the word-level results above are an initial exploration in understanding this dimension of naturalistic observational data.</w:t>
      </w:r>
    </w:p>
    <w:p>
      <w:pPr>
        <w:pStyle w:val="Heading2"/>
      </w:pPr>
      <w:bookmarkStart w:id="39" w:name="limitations-and-conclusions"/>
      <w:bookmarkEnd w:id="39"/>
      <w:r>
        <w:t xml:space="preserve">Limitations and Conclusions</w:t>
      </w:r>
    </w:p>
    <w:p>
      <w:pPr>
        <w:pStyle w:val="FirstParagraph"/>
      </w:pPr>
      <w:r>
        <w:t xml:space="preserve">Given the technical limitation that currently available small video-recorders have a shorter battery-life than audio-recorders, we cannot conclusively separate the effects of modality and length. That is, had we only audio-recorded for an hour or recorded video all day, we may have obtained equivalent results across recording modalities. Indeed sub-sampling an hour from the audio too is not viable, given that this hour would either be constrained by time of day in a way the videos were not, or if randomly chosen, may contain features wholly different from the video recordings, e.g. naps or travel in the car, and the absence of researchers and equipment bookending the session; more direct comparisons awaits technological progress. A further limitation is self-selection into the study: many parents are unwilling to invite researchers to record their infants. Relatedly, our convenience sample does not reflect the broader demographics of the US (let alone other cultures), and as such, should be extended to other populations before conclusive generalizations about sampling methodology are made</w:t>
      </w:r>
      <w:r>
        <w:t xml:space="preserve"> </w:t>
      </w:r>
      <w:r>
        <w:t xml:space="preserve">(cf. Bergelson et al. under review)</w:t>
      </w:r>
      <w:r>
        <w:t xml:space="preserve">.</w:t>
      </w:r>
    </w:p>
    <w:p>
      <w:pPr>
        <w:pStyle w:val="BodyText"/>
      </w:pPr>
      <w:r>
        <w:t xml:space="preserve">Understanding what infants learn from is a key part of understanding what and how they learn at all. Here we have taken first steps in understanding how two different data collection approaches may influence our conclusions about early linguistic input. We find that even naturalistic observer-free video-recordings appear to inflate language input relative to daylong recordings, in ways that influence syntactic constructions, word-specific experiences, talker-variability, and the sheer quantity and diversity of nouns infants hear. Work from the preceding decades suggests all of these factors matter for early learning. Yet without knowing how sampling methods may hamper us in principle, we necessarily limit our ability to adequately model infant language acquisition. The present work charts datapoints within this largely underspecified space, probing how robust linguistically-relevant measures are across naturalistic sampling methods of infants’ everyday experiences.</w:t>
      </w:r>
    </w:p>
    <w:p>
      <w:pPr>
        <w:pStyle w:val="Bibliography"/>
      </w:pPr>
      <w:r>
        <w:t xml:space="preserve">Barnes, Sally, Mary Gutfreund, David Satterly, and Gordon Wells. 1983. “Characteristics of Adult Speech Which Predict Children’s Language Development.”</w:t>
      </w:r>
      <w:r>
        <w:t xml:space="preserve"> </w:t>
      </w:r>
      <w:r>
        <w:rPr>
          <w:i/>
        </w:rPr>
        <w:t xml:space="preserve">Journal of Child Language</w:t>
      </w:r>
      <w:r>
        <w:t xml:space="preserve"> </w:t>
      </w:r>
      <w:r>
        <w:t xml:space="preserve">10 (1). Cambridge University Press: 65?84. doi:</w:t>
      </w:r>
      <w:hyperlink r:id="rId40">
        <w:r>
          <w:rPr>
            <w:rStyle w:val="Hyperlink"/>
          </w:rPr>
          <w:t xml:space="preserve">10.1017/S0305000900005146</w:t>
        </w:r>
      </w:hyperlink>
      <w:r>
        <w:t xml:space="preserve">.</w:t>
      </w:r>
    </w:p>
    <w:p>
      <w:pPr>
        <w:pStyle w:val="Bibliography"/>
      </w:pPr>
      <w:r>
        <w:t xml:space="preserve">Bergelson, Elika, and Richard N Aslin. 2017. “Nature and Origins of the Lexicon in 6-Mo-Olds.”</w:t>
      </w:r>
      <w:r>
        <w:t xml:space="preserve"> </w:t>
      </w:r>
      <w:r>
        <w:rPr>
          <w:i/>
        </w:rPr>
        <w:t xml:space="preserve">Proceedings of the National Academy of Sciences</w:t>
      </w:r>
      <w:r>
        <w:t xml:space="preserve"> </w:t>
      </w:r>
      <w:r>
        <w:t xml:space="preserve">114 (49). National Acad Sciences: 12916–21.</w:t>
      </w:r>
    </w:p>
    <w:p>
      <w:pPr>
        <w:pStyle w:val="Bibliography"/>
      </w:pPr>
      <w:r>
        <w:t xml:space="preserve">Bergelson, Elika, and Daniel Swingley. 2013. “The Acquisition of Abstract Words by Young Infants.”</w:t>
      </w:r>
      <w:r>
        <w:t xml:space="preserve"> </w:t>
      </w:r>
      <w:r>
        <w:rPr>
          <w:i/>
        </w:rPr>
        <w:t xml:space="preserve">Cognition</w:t>
      </w:r>
      <w:r>
        <w:t xml:space="preserve"> </w:t>
      </w:r>
      <w:r>
        <w:t xml:space="preserve">127 (3). Elsevier: 391–97.</w:t>
      </w:r>
    </w:p>
    <w:p>
      <w:pPr>
        <w:pStyle w:val="Bibliography"/>
      </w:pPr>
      <w:r>
        <w:t xml:space="preserve">———. 2017. “Young Infants’ Word Comprehension Given an Unfamiliar Talker or Altered Pronunciations.”</w:t>
      </w:r>
      <w:r>
        <w:t xml:space="preserve"> </w:t>
      </w:r>
      <w:r>
        <w:rPr>
          <w:i/>
        </w:rPr>
        <w:t xml:space="preserve">Child Development</w:t>
      </w:r>
      <w:r>
        <w:t xml:space="preserve">. Wiley Online Library.</w:t>
      </w:r>
    </w:p>
    <w:p>
      <w:pPr>
        <w:pStyle w:val="Bibliography"/>
      </w:pPr>
      <w:r>
        <w:t xml:space="preserve">Bergelson, Elika, Marisa Casillas, Melanie Soderstrom, Amanda Seidl, Anne Warlaumont, and Andrei Amatuni. under review. “What Do North American Babies Hear? A Large-Scale Cross-Corpus Analysis.”</w:t>
      </w:r>
    </w:p>
    <w:p>
      <w:pPr>
        <w:pStyle w:val="Bibliography"/>
      </w:pPr>
      <w:r>
        <w:t xml:space="preserve">Bergmann, Christina, Alejandrina Cristia, and Emmanuel Dupoux. 2016. “Discriminability of Sound Contrasts in the Face of Speaker Variation Quantified.” In</w:t>
      </w:r>
      <w:r>
        <w:t xml:space="preserve"> </w:t>
      </w:r>
      <w:r>
        <w:rPr>
          <w:i/>
        </w:rPr>
        <w:t xml:space="preserve">Proceedings of the 38th Annual Meeting of the Cognitive Science Society</w:t>
      </w:r>
      <w:r>
        <w:t xml:space="preserve">. Vol. 510.</w:t>
      </w:r>
    </w:p>
    <w:p>
      <w:pPr>
        <w:pStyle w:val="Bibliography"/>
      </w:pPr>
      <w:r>
        <w:t xml:space="preserve">Brent, Michael R, and Jeffrey Mark Siskind. 2001. “The Role of Exposure to Isolated Words in Early Vocabulary Development.”</w:t>
      </w:r>
      <w:r>
        <w:t xml:space="preserve"> </w:t>
      </w:r>
      <w:r>
        <w:rPr>
          <w:i/>
        </w:rPr>
        <w:t xml:space="preserve">Cognition</w:t>
      </w:r>
      <w:r>
        <w:t xml:space="preserve"> </w:t>
      </w:r>
      <w:r>
        <w:t xml:space="preserve">81 (2). Elsevier: B33–B44.</w:t>
      </w:r>
    </w:p>
    <w:p>
      <w:pPr>
        <w:pStyle w:val="Bibliography"/>
      </w:pPr>
      <w:r>
        <w:t xml:space="preserve">Cartmill, Erica A, Benjamin F Armstrong, Lila R Gleitman, Susan Goldin-Meadow, Tamara N Medina, and John C Trueswell. 2013. “Quality of Early Parent Input Predicts Child Vocabulary 3 Years Later.”</w:t>
      </w:r>
      <w:r>
        <w:t xml:space="preserve"> </w:t>
      </w:r>
      <w:r>
        <w:rPr>
          <w:i/>
        </w:rPr>
        <w:t xml:space="preserve">Proceedings of the National Academy of Sciences</w:t>
      </w:r>
      <w:r>
        <w:t xml:space="preserve"> </w:t>
      </w:r>
      <w:r>
        <w:t xml:space="preserve">110 (28). National Acad Sciences: 11278–83.</w:t>
      </w:r>
    </w:p>
    <w:p>
      <w:pPr>
        <w:pStyle w:val="Bibliography"/>
      </w:pPr>
      <w:r>
        <w:t xml:space="preserve">Cristia, Alejandrina, Emmanuel Dupoux, Michael Gurven, and Jonathan Stieglitz. 2017. “Child-Directed Speech Is Infrequent in a Forager-Farmer Population: A Time Allocation Study.”</w:t>
      </w:r>
      <w:r>
        <w:t xml:space="preserve"> </w:t>
      </w:r>
      <w:r>
        <w:rPr>
          <w:i/>
        </w:rPr>
        <w:t xml:space="preserve">Child Development</w:t>
      </w:r>
      <w:r>
        <w:t xml:space="preserve">. Wiley Online Library.</w:t>
      </w:r>
    </w:p>
    <w:p>
      <w:pPr>
        <w:pStyle w:val="Bibliography"/>
      </w:pPr>
      <w:r>
        <w:t xml:space="preserve">DeBaryshe, Barbara D. 1993. “Joint Picture-Book Reading Correlates of Early Oral Language Skill.”</w:t>
      </w:r>
      <w:r>
        <w:t xml:space="preserve"> </w:t>
      </w:r>
      <w:r>
        <w:rPr>
          <w:i/>
        </w:rPr>
        <w:t xml:space="preserve">Journal of Child Language</w:t>
      </w:r>
      <w:r>
        <w:t xml:space="preserve"> </w:t>
      </w:r>
      <w:r>
        <w:t xml:space="preserve">20 (2). Cambridge University Press: 455–61.</w:t>
      </w:r>
    </w:p>
    <w:p>
      <w:pPr>
        <w:pStyle w:val="Bibliography"/>
      </w:pPr>
      <w:r>
        <w:t xml:space="preserve">Dudley-Marling, Curt, and Krista Lucas. 2009. “Pathologizing the Language and Culture of Poor Children.”</w:t>
      </w:r>
      <w:r>
        <w:t xml:space="preserve"> </w:t>
      </w:r>
      <w:r>
        <w:rPr>
          <w:i/>
        </w:rPr>
        <w:t xml:space="preserve">Language Arts</w:t>
      </w:r>
      <w:r>
        <w:t xml:space="preserve"> </w:t>
      </w:r>
      <w:r>
        <w:t xml:space="preserve">86 (5). JSTOR: 362–70.</w:t>
      </w:r>
    </w:p>
    <w:p>
      <w:pPr>
        <w:pStyle w:val="Bibliography"/>
      </w:pPr>
      <w:r>
        <w:t xml:space="preserve">Fernald, Anne, Virginia A Marchman, and Adriana Weisleder. 2013. “SES Differences in Language Processing Skill and Vocabulary Are Evident at 18 Months.”</w:t>
      </w:r>
      <w:r>
        <w:t xml:space="preserve"> </w:t>
      </w:r>
      <w:r>
        <w:rPr>
          <w:i/>
        </w:rPr>
        <w:t xml:space="preserve">Developmental Science</w:t>
      </w:r>
      <w:r>
        <w:t xml:space="preserve"> </w:t>
      </w:r>
      <w:r>
        <w:t xml:space="preserve">16 (2). Wiley Online Library: 234–48.</w:t>
      </w:r>
    </w:p>
    <w:p>
      <w:pPr>
        <w:pStyle w:val="Bibliography"/>
      </w:pPr>
      <w:r>
        <w:t xml:space="preserve">Hart, Betty, and Todd R Risley. 1995.</w:t>
      </w:r>
      <w:r>
        <w:t xml:space="preserve"> </w:t>
      </w:r>
      <w:r>
        <w:rPr>
          <w:i/>
        </w:rPr>
        <w:t xml:space="preserve">Meaningful Differences in the Everyday Experience of Young American Children.</w:t>
      </w:r>
      <w:r>
        <w:t xml:space="preserve"> </w:t>
      </w:r>
      <w:r>
        <w:t xml:space="preserve">Paul H Brookes Publishing.</w:t>
      </w:r>
    </w:p>
    <w:p>
      <w:pPr>
        <w:pStyle w:val="Bibliography"/>
      </w:pPr>
      <w:r>
        <w:t xml:space="preserve">Hoff, Erika, and Letitia Naigles. 2002. “How Children Use Input to Acquire a Lexicon.”</w:t>
      </w:r>
      <w:r>
        <w:t xml:space="preserve"> </w:t>
      </w:r>
      <w:r>
        <w:rPr>
          <w:i/>
        </w:rPr>
        <w:t xml:space="preserve">Child Development</w:t>
      </w:r>
      <w:r>
        <w:t xml:space="preserve"> </w:t>
      </w:r>
      <w:r>
        <w:t xml:space="preserve">73 (2). Wiley Online Library: 418–33.</w:t>
      </w:r>
    </w:p>
    <w:p>
      <w:pPr>
        <w:pStyle w:val="Bibliography"/>
      </w:pPr>
      <w:r>
        <w:t xml:space="preserve">Holm, Sture. 1979. “A Simple Sequentially Rejective Multiple Test Procedure.”</w:t>
      </w:r>
      <w:r>
        <w:t xml:space="preserve"> </w:t>
      </w:r>
      <w:r>
        <w:rPr>
          <w:i/>
        </w:rPr>
        <w:t xml:space="preserve">Scandinavian Journal of Statistics</w:t>
      </w:r>
      <w:r>
        <w:t xml:space="preserve"> </w:t>
      </w:r>
      <w:r>
        <w:t xml:space="preserve">6 (2). [Board of the Foundation of the Scandinavian Journal of Statistics, Wiley]: 65–70.</w:t>
      </w:r>
      <w:r>
        <w:t xml:space="preserve"> </w:t>
      </w:r>
      <w:hyperlink r:id="rId41">
        <w:r>
          <w:rPr>
            <w:rStyle w:val="Hyperlink"/>
          </w:rPr>
          <w:t xml:space="preserve">http://www.jstor.org/stable/4615733</w:t>
        </w:r>
      </w:hyperlink>
      <w:r>
        <w:t xml:space="preserve">.</w:t>
      </w:r>
    </w:p>
    <w:p>
      <w:pPr>
        <w:pStyle w:val="Bibliography"/>
      </w:pPr>
      <w:r>
        <w:t xml:space="preserve">Huttenlocher, Janellen, Marina Vasilyeva, Elina Cymerman, and Susan Levine. 2002. “Language Input and Child Syntax.”</w:t>
      </w:r>
      <w:r>
        <w:t xml:space="preserve"> </w:t>
      </w:r>
      <w:r>
        <w:rPr>
          <w:i/>
        </w:rPr>
        <w:t xml:space="preserve">Cognitive Psychology</w:t>
      </w:r>
      <w:r>
        <w:t xml:space="preserve"> </w:t>
      </w:r>
      <w:r>
        <w:t xml:space="preserve">45 (3). Elsevier: 337–74.</w:t>
      </w:r>
    </w:p>
    <w:p>
      <w:pPr>
        <w:pStyle w:val="Bibliography"/>
      </w:pPr>
      <w:r>
        <w:t xml:space="preserve">Laing, Cathering, and Elika Bergelson. under review. “The Effect of Mothers’ Work Schedule on 17-Month-Olds’ Productive Vocabulary.”</w:t>
      </w:r>
    </w:p>
    <w:p>
      <w:pPr>
        <w:pStyle w:val="Bibliography"/>
      </w:pPr>
      <w:r>
        <w:t xml:space="preserve">Lidz, Jeffrey, Sandra Waxman, and Jennifer Freedman. 2003. “What Infants Know About Syntax but Couldn’t Have Learned: Experimental Evidence for Syntactic Structure at 18 Months.”</w:t>
      </w:r>
      <w:r>
        <w:t xml:space="preserve"> </w:t>
      </w:r>
      <w:r>
        <w:rPr>
          <w:i/>
        </w:rPr>
        <w:t xml:space="preserve">Cognition</w:t>
      </w:r>
      <w:r>
        <w:t xml:space="preserve"> </w:t>
      </w:r>
      <w:r>
        <w:t xml:space="preserve">89 (3). Elsevier: 295–303.</w:t>
      </w:r>
    </w:p>
    <w:p>
      <w:pPr>
        <w:pStyle w:val="Bibliography"/>
      </w:pPr>
      <w:r>
        <w:t xml:space="preserve">MacWhinney, Brian. 2001. “Emergentist Approaches to Language.”</w:t>
      </w:r>
      <w:r>
        <w:t xml:space="preserve"> </w:t>
      </w:r>
      <w:r>
        <w:rPr>
          <w:i/>
        </w:rPr>
        <w:t xml:space="preserve">TYPOLOGICAL STUDIES IN LANGUAGE</w:t>
      </w:r>
      <w:r>
        <w:t xml:space="preserve"> </w:t>
      </w:r>
      <w:r>
        <w:t xml:space="preserve">45: 449–70.</w:t>
      </w:r>
    </w:p>
    <w:p>
      <w:pPr>
        <w:pStyle w:val="Bibliography"/>
      </w:pPr>
      <w:r>
        <w:t xml:space="preserve">MacWhinney, Brian, and Johannes Wagner. 2010. “Transcribing, Searching and Data Sharing: The Clan Software and the Talkbank Data Repository.”</w:t>
      </w:r>
      <w:r>
        <w:t xml:space="preserve"> </w:t>
      </w:r>
      <w:r>
        <w:rPr>
          <w:i/>
        </w:rPr>
        <w:t xml:space="preserve">Gesprachsforschung: Online-Zeitschrift Zur Verbalen Interaktion</w:t>
      </w:r>
      <w:r>
        <w:t xml:space="preserve"> </w:t>
      </w:r>
      <w:r>
        <w:t xml:space="preserve">11. NIH Public Access: 154.</w:t>
      </w:r>
    </w:p>
    <w:p>
      <w:pPr>
        <w:pStyle w:val="Bibliography"/>
      </w:pPr>
      <w:r>
        <w:t xml:space="preserve">McGillion, Michelle, Julian M Pine, Jane S Herbert, and Danielle Matthews. 2017. “A Randomised Controlled Trial to Test the Effect of Promoting Caregiver Contingent Talk on Language Development in Infants from Diverse Socioeconomic Status Backgrounds.”</w:t>
      </w:r>
      <w:r>
        <w:t xml:space="preserve"> </w:t>
      </w:r>
      <w:r>
        <w:rPr>
          <w:i/>
        </w:rPr>
        <w:t xml:space="preserve">Journal of Child Psychology and Psychiatry</w:t>
      </w:r>
      <w:r>
        <w:t xml:space="preserve">. Wiley Online Library.</w:t>
      </w:r>
    </w:p>
    <w:p>
      <w:pPr>
        <w:pStyle w:val="Bibliography"/>
      </w:pPr>
      <w:r>
        <w:t xml:space="preserve">Michaels, Sarah. 2013. “Commentary: Déjà Vu All over Again: What’s Wrong with Hart &amp; Risley and a‘ Linguistic Deficit’ Framework in Early Childhood Education?”</w:t>
      </w:r>
      <w:r>
        <w:t xml:space="preserve"> </w:t>
      </w:r>
      <w:r>
        <w:rPr>
          <w:i/>
        </w:rPr>
        <w:t xml:space="preserve">Learning Landscapes</w:t>
      </w:r>
      <w:r>
        <w:t xml:space="preserve"> </w:t>
      </w:r>
      <w:r>
        <w:t xml:space="preserve">7 (1): 23–41.</w:t>
      </w:r>
    </w:p>
    <w:p>
      <w:pPr>
        <w:pStyle w:val="Bibliography"/>
      </w:pPr>
      <w:r>
        <w:t xml:space="preserve">Mindell, Jodi A, Avi Sadeh, Benjamin Wiegand, Ti Hwei How, and Daniel YT Goh. 2010. “Cross-Cultural Differences in Infant and Toddler Sleep.”</w:t>
      </w:r>
      <w:r>
        <w:t xml:space="preserve"> </w:t>
      </w:r>
      <w:r>
        <w:rPr>
          <w:i/>
        </w:rPr>
        <w:t xml:space="preserve">Sleep Medicine</w:t>
      </w:r>
      <w:r>
        <w:t xml:space="preserve"> </w:t>
      </w:r>
      <w:r>
        <w:t xml:space="preserve">11 (3). Elsevier: 274–80.</w:t>
      </w:r>
    </w:p>
    <w:p>
      <w:pPr>
        <w:pStyle w:val="Bibliography"/>
      </w:pPr>
      <w:r>
        <w:t xml:space="preserve">Noble, Kimberly G, M Frank Norman, and Martha J Farah. 2005. “Neurocognitive Correlates of Socioeconomic Status in Kindergarten Children.”</w:t>
      </w:r>
      <w:r>
        <w:t xml:space="preserve"> </w:t>
      </w:r>
      <w:r>
        <w:rPr>
          <w:i/>
        </w:rPr>
        <w:t xml:space="preserve">Developmental Science</w:t>
      </w:r>
      <w:r>
        <w:t xml:space="preserve"> </w:t>
      </w:r>
      <w:r>
        <w:t xml:space="preserve">8 (1). Wiley Online Library: 74–87.</w:t>
      </w:r>
    </w:p>
    <w:p>
      <w:pPr>
        <w:pStyle w:val="Bibliography"/>
      </w:pPr>
      <w:r>
        <w:t xml:space="preserve">Oller, D Kimbrough, P Niyogi, S Gray, JA Richards, J Gilkerson, D Xu, U Yapanel, and SF Warren. 2010. “Automated Vocal Analysis of Naturalistic Recordings from Children with Autism, Language Delay, and Typical Development.”</w:t>
      </w:r>
      <w:r>
        <w:t xml:space="preserve"> </w:t>
      </w:r>
      <w:r>
        <w:rPr>
          <w:i/>
        </w:rPr>
        <w:t xml:space="preserve">Proceedings of the National Academy of Sciences</w:t>
      </w:r>
      <w:r>
        <w:t xml:space="preserve"> </w:t>
      </w:r>
      <w:r>
        <w:t xml:space="preserve">107 (30). National Acad Sciences: 13354–9.</w:t>
      </w:r>
    </w:p>
    <w:p>
      <w:pPr>
        <w:pStyle w:val="Bibliography"/>
      </w:pPr>
      <w:r>
        <w:t xml:space="preserve">Pancsofar, Nadya, and Lynne Vernon-Feagans. 2006. “Mother and Father Language Input to Young Children: Contributions to Later Language Development.”</w:t>
      </w:r>
      <w:r>
        <w:t xml:space="preserve"> </w:t>
      </w:r>
      <w:r>
        <w:rPr>
          <w:i/>
        </w:rPr>
        <w:t xml:space="preserve">Journal of Applied Developmental Psychology</w:t>
      </w:r>
      <w:r>
        <w:t xml:space="preserve"> </w:t>
      </w:r>
      <w:r>
        <w:t xml:space="preserve">27 (6). Elsevier: 571–87.</w:t>
      </w:r>
    </w:p>
    <w:p>
      <w:pPr>
        <w:pStyle w:val="Bibliography"/>
      </w:pPr>
      <w:r>
        <w:t xml:space="preserve">Rost, Gwyneth C, and Bob McMurray. 2010. “Finding the Signal by Adding Noise: The Role of Noncontrastive Phonetic Variability in Early Word Learning.”</w:t>
      </w:r>
      <w:r>
        <w:t xml:space="preserve"> </w:t>
      </w:r>
      <w:r>
        <w:rPr>
          <w:i/>
        </w:rPr>
        <w:t xml:space="preserve">Infancy</w:t>
      </w:r>
      <w:r>
        <w:t xml:space="preserve"> </w:t>
      </w:r>
      <w:r>
        <w:t xml:space="preserve">15 (6). Wiley Online Library: 608–35.</w:t>
      </w:r>
    </w:p>
    <w:p>
      <w:pPr>
        <w:pStyle w:val="Bibliography"/>
      </w:pPr>
      <w:r>
        <w:t xml:space="preserve">Roy, Brandon C, Michael C Frank, Philip DeCamp, Matthew Miller, and Deb Roy. 2015. “Predicting the Birth of a Spoken Word.”</w:t>
      </w:r>
      <w:r>
        <w:t xml:space="preserve"> </w:t>
      </w:r>
      <w:r>
        <w:rPr>
          <w:i/>
        </w:rPr>
        <w:t xml:space="preserve">Proceedings of the National Academy of Sciences</w:t>
      </w:r>
      <w:r>
        <w:t xml:space="preserve"> </w:t>
      </w:r>
      <w:r>
        <w:t xml:space="preserve">112 (41). National Acad Sciences: 12663–8.</w:t>
      </w:r>
    </w:p>
    <w:p>
      <w:pPr>
        <w:pStyle w:val="Bibliography"/>
      </w:pPr>
      <w:r>
        <w:t xml:space="preserve">Shneidman, Laura, and Susan Goldin-Meadow. 2012. “Language Input and Acquisition in a Mayan Village: How Important Is Directed Speech?” 15 (September): 659–73.</w:t>
      </w:r>
    </w:p>
    <w:p>
      <w:pPr>
        <w:pStyle w:val="Bibliography"/>
      </w:pPr>
      <w:r>
        <w:t xml:space="preserve">Suskind, Dana, Kristin R. Leffel, Marc W. Hernandez, Shannon G. Sapolich, Elizabeth Suskind, Erin Kirkham, and Patrick Meehan. 2013. “An Exploratory Study of ‘Quantitative Linguistic Feedback’: Effect of Lena Feedback on Adult Language Production.”</w:t>
      </w:r>
      <w:r>
        <w:t xml:space="preserve"> </w:t>
      </w:r>
      <w:r>
        <w:rPr>
          <w:i/>
        </w:rPr>
        <w:t xml:space="preserve">Communication Disorders Quarterly</w:t>
      </w:r>
      <w:r>
        <w:t xml:space="preserve"> </w:t>
      </w:r>
      <w:r>
        <w:t xml:space="preserve">34 (4): 199–209. doi:</w:t>
      </w:r>
      <w:hyperlink r:id="rId42">
        <w:r>
          <w:rPr>
            <w:rStyle w:val="Hyperlink"/>
          </w:rPr>
          <w:t xml:space="preserve">10.1177/1525740112473146</w:t>
        </w:r>
      </w:hyperlink>
      <w:r>
        <w:t xml:space="preserve">.</w:t>
      </w:r>
    </w:p>
    <w:p>
      <w:pPr>
        <w:pStyle w:val="Bibliography"/>
      </w:pPr>
      <w:r>
        <w:t xml:space="preserve">Taine, Hippolyte. 1876. “Note Sur L’acquisition Du Langage Chez Les Enfants et Dans L’espèce Humaine.”</w:t>
      </w:r>
      <w:r>
        <w:t xml:space="preserve"> </w:t>
      </w:r>
      <w:r>
        <w:rPr>
          <w:i/>
        </w:rPr>
        <w:t xml:space="preserve">Revue Philosophique de La France et de L’Etranger</w:t>
      </w:r>
      <w:r>
        <w:t xml:space="preserve">. JSTOR, 5–23.</w:t>
      </w:r>
    </w:p>
    <w:p>
      <w:pPr>
        <w:pStyle w:val="Bibliography"/>
      </w:pPr>
      <w:r>
        <w:t xml:space="preserve">Tamis-LeMonda, Catherine S, Yana Kuchirko, Rufan Luo, Kelly Escobar, and Marc H Bornstein. 2017. “Power in Methods: Language to Infants in Structured and Naturalistic Contexts.”</w:t>
      </w:r>
      <w:r>
        <w:t xml:space="preserve"> </w:t>
      </w:r>
      <w:r>
        <w:rPr>
          <w:i/>
        </w:rPr>
        <w:t xml:space="preserve">Developmental Science</w:t>
      </w:r>
      <w:r>
        <w:t xml:space="preserve">. Wiley Online Library.</w:t>
      </w:r>
    </w:p>
    <w:p>
      <w:pPr>
        <w:pStyle w:val="Bibliography"/>
      </w:pPr>
      <w:r>
        <w:t xml:space="preserve">Tomasello, Michael. 2000. “Do Young Children Have Adult Syntactic Competence?”</w:t>
      </w:r>
      <w:r>
        <w:t xml:space="preserve"> </w:t>
      </w:r>
      <w:r>
        <w:rPr>
          <w:i/>
        </w:rPr>
        <w:t xml:space="preserve">Cognition</w:t>
      </w:r>
      <w:r>
        <w:t xml:space="preserve"> </w:t>
      </w:r>
      <w:r>
        <w:t xml:space="preserve">74 (3). Elsevier: 209–53.</w:t>
      </w:r>
    </w:p>
    <w:p>
      <w:pPr>
        <w:pStyle w:val="Bibliography"/>
      </w:pPr>
      <w:r>
        <w:t xml:space="preserve">VanDam, Mark, Anne S Warlaumont, Elika Bergelson, Alejandrina Cristia, Melanie Soderstrom, Paul De Palma, and Brian MacWhinney. 2016. “HomeBank: An Online Repository of Daylong Child-Centered Audio Recordings.” In</w:t>
      </w:r>
      <w:r>
        <w:t xml:space="preserve"> </w:t>
      </w:r>
      <w:r>
        <w:rPr>
          <w:i/>
        </w:rPr>
        <w:t xml:space="preserve">Seminars in Speech and Language</w:t>
      </w:r>
      <w:r>
        <w:t xml:space="preserve">, 37:128–42. 02. Thieme Medical Publishers.</w:t>
      </w:r>
    </w:p>
    <w:p>
      <w:pPr>
        <w:pStyle w:val="Bibliography"/>
      </w:pPr>
      <w:r>
        <w:t xml:space="preserve">Weisleder, Adriana, and Anne Fernald. 2013. “Talking to Children Matters: Early Language Experience Strengthens Processing and Builds Vocabulary.”</w:t>
      </w:r>
      <w:r>
        <w:t xml:space="preserve"> </w:t>
      </w:r>
      <w:r>
        <w:rPr>
          <w:i/>
        </w:rPr>
        <w:t xml:space="preserve">Psychological Science</w:t>
      </w:r>
      <w:r>
        <w:t xml:space="preserve"> </w:t>
      </w:r>
      <w:r>
        <w:t xml:space="preserve">24 (11). Sage Publications Sage CA: Los Angeles, CA: 2143–52.</w:t>
      </w:r>
    </w:p>
    <w:p>
      <w:pPr>
        <w:pStyle w:val="Bibliography"/>
      </w:pPr>
      <w:r>
        <w:t xml:space="preserve">Williams, Harold M. 1937. “An Analytical Study of Language Achievement in Preschool Children.”</w:t>
      </w:r>
      <w:r>
        <w:t xml:space="preserve"> </w:t>
      </w:r>
      <w:r>
        <w:rPr>
          <w:i/>
        </w:rPr>
        <w:t xml:space="preserve">University of Iowa Studies in Child Welfare</w:t>
      </w:r>
      <w:r>
        <w:t xml:space="preserve"> </w:t>
      </w:r>
      <w:r>
        <w:t xml:space="preserve">13: 9–18.</w:t>
      </w:r>
    </w:p>
    <w:p>
      <w:pPr>
        <w:pStyle w:val="Bibliography"/>
      </w:pPr>
      <w:r>
        <w:t xml:space="preserve">Yurovsky, Daniel, Linda B Smith, and Chen Yu. 2013. “Statistical Word Learning at Scale: The Baby’s View Is Better.”</w:t>
      </w:r>
      <w:r>
        <w:t xml:space="preserve"> </w:t>
      </w:r>
      <w:r>
        <w:rPr>
          <w:i/>
        </w:rPr>
        <w:t xml:space="preserve">Developmental Science</w:t>
      </w:r>
      <w:r>
        <w:t xml:space="preserve"> </w:t>
      </w:r>
      <w:r>
        <w:t xml:space="preserve">16 (6). Wiley Online Library: 959–66.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7b2a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1" Target="http://www.jstor.org/stable/4615733" TargetMode="External" /><Relationship Type="http://schemas.openxmlformats.org/officeDocument/2006/relationships/hyperlink" Id="rId40" Target="https://doi.org/10.1017/S0305000900005146" TargetMode="External" /><Relationship Type="http://schemas.openxmlformats.org/officeDocument/2006/relationships/hyperlink" Id="rId42" Target="https://doi.org/10.1177/1525740112473146" TargetMode="External" /><Relationship Type="http://schemas.openxmlformats.org/officeDocument/2006/relationships/hyperlink" Id="rId27" Target="https://osf.io/cxwyz/wiki/home/" TargetMode="External" /></Relationships>
</file>

<file path=word/_rels/footnotes.xml.rels><?xml version="1.0" encoding="UTF-8"?>
<Relationships xmlns="http://schemas.openxmlformats.org/package/2006/relationships"><Relationship Type="http://schemas.openxmlformats.org/officeDocument/2006/relationships/hyperlink" Id="rId41" Target="http://www.jstor.org/stable/4615733" TargetMode="External" /><Relationship Type="http://schemas.openxmlformats.org/officeDocument/2006/relationships/hyperlink" Id="rId40" Target="https://doi.org/10.1017/S0305000900005146" TargetMode="External" /><Relationship Type="http://schemas.openxmlformats.org/officeDocument/2006/relationships/hyperlink" Id="rId42" Target="https://doi.org/10.1177/1525740112473146" TargetMode="External" /><Relationship Type="http://schemas.openxmlformats.org/officeDocument/2006/relationships/hyperlink" Id="rId27" Target="https://osf.io/cxwyz/wiki/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wordcountcheck</dc:title>
  <dc:creator>Bergelson et al.</dc:creator>
  <dcterms:created xsi:type="dcterms:W3CDTF">2018-01-12T23:59:51Z</dcterms:created>
  <dcterms:modified xsi:type="dcterms:W3CDTF">2018-01-12T23:59:51Z</dcterms:modified>
</cp:coreProperties>
</file>