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96F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Lokaverkefni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- Tix API</w:t>
      </w:r>
    </w:p>
    <w:p w14:paraId="53DB3D5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CCCF6B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Verkefnalýsing</w:t>
      </w:r>
      <w:proofErr w:type="spellEnd"/>
    </w:p>
    <w:p w14:paraId="7E21A89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C4D881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RESTful API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miðasölukerfið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svipað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Tix.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kleift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kaupa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þær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venjur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þú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lært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áfanganum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</w:t>
      </w:r>
    </w:p>
    <w:p w14:paraId="756AAF1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8CC3CB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Tækni</w:t>
      </w:r>
      <w:proofErr w:type="spellEnd"/>
    </w:p>
    <w:p w14:paraId="6E41B1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943CC8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**Backend Framework**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Express.js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TypeScript</w:t>
      </w:r>
    </w:p>
    <w:p w14:paraId="690B0E8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 PostgreSQL</w:t>
      </w:r>
    </w:p>
    <w:p w14:paraId="6838E1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Vitest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+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Supertest</w:t>
      </w:r>
      <w:proofErr w:type="spellEnd"/>
    </w:p>
    <w:p w14:paraId="692550E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79D77C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Nauðsynlegir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eiginleikar</w:t>
      </w:r>
      <w:proofErr w:type="spellEnd"/>
    </w:p>
    <w:p w14:paraId="4F09AAB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0E6437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API-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þitt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styðja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eftirfarandi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grunneiningar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5CB7B73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EFC007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74AB708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tónleikar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íþróttir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leikhús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o.s.frv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.)</w:t>
      </w:r>
    </w:p>
    <w:p w14:paraId="7009094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Staðir</w:t>
      </w:r>
      <w:proofErr w:type="spellEnd"/>
    </w:p>
    <w:p w14:paraId="25B64DB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</w:p>
    <w:p w14:paraId="5DCFA29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/Kaup</w:t>
      </w:r>
    </w:p>
    <w:p w14:paraId="019C8D0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Flokkar</w:t>
      </w:r>
      <w:proofErr w:type="spellEnd"/>
    </w:p>
    <w:p w14:paraId="6DDA7AF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AD200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Notkunartilvik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(Use Cases)</w:t>
      </w:r>
    </w:p>
    <w:p w14:paraId="19B2123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F72B7C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UC1: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4F02272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0A53B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 Gestur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)  </w:t>
      </w:r>
    </w:p>
    <w:p w14:paraId="7DD9C4F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Engar  </w:t>
      </w:r>
    </w:p>
    <w:p w14:paraId="2666141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351E9B6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3C12A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lista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yfir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</w:p>
    <w:p w14:paraId="05A4B43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alla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væntanlega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viðburði</w:t>
      </w:r>
      <w:proofErr w:type="spellEnd"/>
    </w:p>
    <w:p w14:paraId="1AA34FB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beitir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síum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flokkur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dagsetningabil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borg,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06360B3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síuðum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niðurstöðum</w:t>
      </w:r>
      <w:proofErr w:type="spellEnd"/>
    </w:p>
    <w:p w14:paraId="6259918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raðar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niðurstöðum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eftir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vinsældum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2131B42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6.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raðaða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0AD80AA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D1DE9D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yfir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passa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skilyrði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FA0748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69A4662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2F05FC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Engir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fundust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tómum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viðeigandi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skilaboðum</w:t>
      </w:r>
      <w:proofErr w:type="spellEnd"/>
    </w:p>
    <w:p w14:paraId="3A964AA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2BBA75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640F7BE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1127D0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UC2: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</w:p>
    <w:p w14:paraId="7D53636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318B1B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6567ABB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kerfinu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5532DE8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B8FAC2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CAFB3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velur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</w:t>
      </w:r>
      <w:proofErr w:type="spellEnd"/>
    </w:p>
    <w:p w14:paraId="1315A5D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viðburð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nafn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lýsing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dagsetning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tími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flokkur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4088BA1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sýnir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verðlagningu</w:t>
      </w:r>
      <w:proofErr w:type="spellEnd"/>
    </w:p>
    <w:p w14:paraId="5857138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F9473A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allar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D2609E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57562E1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033266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- 1a.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fannst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ekki: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65546B5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A7F95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3114A88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0918ED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UC3: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</w:t>
      </w:r>
      <w:proofErr w:type="spellEnd"/>
    </w:p>
    <w:p w14:paraId="6B20D0F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4FDD39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78AC670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Engar  </w:t>
      </w:r>
    </w:p>
    <w:p w14:paraId="08F989C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68286CE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E6447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</w:t>
      </w:r>
      <w:proofErr w:type="spellEnd"/>
    </w:p>
    <w:p w14:paraId="29DE4B3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nafn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heimilisfang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rýmd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4FF7AAA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væntanlega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staðnum</w:t>
      </w:r>
      <w:proofErr w:type="spellEnd"/>
    </w:p>
    <w:p w14:paraId="6B59F12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eru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áætlaðir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þeim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</w:t>
      </w:r>
      <w:proofErr w:type="spellEnd"/>
    </w:p>
    <w:p w14:paraId="7485390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5E90BD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tengda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4877482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317402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4E05F9E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65100E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UC4: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Skrá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</w:t>
      </w:r>
    </w:p>
    <w:p w14:paraId="7C9CDD5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8E4EFC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71CFB1E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reikning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47E9F55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575EA7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7AFB0B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gefur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skráningarupplýsingar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nafn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lykilorð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)</w:t>
      </w:r>
    </w:p>
    <w:p w14:paraId="3A1C2BA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innsláttargögn</w:t>
      </w:r>
      <w:proofErr w:type="spellEnd"/>
    </w:p>
    <w:p w14:paraId="65C2D20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athugar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sé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þegar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skráð</w:t>
      </w:r>
      <w:proofErr w:type="spellEnd"/>
    </w:p>
    <w:p w14:paraId="7E00FB4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býr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nýjan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notendareikning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hössuðu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lykilorði</w:t>
      </w:r>
      <w:proofErr w:type="spellEnd"/>
    </w:p>
    <w:p w14:paraId="06B5131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staðfestingu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highlight w:val="green"/>
          <w:lang w:val="en-PH"/>
          <w14:ligatures w14:val="none"/>
        </w:rPr>
        <w:t>árangri</w:t>
      </w:r>
      <w:proofErr w:type="spellEnd"/>
    </w:p>
    <w:p w14:paraId="6BA903B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E01229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notandareikningur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búinn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C996FF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4568765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392041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staðfestingu</w:t>
      </w:r>
      <w:proofErr w:type="spellEnd"/>
    </w:p>
    <w:p w14:paraId="23B3973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 xml:space="preserve">- 3a.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þegar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villuskilaboðum</w:t>
      </w:r>
      <w:proofErr w:type="spellEnd"/>
    </w:p>
    <w:p w14:paraId="3BBCB69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1B51BF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2BFDADA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DFC26A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UC5: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Innskráning</w:t>
      </w:r>
      <w:proofErr w:type="spellEnd"/>
    </w:p>
    <w:p w14:paraId="0D64A57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92CD8A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Gestur  </w:t>
      </w:r>
    </w:p>
    <w:p w14:paraId="787FE29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skráðan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reikning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5D23D07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4200F5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9C566F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50CB00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</w:t>
      </w:r>
      <w:proofErr w:type="spellEnd"/>
    </w:p>
    <w:p w14:paraId="32C9FE9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auðkenningarmerki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(token)</w:t>
      </w:r>
    </w:p>
    <w:p w14:paraId="0A39D9D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merki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</w:t>
      </w:r>
    </w:p>
    <w:p w14:paraId="6866591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975386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610187D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2C5BE7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729AAC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auðkenningarvillu</w:t>
      </w:r>
      <w:proofErr w:type="spellEnd"/>
    </w:p>
    <w:p w14:paraId="2488BD2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CCD517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5BBC1DD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AD0F35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UC6: Kaupa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</w:p>
    <w:p w14:paraId="1D13C8E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B0E917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8EF7CB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369137D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C17795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B96B05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velur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æskilega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</w:p>
    <w:p w14:paraId="4EF8844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tiltækir</w:t>
      </w:r>
      <w:proofErr w:type="spellEnd"/>
    </w:p>
    <w:p w14:paraId="2EF75CE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greiðsluupplýsingar</w:t>
      </w:r>
      <w:proofErr w:type="spellEnd"/>
    </w:p>
    <w:p w14:paraId="62B2E9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</w:p>
    <w:p w14:paraId="04AECB5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minnkar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fjölda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</w:p>
    <w:p w14:paraId="40BC3B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6.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einkvæmu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</w:t>
      </w:r>
      <w:proofErr w:type="spellEnd"/>
    </w:p>
    <w:p w14:paraId="104738B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758BAE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búin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teknir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frá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4206D64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B5761F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257455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nægir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690AC11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- 2b.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liðin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5C9E5D9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- 4a.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Greiðsla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mistókst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engin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búin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</w:p>
    <w:p w14:paraId="4278FFE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6FD6A6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32E6C69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A5D169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UC7: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bókunarsögu</w:t>
      </w:r>
      <w:proofErr w:type="spellEnd"/>
    </w:p>
    <w:p w14:paraId="4037D41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8CFD27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7C9F8D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3A5C59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03E6285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FA638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sínar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</w:p>
    <w:p w14:paraId="16CC5E4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sækir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allar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</w:t>
      </w:r>
    </w:p>
    <w:p w14:paraId="3949F9F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birtir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yfir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606BA8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B2F231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bókunarsögu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sína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4A62E75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4F523D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0FC7E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Engar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fundust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tómum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lista</w:t>
      </w:r>
      <w:proofErr w:type="spellEnd"/>
    </w:p>
    <w:p w14:paraId="1182550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003BF1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3AC7746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0C98E7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UC8: Hætta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</w:p>
    <w:p w14:paraId="1F6AB55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BBC4D4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61ECB7B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meira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24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klukkustundum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burtu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5150C00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21E45AA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076D81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velur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hætta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</w:p>
    <w:p w14:paraId="7A4DBEC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tilheyri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</w:t>
      </w:r>
    </w:p>
    <w:p w14:paraId="139BD36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athugar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sé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leyfð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(&gt;24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klukkustundir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5C08B4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hættir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</w:p>
    <w:p w14:paraId="5501C6A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hóp</w:t>
      </w:r>
      <w:proofErr w:type="spellEnd"/>
    </w:p>
    <w:p w14:paraId="402DDB7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6.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vinnur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endurgreiðslu</w:t>
      </w:r>
      <w:proofErr w:type="spellEnd"/>
    </w:p>
    <w:p w14:paraId="3A48466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7.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</w:p>
    <w:p w14:paraId="01C2D5A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A8A825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aftur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1EB813D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6DCDDD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238562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fannst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ekki: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364EF5F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- 2b.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tilheyrir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öðrum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403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0E3E8A4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- 3a. Minna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24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klukkustundir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leyfð</w:t>
      </w:r>
      <w:proofErr w:type="spellEnd"/>
    </w:p>
    <w:p w14:paraId="104B8A3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D01C08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074330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7A24FC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UC9: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prófíl</w:t>
      </w:r>
      <w:proofErr w:type="spellEnd"/>
    </w:p>
    <w:p w14:paraId="68DB346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C76F6B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3AE492E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6DE413A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61D41F2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1BB06E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uppfærslu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prófíl</w:t>
      </w:r>
      <w:proofErr w:type="spellEnd"/>
    </w:p>
    <w:p w14:paraId="1F03FA6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gefur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</w:p>
    <w:p w14:paraId="76A9DCE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ný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</w:p>
    <w:p w14:paraId="6D8CF03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notendaprófíl</w:t>
      </w:r>
      <w:proofErr w:type="spellEnd"/>
    </w:p>
    <w:p w14:paraId="52E988A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prófíl</w:t>
      </w:r>
      <w:proofErr w:type="spellEnd"/>
    </w:p>
    <w:p w14:paraId="642CAB4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0B30A7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Notendaprófíll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0FA4A0D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39BB216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AFC9F2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- 3a.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staðfestingu</w:t>
      </w:r>
      <w:proofErr w:type="spellEnd"/>
    </w:p>
    <w:p w14:paraId="2873040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- 3b.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þegar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notkun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</w:t>
      </w:r>
      <w:proofErr w:type="spellEnd"/>
    </w:p>
    <w:p w14:paraId="5F6F088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1A686B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---</w:t>
      </w:r>
    </w:p>
    <w:p w14:paraId="2C8B27B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7FA6B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UC10: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Eyða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reikningi</w:t>
      </w:r>
      <w:proofErr w:type="spellEnd"/>
    </w:p>
    <w:p w14:paraId="492CAC4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1D8FC6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Leikari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Auðkenndur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0C56C2A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Forsendur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</w:t>
      </w:r>
    </w:p>
    <w:p w14:paraId="777610A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0768BE6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85DBEC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biður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eyða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reikningi</w:t>
      </w:r>
      <w:proofErr w:type="spellEnd"/>
    </w:p>
    <w:p w14:paraId="1F6BA83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</w:t>
      </w:r>
    </w:p>
    <w:p w14:paraId="0020FF0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hættir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allar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framtíðarbókanir</w:t>
      </w:r>
      <w:proofErr w:type="spellEnd"/>
    </w:p>
    <w:p w14:paraId="0CE3859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eyðir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notendareikningi</w:t>
      </w:r>
      <w:proofErr w:type="spellEnd"/>
    </w:p>
    <w:p w14:paraId="0F8966A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eyðingu</w:t>
      </w:r>
      <w:proofErr w:type="spellEnd"/>
    </w:p>
    <w:p w14:paraId="2533C04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D63D6B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Eftirskilyrði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Notendareikningur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fjarlægður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úr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kerfinu</w:t>
      </w:r>
      <w:proofErr w:type="spellEnd"/>
    </w:p>
    <w:p w14:paraId="0A31232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A1E6A4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## Logik</w:t>
      </w:r>
    </w:p>
    <w:p w14:paraId="1BE021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066819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Framboð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77862C1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156249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Ekki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hægt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fleiri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eru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tiltækir</w:t>
      </w:r>
      <w:proofErr w:type="spellEnd"/>
    </w:p>
    <w:p w14:paraId="10C723A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Afpantaðar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tiltækan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hóp</w:t>
      </w:r>
      <w:proofErr w:type="spellEnd"/>
    </w:p>
    <w:p w14:paraId="42AF935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4B32F2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4924521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16D35C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Aðeins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hægt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afpanta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allt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24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klukkustundum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</w:t>
      </w:r>
      <w:proofErr w:type="spellEnd"/>
    </w:p>
    <w:p w14:paraId="25B5312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32C0D9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Dagsetningar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3C126B4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9AAE56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Ekki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hægt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liðna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1C2E78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DD1C48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4.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336D5CD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58E756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vera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geymd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hátt</w:t>
      </w:r>
      <w:proofErr w:type="spellEnd"/>
    </w:p>
    <w:p w14:paraId="4539A73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er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nauðsynleg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aðgerðir</w:t>
      </w:r>
      <w:proofErr w:type="spellEnd"/>
    </w:p>
    <w:p w14:paraId="4FD18DF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53F855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5.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</w:p>
    <w:p w14:paraId="60EBEB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frá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notanda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þurfa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vera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réttu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formi</w:t>
      </w:r>
      <w:proofErr w:type="spellEnd"/>
    </w:p>
    <w:p w14:paraId="55B06F6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Viðeigandi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villuskilaboð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</w:p>
    <w:p w14:paraId="6CAE937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05D10C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Kröfur</w:t>
      </w:r>
      <w:proofErr w:type="spellEnd"/>
    </w:p>
    <w:p w14:paraId="0D59919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03211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API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hönnun</w:t>
      </w:r>
      <w:proofErr w:type="spellEnd"/>
    </w:p>
    <w:p w14:paraId="5BC478A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B56017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RESTful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endapunktar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fylgja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bestu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venjum</w:t>
      </w:r>
      <w:proofErr w:type="spellEnd"/>
    </w:p>
    <w:p w14:paraId="4D83787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Viðeigandi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HTTP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aðferðir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stöðukóðar</w:t>
      </w:r>
      <w:proofErr w:type="spellEnd"/>
    </w:p>
    <w:p w14:paraId="47B2451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Skýr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snið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beiðnir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svör</w:t>
      </w:r>
      <w:proofErr w:type="spellEnd"/>
    </w:p>
    <w:p w14:paraId="1D10D8C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Rétt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villumeðhöndlun</w:t>
      </w:r>
      <w:proofErr w:type="spellEnd"/>
    </w:p>
    <w:p w14:paraId="2A59DD5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48DBE5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Gagnagrunnur</w:t>
      </w:r>
      <w:proofErr w:type="spellEnd"/>
    </w:p>
    <w:p w14:paraId="5CCB874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711F5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Vel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hannað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skema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viðeigandi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tengslum</w:t>
      </w:r>
      <w:proofErr w:type="spellEnd"/>
    </w:p>
    <w:p w14:paraId="5704249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Gagnaöryggi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takmarkanir</w:t>
      </w:r>
      <w:proofErr w:type="spellEnd"/>
    </w:p>
    <w:p w14:paraId="54FD71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Skilvirkar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fyrirspurnir</w:t>
      </w:r>
      <w:proofErr w:type="spellEnd"/>
    </w:p>
    <w:p w14:paraId="19ECAD6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7C46C1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Öryggi</w:t>
      </w:r>
      <w:proofErr w:type="spellEnd"/>
    </w:p>
    <w:p w14:paraId="35742A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47DA07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geymsla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lykilorða</w:t>
      </w:r>
      <w:proofErr w:type="spellEnd"/>
    </w:p>
    <w:p w14:paraId="2282D9F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krefjast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auðkenningar</w:t>
      </w:r>
      <w:proofErr w:type="spellEnd"/>
    </w:p>
    <w:p w14:paraId="10F0AA8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hreinsun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inntaks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(Input validation and sanitization)</w:t>
      </w:r>
    </w:p>
    <w:p w14:paraId="7BCBCA8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426493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</w:p>
    <w:p w14:paraId="5BD342C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2B4D16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Prófarnir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þínir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ná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utan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öll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notkunartilvik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jaðartilvik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</w:t>
      </w:r>
    </w:p>
    <w:p w14:paraId="7DD2872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098C7F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Hvað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</w:p>
    <w:p w14:paraId="503C9A9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00435E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hvert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notkunartilvik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C93BF1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B16EB1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aðalflæðið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(happy path)</w:t>
      </w:r>
    </w:p>
    <w:p w14:paraId="49449B8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öll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önnur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flæði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80E83C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rétta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HTTP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stöðukóða</w:t>
      </w:r>
      <w:proofErr w:type="spellEnd"/>
    </w:p>
    <w:p w14:paraId="0FE2099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uppbyggingu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innihald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svargagna</w:t>
      </w:r>
      <w:proofErr w:type="spellEnd"/>
    </w:p>
    <w:p w14:paraId="6D96A45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inntaks</w:t>
      </w:r>
      <w:proofErr w:type="spellEnd"/>
    </w:p>
    <w:p w14:paraId="472BB08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207F9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heimild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63CC8FF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39BAC5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token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401)</w:t>
      </w:r>
    </w:p>
    <w:p w14:paraId="4D2D102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token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401)</w:t>
      </w:r>
    </w:p>
    <w:p w14:paraId="54D13F9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öruggar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leiðir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gilt token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virka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7A828AF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sækja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gögn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annarra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ætti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403)</w:t>
      </w:r>
    </w:p>
    <w:p w14:paraId="7D1A9F5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lykilorðahössun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lykilorð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aldrei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vera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geymd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textaformi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015EC21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B47BF5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Viðskiptalögík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A84838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8B6173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skorður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framboði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miða</w:t>
      </w:r>
      <w:proofErr w:type="spellEnd"/>
    </w:p>
    <w:p w14:paraId="0CA45F6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tímatakmörk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afpöntun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</w:t>
      </w:r>
      <w:proofErr w:type="spellEnd"/>
    </w:p>
    <w:p w14:paraId="18EC0F5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lastRenderedPageBreak/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afpantaðar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skili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miðum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hópinn</w:t>
      </w:r>
      <w:proofErr w:type="spellEnd"/>
    </w:p>
    <w:p w14:paraId="331637A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koma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veg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liðna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viðburði</w:t>
      </w:r>
      <w:proofErr w:type="spellEnd"/>
    </w:p>
    <w:p w14:paraId="7662E054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koma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í veg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fyrir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tvítekið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skráningu</w:t>
      </w:r>
      <w:proofErr w:type="spellEnd"/>
    </w:p>
    <w:p w14:paraId="4A44F9B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32CBD6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766B86D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620BF3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vantar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nauðsynleg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svæði</w:t>
      </w:r>
      <w:proofErr w:type="spellEnd"/>
    </w:p>
    <w:p w14:paraId="0153B9F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gagnagerð</w:t>
      </w:r>
      <w:proofErr w:type="spellEnd"/>
    </w:p>
    <w:p w14:paraId="0411A8D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ógild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snið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netfang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dagsetningar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o.s.frv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.)</w:t>
      </w:r>
    </w:p>
    <w:p w14:paraId="3487533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jaðarskilyrði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neikvætt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o.s.frv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.)</w:t>
      </w:r>
    </w:p>
    <w:p w14:paraId="468F534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037AD68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Gagnagrunnur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aðgerðir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A83A67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797203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auðlindir</w:t>
      </w:r>
      <w:proofErr w:type="spellEnd"/>
    </w:p>
    <w:p w14:paraId="0BBCB6A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lesa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stök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listar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1B7ED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uppfæra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auðlindir</w:t>
      </w:r>
      <w:proofErr w:type="spellEnd"/>
    </w:p>
    <w:p w14:paraId="6810B0E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eyða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auðlindum</w:t>
      </w:r>
      <w:proofErr w:type="spellEnd"/>
    </w:p>
    <w:p w14:paraId="635F644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tengsl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milli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eininga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(cascading deletes, foreign keys)</w:t>
      </w:r>
    </w:p>
    <w:p w14:paraId="5D98151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E6E37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Skipulag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prófana</w:t>
      </w:r>
      <w:proofErr w:type="spellEnd"/>
    </w:p>
    <w:p w14:paraId="5549691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C505F1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Skipuleggðu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þínar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eftir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eiginleikum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endapunktum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325D75E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4681431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Auðkenningarprófanir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skráning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innskráning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7F77BD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Viðburðaprófanir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sía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upplýsingar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1C576AB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Staðaprófanir</w:t>
      </w:r>
      <w:proofErr w:type="spellEnd"/>
    </w:p>
    <w:p w14:paraId="60A6708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Bókunarprófanir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búa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skoða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hætta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)</w:t>
      </w:r>
    </w:p>
    <w:p w14:paraId="6C3801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Notendaprófílprófanir</w:t>
      </w:r>
      <w:proofErr w:type="spellEnd"/>
    </w:p>
    <w:p w14:paraId="3B8FFBC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DBB8C6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setup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teardown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til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stjórna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ástandi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gagnagrunnsprófa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.</w:t>
      </w:r>
    </w:p>
    <w:p w14:paraId="3F06870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8775DE0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kóða</w:t>
      </w:r>
      <w:proofErr w:type="spellEnd"/>
    </w:p>
    <w:p w14:paraId="1659530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BD25E7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Hreinn,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læsilegur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vel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skipulagður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kóði</w:t>
      </w:r>
      <w:proofErr w:type="spellEnd"/>
    </w:p>
    <w:p w14:paraId="5080281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Réttar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TypeScript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gerðir</w:t>
      </w:r>
      <w:proofErr w:type="spellEnd"/>
    </w:p>
    <w:p w14:paraId="5F8FFC0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Aðskilnaður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áhyggjuefna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(routes, controllers, models, services)</w:t>
      </w:r>
    </w:p>
    <w:p w14:paraId="31C3D54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Villumeðhöndlunarmillilög</w:t>
      </w:r>
      <w:proofErr w:type="spellEnd"/>
    </w:p>
    <w:p w14:paraId="40D91A78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3D9511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Skilakröfur</w:t>
      </w:r>
      <w:proofErr w:type="spellEnd"/>
    </w:p>
    <w:p w14:paraId="23090E5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2D76F1E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1.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**GitHub Repository**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472BC2E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4E1CFE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Fullkomnum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frumkóða</w:t>
      </w:r>
      <w:proofErr w:type="spellEnd"/>
    </w:p>
    <w:p w14:paraId="15F251B3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SQL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skema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seed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gagnaskrám</w:t>
      </w:r>
      <w:proofErr w:type="spellEnd"/>
    </w:p>
    <w:p w14:paraId="0C35061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Skýrum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README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uppsetningarleiðbeiningum</w:t>
      </w:r>
      <w:proofErr w:type="spellEnd"/>
    </w:p>
    <w:p w14:paraId="69374D7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umhverfisbreytum</w:t>
      </w:r>
      <w:proofErr w:type="spellEnd"/>
    </w:p>
    <w:p w14:paraId="09A38F0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2B3776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2.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19F8A58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F2F0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Hvernig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setja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upp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keyra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verkefnið</w:t>
      </w:r>
      <w:proofErr w:type="spellEnd"/>
    </w:p>
    <w:p w14:paraId="6CF6C62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Hvernig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að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keyra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</w:p>
    <w:p w14:paraId="521C7AF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API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endapunktum</w:t>
      </w:r>
      <w:proofErr w:type="spellEnd"/>
    </w:p>
    <w:p w14:paraId="29A73E5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0103255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3.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:</w:t>
      </w:r>
    </w:p>
    <w:p w14:paraId="5867915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Allar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standast</w:t>
      </w:r>
      <w:proofErr w:type="spellEnd"/>
    </w:p>
    <w:p w14:paraId="1840764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  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Góð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prófunarumfjöllun</w:t>
      </w:r>
      <w:proofErr w:type="spellEnd"/>
    </w:p>
    <w:p w14:paraId="7C054A71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205BF0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Einkunnaskilyrði</w:t>
      </w:r>
      <w:proofErr w:type="spellEnd"/>
    </w:p>
    <w:p w14:paraId="617EFBB6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F8B528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Hönnun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gagnagrunns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(20%)**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Hönnun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skema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tengsl</w:t>
      </w:r>
      <w:proofErr w:type="spellEnd"/>
    </w:p>
    <w:p w14:paraId="7EEAD87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Útfærsla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API (30%)**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Virkni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bestu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starfsvenjur</w:t>
      </w:r>
      <w:proofErr w:type="spellEnd"/>
    </w:p>
    <w:p w14:paraId="127F46F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Auðkenning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heimild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(15%)**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Öryggisútfærsla</w:t>
      </w:r>
      <w:proofErr w:type="spellEnd"/>
    </w:p>
    <w:p w14:paraId="37D33832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villumeðhöndlun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(15%)**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Staðfesting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inntaks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villuviðbrögð</w:t>
      </w:r>
      <w:proofErr w:type="spellEnd"/>
    </w:p>
    <w:p w14:paraId="3D1F994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(15%)**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Umfjöllun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gæði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prófana</w:t>
      </w:r>
      <w:proofErr w:type="spellEnd"/>
    </w:p>
    <w:p w14:paraId="0048EF3A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**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Gæði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kóða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(10%)**</w:t>
      </w: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: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Skipulag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kóða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skjölun</w:t>
      </w:r>
      <w:proofErr w:type="spellEnd"/>
    </w:p>
    <w:p w14:paraId="090E25C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7ECC862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## </w:t>
      </w:r>
      <w:proofErr w:type="spellStart"/>
      <w:r w:rsidRPr="000A2EEB">
        <w:rPr>
          <w:rFonts w:ascii="Menlo" w:eastAsia="Times New Roman" w:hAnsi="Menlo" w:cs="Menlo"/>
          <w:b/>
          <w:bCs/>
          <w:color w:val="153D63" w:themeColor="text2" w:themeTint="E6"/>
          <w:kern w:val="0"/>
          <w:sz w:val="18"/>
          <w:szCs w:val="18"/>
          <w:lang w:val="en-PH"/>
          <w14:ligatures w14:val="none"/>
        </w:rPr>
        <w:t>Athugasemdir</w:t>
      </w:r>
      <w:proofErr w:type="spellEnd"/>
    </w:p>
    <w:p w14:paraId="07448C1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6BBEFC6F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Notaðu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mynstur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bestu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starfsvenjur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úr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áfanganum</w:t>
      </w:r>
      <w:proofErr w:type="spellEnd"/>
    </w:p>
    <w:p w14:paraId="18E7235D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Hugsaðu um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jaðartilvik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villur</w:t>
      </w:r>
      <w:proofErr w:type="spellEnd"/>
    </w:p>
    <w:p w14:paraId="764475FB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Íhugaðu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sveigjanleika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og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viðhaldshæfni</w:t>
      </w:r>
      <w:proofErr w:type="spellEnd"/>
    </w:p>
    <w:p w14:paraId="3B6F1E29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-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Skrifaðu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prófanir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meðan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þú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þróar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, ekki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eftir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á</w:t>
      </w:r>
    </w:p>
    <w:p w14:paraId="30E4EE07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598C41EE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Gangi </w:t>
      </w:r>
      <w:proofErr w:type="spellStart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>þér</w:t>
      </w:r>
      <w:proofErr w:type="spellEnd"/>
      <w:r w:rsidRPr="000A2EEB"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  <w:t xml:space="preserve"> vel! </w:t>
      </w:r>
      <w:r w:rsidRPr="000A2EEB">
        <w:rPr>
          <w:rFonts w:ascii="Apple Color Emoji" w:eastAsia="Times New Roman" w:hAnsi="Apple Color Emoji" w:cs="Apple Color Emoji"/>
          <w:color w:val="153D63" w:themeColor="text2" w:themeTint="E6"/>
          <w:kern w:val="0"/>
          <w:sz w:val="18"/>
          <w:szCs w:val="18"/>
          <w:lang w:val="en-PH"/>
          <w14:ligatures w14:val="none"/>
        </w:rPr>
        <w:t>🎫</w:t>
      </w:r>
    </w:p>
    <w:p w14:paraId="74CA3AEC" w14:textId="77777777" w:rsidR="000A2EEB" w:rsidRPr="000A2EEB" w:rsidRDefault="000A2EEB" w:rsidP="000A2EEB">
      <w:pPr>
        <w:shd w:val="clear" w:color="auto" w:fill="FFFFFF" w:themeFill="background1"/>
        <w:spacing w:line="270" w:lineRule="atLeast"/>
        <w:rPr>
          <w:rFonts w:ascii="Menlo" w:eastAsia="Times New Roman" w:hAnsi="Menlo" w:cs="Menlo"/>
          <w:color w:val="153D63" w:themeColor="text2" w:themeTint="E6"/>
          <w:kern w:val="0"/>
          <w:sz w:val="18"/>
          <w:szCs w:val="18"/>
          <w:lang w:val="en-PH"/>
          <w14:ligatures w14:val="none"/>
        </w:rPr>
      </w:pPr>
    </w:p>
    <w:p w14:paraId="16FC8A37" w14:textId="77777777" w:rsidR="008A47A9" w:rsidRPr="000A2EEB" w:rsidRDefault="008A47A9" w:rsidP="000A2EEB">
      <w:pPr>
        <w:shd w:val="clear" w:color="auto" w:fill="FFFFFF" w:themeFill="background1"/>
        <w:rPr>
          <w:color w:val="153D63" w:themeColor="text2" w:themeTint="E6"/>
        </w:rPr>
      </w:pPr>
    </w:p>
    <w:sectPr w:rsidR="008A47A9" w:rsidRPr="000A2EE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EEB"/>
    <w:rsid w:val="00014A3A"/>
    <w:rsid w:val="0007094A"/>
    <w:rsid w:val="000A2EEB"/>
    <w:rsid w:val="00140D49"/>
    <w:rsid w:val="00565557"/>
    <w:rsid w:val="00673862"/>
    <w:rsid w:val="00894C53"/>
    <w:rsid w:val="008A47A9"/>
    <w:rsid w:val="00AC0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C45B2"/>
  <w15:chartTrackingRefBased/>
  <w15:docId w15:val="{03272FBE-1B9F-FF43-8296-1C7A8A50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s-I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2E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E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E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E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E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E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E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E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E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E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s-I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2E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s-I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2EEB"/>
    <w:rPr>
      <w:rFonts w:eastAsiaTheme="majorEastAsia" w:cstheme="majorBidi"/>
      <w:color w:val="0F4761" w:themeColor="accent1" w:themeShade="BF"/>
      <w:sz w:val="28"/>
      <w:szCs w:val="28"/>
      <w:lang w:val="is-I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EEB"/>
    <w:rPr>
      <w:rFonts w:eastAsiaTheme="majorEastAsia" w:cstheme="majorBidi"/>
      <w:i/>
      <w:iCs/>
      <w:color w:val="0F4761" w:themeColor="accent1" w:themeShade="BF"/>
      <w:lang w:val="is-I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EEB"/>
    <w:rPr>
      <w:rFonts w:eastAsiaTheme="majorEastAsia" w:cstheme="majorBidi"/>
      <w:color w:val="0F4761" w:themeColor="accent1" w:themeShade="BF"/>
      <w:lang w:val="is-I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EEB"/>
    <w:rPr>
      <w:rFonts w:eastAsiaTheme="majorEastAsia" w:cstheme="majorBidi"/>
      <w:i/>
      <w:iCs/>
      <w:color w:val="595959" w:themeColor="text1" w:themeTint="A6"/>
      <w:lang w:val="is-I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EEB"/>
    <w:rPr>
      <w:rFonts w:eastAsiaTheme="majorEastAsia" w:cstheme="majorBidi"/>
      <w:color w:val="595959" w:themeColor="text1" w:themeTint="A6"/>
      <w:lang w:val="is-I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EEB"/>
    <w:rPr>
      <w:rFonts w:eastAsiaTheme="majorEastAsia" w:cstheme="majorBidi"/>
      <w:i/>
      <w:iCs/>
      <w:color w:val="272727" w:themeColor="text1" w:themeTint="D8"/>
      <w:lang w:val="is-I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EEB"/>
    <w:rPr>
      <w:rFonts w:eastAsiaTheme="majorEastAsia" w:cstheme="majorBidi"/>
      <w:color w:val="272727" w:themeColor="text1" w:themeTint="D8"/>
      <w:lang w:val="is-IS"/>
    </w:rPr>
  </w:style>
  <w:style w:type="paragraph" w:styleId="Title">
    <w:name w:val="Title"/>
    <w:basedOn w:val="Normal"/>
    <w:next w:val="Normal"/>
    <w:link w:val="TitleChar"/>
    <w:uiPriority w:val="10"/>
    <w:qFormat/>
    <w:rsid w:val="000A2E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EEB"/>
    <w:rPr>
      <w:rFonts w:asciiTheme="majorHAnsi" w:eastAsiaTheme="majorEastAsia" w:hAnsiTheme="majorHAnsi" w:cstheme="majorBidi"/>
      <w:spacing w:val="-10"/>
      <w:kern w:val="28"/>
      <w:sz w:val="56"/>
      <w:szCs w:val="56"/>
      <w:lang w:val="is-I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E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EEB"/>
    <w:rPr>
      <w:rFonts w:eastAsiaTheme="majorEastAsia" w:cstheme="majorBidi"/>
      <w:color w:val="595959" w:themeColor="text1" w:themeTint="A6"/>
      <w:spacing w:val="15"/>
      <w:sz w:val="28"/>
      <w:szCs w:val="28"/>
      <w:lang w:val="is-IS"/>
    </w:rPr>
  </w:style>
  <w:style w:type="paragraph" w:styleId="Quote">
    <w:name w:val="Quote"/>
    <w:basedOn w:val="Normal"/>
    <w:next w:val="Normal"/>
    <w:link w:val="QuoteChar"/>
    <w:uiPriority w:val="29"/>
    <w:qFormat/>
    <w:rsid w:val="000A2E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EEB"/>
    <w:rPr>
      <w:i/>
      <w:iCs/>
      <w:color w:val="404040" w:themeColor="text1" w:themeTint="BF"/>
      <w:lang w:val="is-IS"/>
    </w:rPr>
  </w:style>
  <w:style w:type="paragraph" w:styleId="ListParagraph">
    <w:name w:val="List Paragraph"/>
    <w:basedOn w:val="Normal"/>
    <w:uiPriority w:val="34"/>
    <w:qFormat/>
    <w:rsid w:val="000A2E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E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E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EEB"/>
    <w:rPr>
      <w:i/>
      <w:iCs/>
      <w:color w:val="0F4761" w:themeColor="accent1" w:themeShade="BF"/>
      <w:lang w:val="is-IS"/>
    </w:rPr>
  </w:style>
  <w:style w:type="character" w:styleId="IntenseReference">
    <w:name w:val="Intense Reference"/>
    <w:basedOn w:val="DefaultParagraphFont"/>
    <w:uiPriority w:val="32"/>
    <w:qFormat/>
    <w:rsid w:val="000A2E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1399</Words>
  <Characters>7980</Characters>
  <Application>Microsoft Office Word</Application>
  <DocSecurity>0</DocSecurity>
  <Lines>66</Lines>
  <Paragraphs>18</Paragraphs>
  <ScaleCrop>false</ScaleCrop>
  <Company/>
  <LinksUpToDate>false</LinksUpToDate>
  <CharactersWithSpaces>9361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Berglind Halldorsdottir</dc:creator>
  <cp:keywords/>
  <dc:description/>
  <cp:lastModifiedBy>Berglind Halldorsdottir</cp:lastModifiedBy>
  <cp:revision>1</cp:revision>
  <dcterms:created xsi:type="dcterms:W3CDTF">2025-12-05T01:56:00Z</dcterms:created>
  <dcterms:modified xsi:type="dcterms:W3CDTF">2025-12-05T02:03:00Z</dcterms:modified>
</cp:coreProperties>
</file>