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  <w:tblCaption w:val="Main table containing the text"/>
      </w:tblPr>
      <w:tblGrid>
        <w:gridCol w:w="16134"/>
      </w:tblGrid>
      <w:tr w:rsidR="003E0F62" w:rsidRPr="001726FD" w14:paraId="14CB3893" w14:textId="77777777" w:rsidTr="003B0C65">
        <w:tc>
          <w:tcPr>
            <w:tcW w:w="16134" w:type="dxa"/>
          </w:tcPr>
          <w:p w14:paraId="3FCC0FBF" w14:textId="77777777" w:rsidR="003E0F62" w:rsidRPr="00341DE1" w:rsidRDefault="003E0F62" w:rsidP="008133FE">
            <w:pPr>
              <w:pStyle w:val="body"/>
              <w:rPr>
                <w:sz w:val="12"/>
              </w:rPr>
            </w:pPr>
          </w:p>
          <w:tbl>
            <w:tblPr>
              <w:tblW w:w="15898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28" w:type="dxa"/>
              </w:tblCellMar>
              <w:tblLook w:val="0000" w:firstRow="0" w:lastRow="0" w:firstColumn="0" w:lastColumn="0" w:noHBand="0" w:noVBand="0"/>
            </w:tblPr>
            <w:tblGrid>
              <w:gridCol w:w="1578"/>
              <w:gridCol w:w="4256"/>
              <w:gridCol w:w="3685"/>
              <w:gridCol w:w="2410"/>
              <w:gridCol w:w="1985"/>
              <w:gridCol w:w="1984"/>
            </w:tblGrid>
            <w:tr w:rsidR="002D1047" w:rsidRPr="00EF4B01" w14:paraId="09ADA654" w14:textId="77777777" w:rsidTr="009321F0">
              <w:trPr>
                <w:trHeight w:val="298"/>
              </w:trPr>
              <w:tc>
                <w:tcPr>
                  <w:tcW w:w="1578" w:type="dxa"/>
                  <w:tcBorders>
                    <w:bottom w:val="double" w:sz="4" w:space="0" w:color="auto"/>
                  </w:tcBorders>
                </w:tcPr>
                <w:p w14:paraId="40C90384" w14:textId="77777777" w:rsidR="00986717" w:rsidRPr="00A3071A" w:rsidRDefault="00986717" w:rsidP="009F4B4D">
                  <w:pPr>
                    <w:rPr>
                      <w:sz w:val="16"/>
                      <w:szCs w:val="16"/>
                    </w:rPr>
                  </w:pPr>
                  <w:r w:rsidRPr="00A3071A">
                    <w:rPr>
                      <w:sz w:val="16"/>
                      <w:szCs w:val="16"/>
                    </w:rPr>
                    <w:br w:type="page"/>
                  </w:r>
                  <w:r w:rsidRPr="00A3071A">
                    <w:rPr>
                      <w:sz w:val="16"/>
                      <w:szCs w:val="16"/>
                    </w:rPr>
                    <w:br w:type="page"/>
                  </w: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Mark range %</w:t>
                  </w:r>
                </w:p>
              </w:tc>
              <w:tc>
                <w:tcPr>
                  <w:tcW w:w="4256" w:type="dxa"/>
                  <w:tcBorders>
                    <w:bottom w:val="double" w:sz="4" w:space="0" w:color="auto"/>
                  </w:tcBorders>
                </w:tcPr>
                <w:p w14:paraId="7A98B199" w14:textId="77777777" w:rsidR="00986717" w:rsidRPr="00A3071A" w:rsidRDefault="00986717" w:rsidP="009F4B4D">
                  <w:pPr>
                    <w:jc w:val="center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 xml:space="preserve">100-80% </w:t>
                  </w:r>
                </w:p>
              </w:tc>
              <w:tc>
                <w:tcPr>
                  <w:tcW w:w="3685" w:type="dxa"/>
                  <w:tcBorders>
                    <w:bottom w:val="double" w:sz="4" w:space="0" w:color="auto"/>
                  </w:tcBorders>
                </w:tcPr>
                <w:p w14:paraId="4EE221D5" w14:textId="4527B103" w:rsidR="00986717" w:rsidRPr="00A3071A" w:rsidRDefault="004030F9" w:rsidP="009F4B4D">
                  <w:pPr>
                    <w:jc w:val="center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79</w:t>
                  </w:r>
                  <w:r w:rsidR="00986717"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 xml:space="preserve">-60% </w:t>
                  </w:r>
                </w:p>
              </w:tc>
              <w:tc>
                <w:tcPr>
                  <w:tcW w:w="2410" w:type="dxa"/>
                  <w:tcBorders>
                    <w:bottom w:val="double" w:sz="4" w:space="0" w:color="auto"/>
                  </w:tcBorders>
                </w:tcPr>
                <w:p w14:paraId="5438CDE8" w14:textId="6028DF04" w:rsidR="00986717" w:rsidRPr="00A3071A" w:rsidRDefault="004030F9" w:rsidP="009F4B4D">
                  <w:pPr>
                    <w:jc w:val="center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59</w:t>
                  </w:r>
                  <w:r w:rsidR="00986717"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-40%</w:t>
                  </w:r>
                </w:p>
              </w:tc>
              <w:tc>
                <w:tcPr>
                  <w:tcW w:w="1985" w:type="dxa"/>
                  <w:tcBorders>
                    <w:bottom w:val="double" w:sz="4" w:space="0" w:color="auto"/>
                  </w:tcBorders>
                </w:tcPr>
                <w:p w14:paraId="22401BD8" w14:textId="6D078753" w:rsidR="00986717" w:rsidRPr="00A3071A" w:rsidRDefault="004030F9" w:rsidP="009F4B4D">
                  <w:pPr>
                    <w:jc w:val="center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39</w:t>
                  </w:r>
                  <w:r w:rsidR="00986717"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-20%</w:t>
                  </w:r>
                </w:p>
              </w:tc>
              <w:tc>
                <w:tcPr>
                  <w:tcW w:w="1984" w:type="dxa"/>
                  <w:tcBorders>
                    <w:bottom w:val="double" w:sz="4" w:space="0" w:color="auto"/>
                    <w:right w:val="single" w:sz="8" w:space="0" w:color="auto"/>
                  </w:tcBorders>
                </w:tcPr>
                <w:p w14:paraId="1078E9CA" w14:textId="13A0236B" w:rsidR="00986717" w:rsidRPr="00A3071A" w:rsidRDefault="004030F9" w:rsidP="009F4B4D">
                  <w:pPr>
                    <w:jc w:val="center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19</w:t>
                  </w:r>
                  <w:r w:rsidR="00986717" w:rsidRPr="00A3071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-0%</w:t>
                  </w:r>
                </w:p>
              </w:tc>
            </w:tr>
            <w:tr w:rsidR="002D1047" w:rsidRPr="00EF4B01" w14:paraId="57A51E99" w14:textId="77777777" w:rsidTr="009321F0">
              <w:trPr>
                <w:trHeight w:val="859"/>
              </w:trPr>
              <w:tc>
                <w:tcPr>
                  <w:tcW w:w="1578" w:type="dxa"/>
                  <w:tcBorders>
                    <w:bottom w:val="double" w:sz="4" w:space="0" w:color="auto"/>
                  </w:tcBorders>
                </w:tcPr>
                <w:p w14:paraId="65D2A3FA" w14:textId="4E721508" w:rsidR="00986717" w:rsidRPr="002F01EB" w:rsidRDefault="00986717" w:rsidP="009321F0">
                  <w:pPr>
                    <w:pStyle w:val="SideHeadings"/>
                    <w:rPr>
                      <w:sz w:val="18"/>
                      <w:szCs w:val="18"/>
                    </w:rPr>
                  </w:pPr>
                  <w:r w:rsidRPr="002F01EB">
                    <w:rPr>
                      <w:sz w:val="18"/>
                      <w:szCs w:val="18"/>
                    </w:rPr>
                    <w:br w:type="page"/>
                  </w:r>
                  <w:r w:rsidRPr="002F01EB">
                    <w:rPr>
                      <w:sz w:val="18"/>
                      <w:szCs w:val="18"/>
                    </w:rPr>
                    <w:br w:type="page"/>
                  </w:r>
                  <w:r w:rsidR="009321F0" w:rsidRPr="006303E1">
                    <w:t>Assessment Criteria</w:t>
                  </w:r>
                </w:p>
              </w:tc>
              <w:tc>
                <w:tcPr>
                  <w:tcW w:w="4256" w:type="dxa"/>
                  <w:tcBorders>
                    <w:bottom w:val="double" w:sz="4" w:space="0" w:color="auto"/>
                  </w:tcBorders>
                </w:tcPr>
                <w:p w14:paraId="0AE897D0" w14:textId="117B0AF4" w:rsidR="00986717" w:rsidRPr="00FD5997" w:rsidRDefault="002A3410" w:rsidP="001C7691">
                  <w:pPr>
                    <w:jc w:val="center"/>
                    <w:rPr>
                      <w:rFonts w:ascii="Century Gothic" w:hAnsi="Century Gothic"/>
                      <w:b/>
                      <w:color w:val="538135"/>
                      <w:sz w:val="14"/>
                      <w:szCs w:val="14"/>
                    </w:rPr>
                  </w:pPr>
                  <w:r w:rsidRPr="00FD5997">
                    <w:rPr>
                      <w:noProof/>
                      <w:sz w:val="14"/>
                      <w:szCs w:val="14"/>
                      <w:lang w:eastAsia="en-GB"/>
                    </w:rPr>
                    <w:drawing>
                      <wp:anchor distT="0" distB="0" distL="114300" distR="114300" simplePos="0" relativeHeight="251637248" behindDoc="1" locked="0" layoutInCell="1" allowOverlap="1" wp14:anchorId="551DC6B2" wp14:editId="651FF5FD">
                        <wp:simplePos x="0" y="0"/>
                        <wp:positionH relativeFrom="column">
                          <wp:posOffset>1620520</wp:posOffset>
                        </wp:positionH>
                        <wp:positionV relativeFrom="paragraph">
                          <wp:posOffset>71120</wp:posOffset>
                        </wp:positionV>
                        <wp:extent cx="707390" cy="372110"/>
                        <wp:effectExtent l="0" t="0" r="0" b="8890"/>
                        <wp:wrapTight wrapText="bothSides">
                          <wp:wrapPolygon edited="0">
                            <wp:start x="0" y="0"/>
                            <wp:lineTo x="0" y="21010"/>
                            <wp:lineTo x="20941" y="21010"/>
                            <wp:lineTo x="20941" y="0"/>
                            <wp:lineTo x="0" y="0"/>
                          </wp:wrapPolygon>
                        </wp:wrapTight>
                        <wp:docPr id="2" name="Picture 2" descr="Image result for yellow gallardo white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e result for yellow gallardo white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2971" b="221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390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35EA8" w:rsidRPr="00FD5997">
                    <w:rPr>
                      <w:rFonts w:ascii="Century Gothic" w:hAnsi="Century Gothic"/>
                      <w:b/>
                      <w:color w:val="538135"/>
                      <w:sz w:val="14"/>
                      <w:szCs w:val="14"/>
                    </w:rPr>
                    <w:br/>
                  </w:r>
                  <w:r w:rsidR="00986717" w:rsidRPr="00FD5997">
                    <w:rPr>
                      <w:rFonts w:ascii="Century Gothic" w:hAnsi="Century Gothic"/>
                      <w:b/>
                      <w:color w:val="538135"/>
                      <w:sz w:val="14"/>
                      <w:szCs w:val="14"/>
                    </w:rPr>
                    <w:t>“A system ready to deliver to go live”</w:t>
                  </w:r>
                </w:p>
              </w:tc>
              <w:tc>
                <w:tcPr>
                  <w:tcW w:w="3685" w:type="dxa"/>
                  <w:tcBorders>
                    <w:bottom w:val="double" w:sz="4" w:space="0" w:color="auto"/>
                  </w:tcBorders>
                </w:tcPr>
                <w:p w14:paraId="1814C402" w14:textId="1982D606" w:rsidR="00986717" w:rsidRPr="00FD5997" w:rsidRDefault="002D1047" w:rsidP="001C7691">
                  <w:pPr>
                    <w:jc w:val="center"/>
                    <w:rPr>
                      <w:rFonts w:ascii="Century Gothic" w:hAnsi="Century Gothic"/>
                      <w:b/>
                      <w:sz w:val="14"/>
                      <w:szCs w:val="14"/>
                    </w:rPr>
                  </w:pPr>
                  <w:r w:rsidRPr="00FD5997">
                    <w:rPr>
                      <w:noProof/>
                      <w:sz w:val="14"/>
                      <w:szCs w:val="14"/>
                      <w:lang w:eastAsia="en-GB"/>
                    </w:rPr>
                    <w:drawing>
                      <wp:anchor distT="0" distB="0" distL="114300" distR="114300" simplePos="0" relativeHeight="251687424" behindDoc="0" locked="0" layoutInCell="1" allowOverlap="1" wp14:anchorId="54E920A8" wp14:editId="2946D236">
                        <wp:simplePos x="0" y="0"/>
                        <wp:positionH relativeFrom="column">
                          <wp:posOffset>1383665</wp:posOffset>
                        </wp:positionH>
                        <wp:positionV relativeFrom="paragraph">
                          <wp:posOffset>92075</wp:posOffset>
                        </wp:positionV>
                        <wp:extent cx="580390" cy="386080"/>
                        <wp:effectExtent l="0" t="0" r="0" b="0"/>
                        <wp:wrapSquare wrapText="bothSides"/>
                        <wp:docPr id="4" name="Picture 4" descr="Related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Related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9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35EA8" w:rsidRPr="00FD5997">
                    <w:rPr>
                      <w:rFonts w:ascii="Century Gothic" w:hAnsi="Century Gothic"/>
                      <w:b/>
                      <w:color w:val="538135"/>
                      <w:sz w:val="14"/>
                      <w:szCs w:val="14"/>
                    </w:rPr>
                    <w:br/>
                  </w:r>
                  <w:r w:rsidR="00986717" w:rsidRPr="00FD5997">
                    <w:rPr>
                      <w:rFonts w:ascii="Century Gothic" w:hAnsi="Century Gothic"/>
                      <w:b/>
                      <w:color w:val="538135"/>
                      <w:sz w:val="14"/>
                      <w:szCs w:val="14"/>
                    </w:rPr>
                    <w:t>“A usable system with useful features”</w:t>
                  </w:r>
                  <w:r w:rsidRPr="00FD5997">
                    <w:rPr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410" w:type="dxa"/>
                  <w:tcBorders>
                    <w:bottom w:val="double" w:sz="4" w:space="0" w:color="auto"/>
                  </w:tcBorders>
                </w:tcPr>
                <w:p w14:paraId="6FB0321A" w14:textId="598023CC" w:rsidR="00986717" w:rsidRPr="00FD5997" w:rsidRDefault="002D1047" w:rsidP="001C7691">
                  <w:pPr>
                    <w:jc w:val="center"/>
                    <w:rPr>
                      <w:rFonts w:ascii="Century Gothic" w:hAnsi="Century Gothic"/>
                      <w:b/>
                      <w:sz w:val="14"/>
                      <w:szCs w:val="14"/>
                    </w:rPr>
                  </w:pPr>
                  <w:r w:rsidRPr="00FD5997">
                    <w:rPr>
                      <w:rFonts w:ascii="Century Gothic" w:hAnsi="Century Gothic"/>
                      <w:b/>
                      <w:noProof/>
                      <w:sz w:val="14"/>
                      <w:szCs w:val="14"/>
                      <w:lang w:eastAsia="en-GB"/>
                    </w:rPr>
                    <w:drawing>
                      <wp:anchor distT="0" distB="0" distL="114300" distR="114300" simplePos="0" relativeHeight="251675136" behindDoc="0" locked="0" layoutInCell="1" allowOverlap="1" wp14:anchorId="399407DC" wp14:editId="37597971">
                        <wp:simplePos x="0" y="0"/>
                        <wp:positionH relativeFrom="column">
                          <wp:posOffset>890270</wp:posOffset>
                        </wp:positionH>
                        <wp:positionV relativeFrom="paragraph">
                          <wp:posOffset>79375</wp:posOffset>
                        </wp:positionV>
                        <wp:extent cx="488731" cy="365760"/>
                        <wp:effectExtent l="0" t="0" r="6985" b="0"/>
                        <wp:wrapSquare wrapText="bothSides"/>
                        <wp:docPr id="3" name="Picture 3" descr="Image result for vauxhall white  backgroun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Image result for vauxhall white  backgroun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731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35EA8" w:rsidRPr="00FD5997">
                    <w:rPr>
                      <w:rFonts w:ascii="Century Gothic" w:hAnsi="Century Gothic"/>
                      <w:b/>
                      <w:color w:val="ED7D31"/>
                      <w:sz w:val="14"/>
                      <w:szCs w:val="14"/>
                    </w:rPr>
                    <w:br/>
                  </w:r>
                  <w:r w:rsidR="00341DE1" w:rsidRPr="00FD5997">
                    <w:rPr>
                      <w:rFonts w:ascii="Century Gothic" w:hAnsi="Century Gothic"/>
                      <w:b/>
                      <w:color w:val="ED7D31"/>
                      <w:sz w:val="14"/>
                      <w:szCs w:val="14"/>
                    </w:rPr>
                    <w:t xml:space="preserve"> </w:t>
                  </w:r>
                  <w:r w:rsidR="00986717" w:rsidRPr="00FD5997">
                    <w:rPr>
                      <w:rFonts w:ascii="Century Gothic" w:hAnsi="Century Gothic"/>
                      <w:b/>
                      <w:color w:val="ED7D31"/>
                      <w:sz w:val="14"/>
                      <w:szCs w:val="14"/>
                    </w:rPr>
                    <w:t>“A minimum viable system</w:t>
                  </w:r>
                  <w:r w:rsidR="00986717" w:rsidRPr="00FD5997">
                    <w:rPr>
                      <w:rFonts w:ascii="Century Gothic" w:hAnsi="Century Gothic"/>
                      <w:b/>
                      <w:sz w:val="14"/>
                      <w:szCs w:val="14"/>
                    </w:rPr>
                    <w:t>”</w:t>
                  </w:r>
                  <w:r w:rsidRPr="00FD5997">
                    <w:rPr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bottom w:val="double" w:sz="4" w:space="0" w:color="auto"/>
                  </w:tcBorders>
                </w:tcPr>
                <w:p w14:paraId="557F042F" w14:textId="2EB1775D" w:rsidR="00986717" w:rsidRPr="00FD5997" w:rsidRDefault="002D1047" w:rsidP="001C7691">
                  <w:pPr>
                    <w:jc w:val="center"/>
                    <w:rPr>
                      <w:rFonts w:ascii="Century Gothic" w:hAnsi="Century Gothic"/>
                      <w:b/>
                      <w:sz w:val="14"/>
                      <w:szCs w:val="14"/>
                    </w:rPr>
                  </w:pPr>
                  <w:r w:rsidRPr="00FD5997">
                    <w:rPr>
                      <w:noProof/>
                      <w:sz w:val="14"/>
                      <w:szCs w:val="14"/>
                      <w:lang w:eastAsia="en-GB"/>
                    </w:rPr>
                    <w:drawing>
                      <wp:anchor distT="0" distB="0" distL="114300" distR="114300" simplePos="0" relativeHeight="251662848" behindDoc="1" locked="0" layoutInCell="1" allowOverlap="1" wp14:anchorId="5EB7D880" wp14:editId="1CB57A05">
                        <wp:simplePos x="0" y="0"/>
                        <wp:positionH relativeFrom="column">
                          <wp:posOffset>593725</wp:posOffset>
                        </wp:positionH>
                        <wp:positionV relativeFrom="paragraph">
                          <wp:posOffset>137795</wp:posOffset>
                        </wp:positionV>
                        <wp:extent cx="453390" cy="333375"/>
                        <wp:effectExtent l="0" t="0" r="3810" b="9525"/>
                        <wp:wrapTight wrapText="bothSides">
                          <wp:wrapPolygon edited="0">
                            <wp:start x="0" y="0"/>
                            <wp:lineTo x="0" y="20983"/>
                            <wp:lineTo x="20874" y="20983"/>
                            <wp:lineTo x="20874" y="0"/>
                            <wp:lineTo x="0" y="0"/>
                          </wp:wrapPolygon>
                        </wp:wrapTight>
                        <wp:docPr id="1" name="Picture 1" descr="Image result for nissan micra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issan micra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35EA8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br/>
                  </w:r>
                  <w:r w:rsidR="00341DE1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 xml:space="preserve"> </w:t>
                  </w:r>
                  <w:r w:rsidR="00986717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>“Basic</w:t>
                  </w:r>
                  <w:r w:rsidR="001C7691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 xml:space="preserve"> </w:t>
                  </w:r>
                  <w:r w:rsidR="00986717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>data</w:t>
                  </w:r>
                  <w:r w:rsidR="00CD1106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>/</w:t>
                  </w:r>
                  <w:r w:rsidR="001C7691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>items</w:t>
                  </w:r>
                  <w:r w:rsidR="001C7691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br/>
                  </w:r>
                  <w:r w:rsidR="00986717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 xml:space="preserve"> listings”</w:t>
                  </w:r>
                </w:p>
              </w:tc>
              <w:tc>
                <w:tcPr>
                  <w:tcW w:w="1984" w:type="dxa"/>
                  <w:tcBorders>
                    <w:bottom w:val="double" w:sz="4" w:space="0" w:color="auto"/>
                    <w:right w:val="single" w:sz="8" w:space="0" w:color="auto"/>
                  </w:tcBorders>
                </w:tcPr>
                <w:p w14:paraId="47EFDAAE" w14:textId="4AC03709" w:rsidR="00986717" w:rsidRPr="00A3071A" w:rsidRDefault="00E53BE1" w:rsidP="00A3071A">
                  <w:pPr>
                    <w:jc w:val="center"/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</w:rPr>
                    <w:object w:dxaOrig="1440" w:dyaOrig="1440" w14:anchorId="6705DC0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2050" type="#_x0000_t75" style="position:absolute;left:0;text-align:left;margin-left:49.1pt;margin-top:8.75pt;width:33.05pt;height:21.3pt;z-index:251660288;mso-position-horizontal-relative:text;mso-position-vertical-relative:text;mso-width-relative:page;mso-height-relative:page">
                        <v:imagedata r:id="rId12" o:title=""/>
                        <w10:wrap type="square"/>
                      </v:shape>
                      <o:OLEObject Type="Embed" ProgID="PBrush" ShapeID="_x0000_s2050" DrawAspect="Content" ObjectID="_1701000698" r:id="rId13"/>
                    </w:object>
                  </w:r>
                  <w:r w:rsidR="00A3071A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br/>
                  </w:r>
                  <w:r w:rsidR="00986717" w:rsidRPr="00FD5997">
                    <w:rPr>
                      <w:rFonts w:ascii="Century Gothic" w:hAnsi="Century Gothic"/>
                      <w:b/>
                      <w:color w:val="FF0000"/>
                      <w:sz w:val="14"/>
                      <w:szCs w:val="14"/>
                    </w:rPr>
                    <w:t>“Non- functioning system”</w:t>
                  </w:r>
                </w:p>
              </w:tc>
            </w:tr>
            <w:tr w:rsidR="002D1047" w:rsidRPr="00EF4B01" w14:paraId="5ED3864D" w14:textId="77777777" w:rsidTr="009321F0">
              <w:trPr>
                <w:trHeight w:val="629"/>
              </w:trPr>
              <w:tc>
                <w:tcPr>
                  <w:tcW w:w="1578" w:type="dxa"/>
                </w:tcPr>
                <w:p w14:paraId="7493C82B" w14:textId="77777777" w:rsidR="00986717" w:rsidRPr="009321F0" w:rsidRDefault="00986717" w:rsidP="009F4B4D">
                  <w:pPr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Use of Bootstrap with </w:t>
                  </w:r>
                  <w:r w:rsidR="00235EA8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appropriate navigation features 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(10 Marks)</w:t>
                  </w:r>
                  <w:r w:rsidRPr="009321F0"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4256" w:type="dxa"/>
                </w:tcPr>
                <w:p w14:paraId="64730BBC" w14:textId="77777777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Considerable amount of code demonstrating very good use of  Bootstrap (or other grid system)</w:t>
                  </w:r>
                </w:p>
              </w:tc>
              <w:tc>
                <w:tcPr>
                  <w:tcW w:w="3685" w:type="dxa"/>
                </w:tcPr>
                <w:p w14:paraId="2C961DB7" w14:textId="77777777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Reasonable amount of code demonstrating good use of Bootstrap  (or  other grid system)</w:t>
                  </w:r>
                </w:p>
              </w:tc>
              <w:tc>
                <w:tcPr>
                  <w:tcW w:w="2410" w:type="dxa"/>
                </w:tcPr>
                <w:p w14:paraId="15FEB6F8" w14:textId="77777777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Reasonable amount of code demonstrating some use of Bootstrap  (or other grid system)</w:t>
                  </w:r>
                </w:p>
              </w:tc>
              <w:tc>
                <w:tcPr>
                  <w:tcW w:w="1985" w:type="dxa"/>
                </w:tcPr>
                <w:p w14:paraId="67BE187D" w14:textId="151E1BB0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Small amount of code using MVC correctly, and basic template layout</w:t>
                  </w:r>
                  <w:r w:rsidR="00CD110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02BE6FCC" w14:textId="77777777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No MVC or template layout</w:t>
                  </w:r>
                </w:p>
              </w:tc>
            </w:tr>
            <w:tr w:rsidR="00A379C9" w:rsidRPr="00EF4B01" w14:paraId="4B7FEF7D" w14:textId="77777777" w:rsidTr="009321F0">
              <w:trPr>
                <w:trHeight w:val="906"/>
              </w:trPr>
              <w:tc>
                <w:tcPr>
                  <w:tcW w:w="1578" w:type="dxa"/>
                </w:tcPr>
                <w:p w14:paraId="73D423B8" w14:textId="77777777" w:rsidR="00A379C9" w:rsidRPr="009321F0" w:rsidRDefault="00A379C9" w:rsidP="009F4B4D">
                  <w:pPr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Well designed and appropriately populated database tables</w:t>
                  </w:r>
                  <w:r w:rsidRPr="009321F0"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  <w:t xml:space="preserve"> 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(10 Marks)</w:t>
                  </w:r>
                </w:p>
              </w:tc>
              <w:tc>
                <w:tcPr>
                  <w:tcW w:w="4256" w:type="dxa"/>
                  <w:tcBorders>
                    <w:right w:val="single" w:sz="8" w:space="0" w:color="auto"/>
                  </w:tcBorders>
                </w:tcPr>
                <w:p w14:paraId="31C67294" w14:textId="102AAE8E" w:rsidR="00A379C9" w:rsidRPr="009321F0" w:rsidRDefault="00A379C9" w:rsidP="00A379C9">
                  <w:pPr>
                    <w:tabs>
                      <w:tab w:val="left" w:pos="4889"/>
                    </w:tabs>
                    <w:ind w:right="-113"/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Appropriate number of tables, with relevant fields and types, complex cross-referenced using foreign keys, joins, and each populated with </w:t>
                  </w:r>
                  <w:proofErr w:type="gramStart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a large number of</w:t>
                  </w:r>
                  <w:proofErr w:type="gramEnd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useful realistic records</w:t>
                  </w:r>
                  <w:r w:rsidR="001C7691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and image references 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(1000s)</w:t>
                  </w:r>
                </w:p>
              </w:tc>
              <w:tc>
                <w:tcPr>
                  <w:tcW w:w="3685" w:type="dxa"/>
                  <w:tcBorders>
                    <w:right w:val="single" w:sz="8" w:space="0" w:color="auto"/>
                  </w:tcBorders>
                </w:tcPr>
                <w:p w14:paraId="2C6B4254" w14:textId="1B1175B4" w:rsidR="00A379C9" w:rsidRPr="009321F0" w:rsidRDefault="00A379C9" w:rsidP="002A3410">
                  <w:pPr>
                    <w:tabs>
                      <w:tab w:val="left" w:pos="4889"/>
                    </w:tabs>
                    <w:ind w:right="-113"/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Appropriate number of tables, with relevant fields and types, cross-referenced using foreign keys, joins, and each populated with </w:t>
                  </w:r>
                  <w:proofErr w:type="gramStart"/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a large number of</w:t>
                  </w:r>
                  <w:proofErr w:type="gramEnd"/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records (1000s)</w:t>
                  </w:r>
                </w:p>
              </w:tc>
              <w:tc>
                <w:tcPr>
                  <w:tcW w:w="2410" w:type="dxa"/>
                  <w:tcBorders>
                    <w:right w:val="single" w:sz="8" w:space="0" w:color="auto"/>
                  </w:tcBorders>
                </w:tcPr>
                <w:p w14:paraId="29DC6D5A" w14:textId="12E0201D" w:rsidR="00A379C9" w:rsidRPr="009321F0" w:rsidRDefault="00A379C9" w:rsidP="009F4B4D">
                  <w:pPr>
                    <w:tabs>
                      <w:tab w:val="left" w:pos="2336"/>
                    </w:tabs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Some tables, with relevant fields and types, cross-referenced using foreign keys, and each populated with a reasonable </w:t>
                  </w:r>
                  <w:proofErr w:type="gramStart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number</w:t>
                  </w:r>
                  <w:proofErr w:type="gramEnd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records (100s)</w:t>
                  </w:r>
                </w:p>
              </w:tc>
              <w:tc>
                <w:tcPr>
                  <w:tcW w:w="1985" w:type="dxa"/>
                  <w:tcBorders>
                    <w:right w:val="single" w:sz="8" w:space="0" w:color="auto"/>
                  </w:tcBorders>
                </w:tcPr>
                <w:p w14:paraId="085BF190" w14:textId="3DE14EAA" w:rsidR="00A379C9" w:rsidRPr="009321F0" w:rsidRDefault="00A379C9" w:rsidP="009F4B4D">
                  <w:pPr>
                    <w:tabs>
                      <w:tab w:val="left" w:pos="2338"/>
                    </w:tabs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A few independent tables, with relevant fields and types, each populated with a few records (10)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4A4EC8F3" w14:textId="50688865" w:rsidR="00A379C9" w:rsidRPr="009321F0" w:rsidRDefault="00A379C9" w:rsidP="009F4B4D">
                  <w:pPr>
                    <w:ind w:right="657"/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Main table, with relevant fields and types, and populated with a few records</w:t>
                  </w:r>
                  <w:r w:rsidR="00A3071A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.</w:t>
                  </w:r>
                </w:p>
              </w:tc>
            </w:tr>
            <w:tr w:rsidR="002D1047" w:rsidRPr="00EF4B01" w14:paraId="140D3369" w14:textId="77777777" w:rsidTr="009321F0">
              <w:trPr>
                <w:trHeight w:val="1205"/>
              </w:trPr>
              <w:tc>
                <w:tcPr>
                  <w:tcW w:w="1578" w:type="dxa"/>
                </w:tcPr>
                <w:p w14:paraId="061366C1" w14:textId="35C90D0F" w:rsidR="00986717" w:rsidRPr="009321F0" w:rsidRDefault="00986717" w:rsidP="009F4B4D">
                  <w:pPr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</w:pPr>
                  <w:proofErr w:type="spellStart"/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Well designed</w:t>
                  </w:r>
                  <w:proofErr w:type="spellEnd"/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 OO code using MVC Design Pattern, with appropriate  nam</w:t>
                  </w:r>
                  <w:r w:rsidR="00235EA8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es </w:t>
                  </w:r>
                  <w:r w:rsid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installed on university servers 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(20 Marks)</w:t>
                  </w:r>
                </w:p>
              </w:tc>
              <w:tc>
                <w:tcPr>
                  <w:tcW w:w="4256" w:type="dxa"/>
                </w:tcPr>
                <w:p w14:paraId="3159B382" w14:textId="32B40770" w:rsidR="009321F0" w:rsidRPr="009321F0" w:rsidRDefault="00986717" w:rsidP="00CD110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Considerable amount of OO code demonstrating correct use of MVC, classes/properties and methods, using PDO to access the database. </w:t>
                  </w:r>
                  <w:r w:rsidR="007A2C45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Excellently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commented code.</w:t>
                  </w:r>
                  <w:r w:rsidR="00CD110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Demonstrable performance </w:t>
                  </w:r>
                  <w:proofErr w:type="spellStart"/>
                  <w:r w:rsidR="00CD110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enhancements.</w:t>
                  </w:r>
                  <w:r w:rsid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Installed</w:t>
                  </w:r>
                  <w:proofErr w:type="spellEnd"/>
                  <w:r w:rsid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and running on the university web server and using university database server.</w:t>
                  </w:r>
                </w:p>
              </w:tc>
              <w:tc>
                <w:tcPr>
                  <w:tcW w:w="3685" w:type="dxa"/>
                </w:tcPr>
                <w:p w14:paraId="5948614F" w14:textId="0C1BA8A4" w:rsidR="009321F0" w:rsidRPr="009321F0" w:rsidRDefault="00986717" w:rsidP="009321F0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Reasonable amount of OO code demonstrating correct use of MVC, classes/properties and methods, using PDO to access the database. Well commented code.</w:t>
                  </w:r>
                  <w:r w:rsidR="00CD1106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Implementation of performance enhancements</w:t>
                  </w:r>
                  <w:r w:rsidR="009321F0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. Installed and running on the university web server and using university database server.</w:t>
                  </w:r>
                </w:p>
              </w:tc>
              <w:tc>
                <w:tcPr>
                  <w:tcW w:w="2410" w:type="dxa"/>
                </w:tcPr>
                <w:p w14:paraId="48CA00CB" w14:textId="66F11219" w:rsidR="00986717" w:rsidRPr="009321F0" w:rsidRDefault="00986717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Small amount of OO code demonstrating correct general use of MVC, classes/properties and methods, using PDO to access the database. Some code comments.</w:t>
                  </w:r>
                  <w:r w:rsidR="00CD110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Consideration of performance.</w:t>
                  </w:r>
                </w:p>
              </w:tc>
              <w:tc>
                <w:tcPr>
                  <w:tcW w:w="1985" w:type="dxa"/>
                </w:tcPr>
                <w:p w14:paraId="088D5792" w14:textId="0DF5A5F1" w:rsidR="00986717" w:rsidRPr="009321F0" w:rsidRDefault="00986717" w:rsidP="00CD110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Small amount of OO code demonstrating limited understanding of MVC, classes/properties and methods, or database access. Basic code comments.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31653E21" w14:textId="4D5812A2" w:rsidR="00986717" w:rsidRPr="009321F0" w:rsidRDefault="00986717" w:rsidP="00CD110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Very little code demonstrating no real understanding of MVC, classes/properties and methods, or database access. Little or no code comments.</w:t>
                  </w:r>
                </w:p>
              </w:tc>
            </w:tr>
            <w:tr w:rsidR="007A2C45" w:rsidRPr="00EF4B01" w14:paraId="33D7873D" w14:textId="77777777" w:rsidTr="009321F0">
              <w:trPr>
                <w:trHeight w:val="782"/>
              </w:trPr>
              <w:tc>
                <w:tcPr>
                  <w:tcW w:w="1578" w:type="dxa"/>
                </w:tcPr>
                <w:p w14:paraId="5979F831" w14:textId="6BBA1FE7" w:rsidR="007A2C45" w:rsidRPr="009321F0" w:rsidRDefault="007A2C45" w:rsidP="009F4B4D">
                  <w:pPr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Ability to create self-registration, </w:t>
                  </w:r>
                  <w:proofErr w:type="gramStart"/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records</w:t>
                  </w:r>
                  <w:proofErr w:type="gramEnd"/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 and login (10 Marks)</w:t>
                  </w:r>
                </w:p>
              </w:tc>
              <w:tc>
                <w:tcPr>
                  <w:tcW w:w="4256" w:type="dxa"/>
                </w:tcPr>
                <w:p w14:paraId="1E1BF3A5" w14:textId="77777777" w:rsidR="007A2C45" w:rsidRPr="009321F0" w:rsidRDefault="007A2C45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Users can register themselves and login successfully using encryption for their passwords. Anti-spam feature used. Some form of session used to maintain state. Malicious code filtering on items. Driven by excellent, logical OO design. Excellently commented code.</w:t>
                  </w:r>
                </w:p>
              </w:tc>
              <w:tc>
                <w:tcPr>
                  <w:tcW w:w="3685" w:type="dxa"/>
                </w:tcPr>
                <w:p w14:paraId="373360B8" w14:textId="7A9744B0" w:rsidR="007A2C45" w:rsidRPr="009321F0" w:rsidRDefault="007A2C45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Users can register themselves and login successfully using encryption for their passwords. Some form of session used to maintain state. Validation on input fields. Driven by </w:t>
                  </w:r>
                  <w:r w:rsidR="009321F0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good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, logical OO design. Well commented code.</w:t>
                  </w:r>
                </w:p>
              </w:tc>
              <w:tc>
                <w:tcPr>
                  <w:tcW w:w="2410" w:type="dxa"/>
                </w:tcPr>
                <w:p w14:paraId="4912426B" w14:textId="67C065A3" w:rsidR="007A2C45" w:rsidRPr="009321F0" w:rsidRDefault="007A2C45" w:rsidP="001C7691">
                  <w:pPr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Users can register themselves and login successfully. </w:t>
                  </w: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Some form of session used to maintain state.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14:paraId="5C8AD8F6" w14:textId="77777777" w:rsidR="007A2C45" w:rsidRPr="009321F0" w:rsidRDefault="007A2C45" w:rsidP="009F4B4D">
                  <w:pPr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</w:rPr>
                    <w:t xml:space="preserve">Registration and login not fully implemented/working correctly 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55B24A41" w14:textId="77777777" w:rsidR="007A2C45" w:rsidRPr="009321F0" w:rsidRDefault="007A2C45" w:rsidP="009F4B4D">
                  <w:pPr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eastAsia="Calibri" w:hAnsi="Arial Narrow"/>
                      <w:color w:val="auto"/>
                      <w:sz w:val="15"/>
                      <w:szCs w:val="15"/>
                    </w:rPr>
                    <w:t xml:space="preserve">Registration and login not implemented, or not working </w:t>
                  </w:r>
                </w:p>
              </w:tc>
            </w:tr>
            <w:tr w:rsidR="001C7691" w:rsidRPr="00EF4B01" w14:paraId="52069132" w14:textId="77777777" w:rsidTr="009321F0">
              <w:trPr>
                <w:trHeight w:val="923"/>
              </w:trPr>
              <w:tc>
                <w:tcPr>
                  <w:tcW w:w="1578" w:type="dxa"/>
                </w:tcPr>
                <w:p w14:paraId="6E6C1104" w14:textId="77777777" w:rsidR="001C7691" w:rsidRPr="009321F0" w:rsidRDefault="001C7691" w:rsidP="009F4B4D">
                  <w:pPr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Ability to display information from records stored in the database</w:t>
                  </w:r>
                  <w:r w:rsidRPr="009321F0"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  <w:t xml:space="preserve"> 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(20 Marks)</w:t>
                  </w:r>
                </w:p>
              </w:tc>
              <w:tc>
                <w:tcPr>
                  <w:tcW w:w="4256" w:type="dxa"/>
                </w:tcPr>
                <w:p w14:paraId="42D5A8D6" w14:textId="57FE0C5E" w:rsidR="001C7691" w:rsidRPr="009321F0" w:rsidRDefault="00FD5997" w:rsidP="00C33ECB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Users can retrieve and display user details appropriate to their role, including images. </w:t>
                  </w:r>
                  <w:r w:rsidR="001C7691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Sophisticated, responsive layout using CSS/Bootstrap. Includes paging and web scraping protection. Demonstration of system with large number of realistic records/users – you can generate this data.  Driven by excellent, logical OO design.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Excellently commented code.</w:t>
                  </w:r>
                </w:p>
              </w:tc>
              <w:tc>
                <w:tcPr>
                  <w:tcW w:w="3685" w:type="dxa"/>
                </w:tcPr>
                <w:p w14:paraId="3BA38424" w14:textId="70878CE2" w:rsidR="001C7691" w:rsidRPr="009321F0" w:rsidRDefault="001C7691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Users can retrieve and display </w:t>
                  </w:r>
                  <w:r w:rsidR="007A2C45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user</w:t>
                  </w: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details</w:t>
                  </w:r>
                  <w:r w:rsidR="007A2C45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appropriate to their role</w:t>
                  </w: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, including images. Good responsive layout using CSS/Bootstrap.</w:t>
                  </w:r>
                  <w:r w:rsidR="00FD5997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</w:t>
                  </w: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Demonstration of system with large number of records/users – you can generate this data.  Driven by excellent, logical OO design.</w:t>
                  </w:r>
                  <w:r w:rsidR="00FD5997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Well commented code.</w:t>
                  </w:r>
                </w:p>
              </w:tc>
              <w:tc>
                <w:tcPr>
                  <w:tcW w:w="2410" w:type="dxa"/>
                </w:tcPr>
                <w:p w14:paraId="19BAE041" w14:textId="383EC120" w:rsidR="001C7691" w:rsidRPr="009321F0" w:rsidRDefault="001C7691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Users can retrieve some item details. Basic cellular listing layout using tables or </w:t>
                  </w:r>
                  <w:proofErr w:type="spellStart"/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divs</w:t>
                  </w:r>
                  <w:proofErr w:type="spellEnd"/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with some formatting evident. Attempting display of </w:t>
                  </w:r>
                  <w:r w:rsidR="007A2C45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individual items</w:t>
                  </w:r>
                  <w:r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.</w:t>
                  </w:r>
                  <w:r w:rsidR="00FD5997" w:rsidRPr="00785739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Some code comments.</w:t>
                  </w:r>
                </w:p>
              </w:tc>
              <w:tc>
                <w:tcPr>
                  <w:tcW w:w="1985" w:type="dxa"/>
                </w:tcPr>
                <w:p w14:paraId="3139CE2B" w14:textId="35494CE2" w:rsidR="001C7691" w:rsidRPr="009321F0" w:rsidRDefault="001C7691" w:rsidP="004C54A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Users can retrieve some item details. Simple table or list of text data,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Basic code comments.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11A71613" w14:textId="3566F5A7" w:rsidR="001C7691" w:rsidRPr="009321F0" w:rsidRDefault="001C7691" w:rsidP="009F4B4D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Users cannot retrieve or display details from the database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. Little or no code comments.</w:t>
                  </w:r>
                </w:p>
              </w:tc>
            </w:tr>
            <w:tr w:rsidR="002D1047" w:rsidRPr="00137A64" w14:paraId="0CA8531C" w14:textId="77777777" w:rsidTr="009321F0">
              <w:trPr>
                <w:trHeight w:val="1108"/>
              </w:trPr>
              <w:tc>
                <w:tcPr>
                  <w:tcW w:w="1578" w:type="dxa"/>
                </w:tcPr>
                <w:p w14:paraId="67877415" w14:textId="3145DC47" w:rsidR="00986717" w:rsidRPr="009321F0" w:rsidRDefault="00986717" w:rsidP="00FD5997">
                  <w:pPr>
                    <w:rPr>
                      <w:rFonts w:ascii="Arial Narrow" w:hAnsi="Arial Narrow"/>
                      <w:b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Ability to search </w:t>
                  </w:r>
                  <w:r w:rsidR="00FD5997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for users</w:t>
                  </w:r>
                  <w:r w:rsidR="001C7691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 and </w:t>
                  </w:r>
                  <w:r w:rsidR="00FD5997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 xml:space="preserve">create/edit friends. 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</w:t>
                  </w:r>
                  <w:r w:rsidR="00FD5997"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1</w:t>
                  </w: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0 Marks)</w:t>
                  </w:r>
                </w:p>
              </w:tc>
              <w:tc>
                <w:tcPr>
                  <w:tcW w:w="4256" w:type="dxa"/>
                </w:tcPr>
                <w:p w14:paraId="527D39F2" w14:textId="4F1D27C9" w:rsidR="00986717" w:rsidRPr="009321F0" w:rsidRDefault="004C54A6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Comprehensive</w:t>
                  </w:r>
                  <w:r w:rsidR="0098671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, interactive faceted search to narrow down output. 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Complex SQL statements. Driven by excellent, logical OO design.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Excellently commented code.</w:t>
                  </w:r>
                </w:p>
              </w:tc>
              <w:tc>
                <w:tcPr>
                  <w:tcW w:w="3685" w:type="dxa"/>
                </w:tcPr>
                <w:p w14:paraId="2924DD78" w14:textId="563C5A97" w:rsidR="00986717" w:rsidRPr="009321F0" w:rsidRDefault="004C54A6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F</w:t>
                  </w:r>
                  <w:r w:rsidR="00986717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ree text search facility</w:t>
                  </w: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with 2 or 3 extra filters combined into search</w:t>
                  </w:r>
                  <w:r w:rsidR="00986717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. </w:t>
                  </w: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Basic</w:t>
                  </w:r>
                  <w:r w:rsidR="00FD5997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</w:t>
                  </w: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OO implementation.</w:t>
                  </w:r>
                  <w:r w:rsidR="00FD5997"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 xml:space="preserve"> Well commented code.</w:t>
                  </w:r>
                </w:p>
              </w:tc>
              <w:tc>
                <w:tcPr>
                  <w:tcW w:w="2410" w:type="dxa"/>
                </w:tcPr>
                <w:p w14:paraId="0651154C" w14:textId="2717E206" w:rsidR="00986717" w:rsidRPr="009321F0" w:rsidRDefault="004C54A6" w:rsidP="001C7691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Free text search facility working but basic. Some filters </w:t>
                  </w:r>
                  <w:proofErr w:type="gramStart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implemented, but</w:t>
                  </w:r>
                  <w:proofErr w:type="gramEnd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may have issue.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Some code comments.</w:t>
                  </w:r>
                </w:p>
              </w:tc>
              <w:tc>
                <w:tcPr>
                  <w:tcW w:w="1985" w:type="dxa"/>
                </w:tcPr>
                <w:p w14:paraId="6FAAA9C5" w14:textId="28596087" w:rsidR="00986717" w:rsidRPr="009321F0" w:rsidRDefault="00986717" w:rsidP="004C54A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Basic text search facility</w:t>
                  </w:r>
                  <w:r w:rsidR="004C54A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may have issues.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Basic code comments.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013FEE5F" w14:textId="180A6DC3" w:rsidR="00986717" w:rsidRPr="009321F0" w:rsidRDefault="00986717" w:rsidP="004C54A6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Some</w:t>
                  </w:r>
                  <w:r w:rsidR="004C54A6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search/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filters partly implemented or no implementation</w:t>
                  </w:r>
                  <w:r w:rsidR="00FD5997"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. Little or no code comments.</w:t>
                  </w:r>
                </w:p>
              </w:tc>
            </w:tr>
            <w:tr w:rsidR="00FD5997" w:rsidRPr="00137A64" w14:paraId="6D6054AE" w14:textId="77777777" w:rsidTr="009321F0">
              <w:trPr>
                <w:trHeight w:val="1108"/>
              </w:trPr>
              <w:tc>
                <w:tcPr>
                  <w:tcW w:w="1578" w:type="dxa"/>
                </w:tcPr>
                <w:p w14:paraId="5F2727BA" w14:textId="72C92667" w:rsidR="00FD5997" w:rsidRPr="009321F0" w:rsidRDefault="00FD5997" w:rsidP="00FD5997">
                  <w:pPr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Ability to create/edit friends.</w:t>
                  </w:r>
                </w:p>
                <w:p w14:paraId="73FC2952" w14:textId="7C2BF2A5" w:rsidR="00FD5997" w:rsidRPr="009321F0" w:rsidRDefault="00FD5997" w:rsidP="00FD5997">
                  <w:pPr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44546A"/>
                      <w:sz w:val="15"/>
                      <w:szCs w:val="15"/>
                    </w:rPr>
                    <w:t>(20 Marks)</w:t>
                  </w:r>
                </w:p>
              </w:tc>
              <w:tc>
                <w:tcPr>
                  <w:tcW w:w="4256" w:type="dxa"/>
                </w:tcPr>
                <w:p w14:paraId="2BCA1179" w14:textId="644F3DCC" w:rsidR="00FD5997" w:rsidRPr="009321F0" w:rsidRDefault="00FD5997" w:rsidP="00FD5997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Users can add, </w:t>
                  </w:r>
                  <w:proofErr w:type="gramStart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view</w:t>
                  </w:r>
                  <w:proofErr w:type="gramEnd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and edit items in their “friend list” – including the friend confirmation process and notification of friend requests. Driven by excellent, logical OO design. Excellently commented code.</w:t>
                  </w:r>
                </w:p>
              </w:tc>
              <w:tc>
                <w:tcPr>
                  <w:tcW w:w="3685" w:type="dxa"/>
                </w:tcPr>
                <w:p w14:paraId="020D0AFB" w14:textId="1B6925D6" w:rsidR="00FD5997" w:rsidRPr="009321F0" w:rsidRDefault="00FD5997" w:rsidP="00FD5997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Users can add, view items in their “friend list” – including a basic but functional friend confirmation process. </w:t>
                  </w:r>
                  <w:r w:rsidRPr="009321F0">
                    <w:rPr>
                      <w:rFonts w:ascii="Arial Narrow" w:hAnsi="Arial Narrow"/>
                      <w:caps/>
                      <w:color w:val="auto"/>
                      <w:sz w:val="15"/>
                      <w:szCs w:val="15"/>
                    </w:rPr>
                    <w:t>A</w:t>
                  </w: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Basic OO implementation. Well commented code.</w:t>
                  </w:r>
                </w:p>
              </w:tc>
              <w:tc>
                <w:tcPr>
                  <w:tcW w:w="2410" w:type="dxa"/>
                </w:tcPr>
                <w:p w14:paraId="496ADF41" w14:textId="054E1F1B" w:rsidR="00FD5997" w:rsidRPr="009321F0" w:rsidRDefault="00FD5997" w:rsidP="00FD5997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3B0C65">
                    <w:rPr>
                      <w:rFonts w:ascii="Arial Narrow" w:hAnsi="Arial Narrow"/>
                      <w:color w:val="auto"/>
                      <w:sz w:val="15"/>
                      <w:szCs w:val="15"/>
                      <w:highlight w:val="yellow"/>
                    </w:rPr>
                    <w:t>Attempt at “friend list” and process. Some code comments.</w:t>
                  </w:r>
                </w:p>
              </w:tc>
              <w:tc>
                <w:tcPr>
                  <w:tcW w:w="1985" w:type="dxa"/>
                </w:tcPr>
                <w:p w14:paraId="24039091" w14:textId="05C6AE6D" w:rsidR="00FD5997" w:rsidRPr="009321F0" w:rsidRDefault="00FD5997" w:rsidP="00FD5997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Basic “fiends list” feature but has </w:t>
                  </w:r>
                  <w:proofErr w:type="gramStart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issues..</w:t>
                  </w:r>
                  <w:proofErr w:type="gramEnd"/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 xml:space="preserve"> Basic code comments.</w:t>
                  </w:r>
                </w:p>
              </w:tc>
              <w:tc>
                <w:tcPr>
                  <w:tcW w:w="1984" w:type="dxa"/>
                  <w:tcBorders>
                    <w:right w:val="single" w:sz="8" w:space="0" w:color="auto"/>
                  </w:tcBorders>
                </w:tcPr>
                <w:p w14:paraId="37CDCDE3" w14:textId="1AA1AAD4" w:rsidR="00FD5997" w:rsidRPr="009321F0" w:rsidRDefault="00FD5997" w:rsidP="00FD5997">
                  <w:pPr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</w:pPr>
                  <w:r w:rsidRPr="009321F0">
                    <w:rPr>
                      <w:rFonts w:ascii="Arial Narrow" w:hAnsi="Arial Narrow"/>
                      <w:color w:val="auto"/>
                      <w:sz w:val="15"/>
                      <w:szCs w:val="15"/>
                    </w:rPr>
                    <w:t>Little or no implementation. Little or no code comments.</w:t>
                  </w:r>
                </w:p>
              </w:tc>
            </w:tr>
          </w:tbl>
          <w:p w14:paraId="30890D2D" w14:textId="77777777" w:rsidR="003E0F62" w:rsidRPr="001726FD" w:rsidRDefault="003E0F62">
            <w:pPr>
              <w:pStyle w:val="body"/>
            </w:pPr>
          </w:p>
        </w:tc>
      </w:tr>
    </w:tbl>
    <w:p w14:paraId="53462A98" w14:textId="77777777" w:rsidR="00341DE1" w:rsidRDefault="00341DE1" w:rsidP="00D77B19">
      <w:pPr>
        <w:pStyle w:val="SideHeadings"/>
        <w:sectPr w:rsidR="00341DE1" w:rsidSect="00C74C8F">
          <w:headerReference w:type="default" r:id="rId14"/>
          <w:footerReference w:type="default" r:id="rId15"/>
          <w:pgSz w:w="16838" w:h="11906" w:orient="landscape"/>
          <w:pgMar w:top="284" w:right="284" w:bottom="284" w:left="284" w:header="709" w:footer="680" w:gutter="0"/>
          <w:cols w:space="708"/>
          <w:docGrid w:linePitch="360"/>
        </w:sectPr>
      </w:pPr>
    </w:p>
    <w:p w14:paraId="68D6B9C3" w14:textId="66054663" w:rsidR="004A0C27" w:rsidRPr="001726FD" w:rsidRDefault="004A0C27" w:rsidP="004A0C27"/>
    <w:sectPr w:rsidR="004A0C27" w:rsidRPr="001726FD" w:rsidSect="006303E1">
      <w:pgSz w:w="11906" w:h="16838"/>
      <w:pgMar w:top="993" w:right="851" w:bottom="1440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5B95" w14:textId="77777777" w:rsidR="00E53BE1" w:rsidRDefault="00E53BE1" w:rsidP="00E61812">
      <w:pPr>
        <w:spacing w:after="0" w:line="240" w:lineRule="auto"/>
      </w:pPr>
      <w:r>
        <w:separator/>
      </w:r>
    </w:p>
    <w:p w14:paraId="489C4163" w14:textId="77777777" w:rsidR="00E53BE1" w:rsidRDefault="00E53BE1"/>
    <w:p w14:paraId="2D856023" w14:textId="77777777" w:rsidR="00E53BE1" w:rsidRDefault="00E53BE1"/>
  </w:endnote>
  <w:endnote w:type="continuationSeparator" w:id="0">
    <w:p w14:paraId="73DAA867" w14:textId="77777777" w:rsidR="00E53BE1" w:rsidRDefault="00E53BE1" w:rsidP="00E61812">
      <w:pPr>
        <w:spacing w:after="0" w:line="240" w:lineRule="auto"/>
      </w:pPr>
      <w:r>
        <w:continuationSeparator/>
      </w:r>
    </w:p>
    <w:p w14:paraId="267B8004" w14:textId="77777777" w:rsidR="00E53BE1" w:rsidRDefault="00E53BE1"/>
    <w:p w14:paraId="6AEAD206" w14:textId="77777777" w:rsidR="00E53BE1" w:rsidRDefault="00E53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E3E" w14:textId="77777777" w:rsidR="004C54A6" w:rsidRPr="002C5A52" w:rsidRDefault="00E53BE1" w:rsidP="008472B9">
    <w:pPr>
      <w:pStyle w:val="Footer"/>
    </w:pPr>
    <w:sdt>
      <w:sdtPr>
        <w:alias w:val="Title"/>
        <w:tag w:val=""/>
        <w:id w:val="7702790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54A6" w:rsidRPr="00673BE7">
          <w:t>Assessment Information/Brief</w:t>
        </w:r>
      </w:sdtContent>
    </w:sdt>
  </w:p>
  <w:p w14:paraId="09411903" w14:textId="172E5F15" w:rsidR="004C54A6" w:rsidRDefault="004C54A6" w:rsidP="006303E1">
    <w:pPr>
      <w:pStyle w:val="PageNumbers"/>
    </w:pPr>
    <w:r>
      <w:rPr>
        <w:b w:val="0"/>
      </w:rPr>
      <w:fldChar w:fldCharType="begin"/>
    </w:r>
    <w:r>
      <w:instrText xml:space="preserve"> PAGE   \* MERGEFORMAT </w:instrText>
    </w:r>
    <w:r>
      <w:rPr>
        <w:b w:val="0"/>
      </w:rPr>
      <w:fldChar w:fldCharType="separate"/>
    </w:r>
    <w:r w:rsidR="00171A1A">
      <w:rPr>
        <w:noProof/>
      </w:rPr>
      <w:t>1</w:t>
    </w:r>
    <w:r>
      <w:rPr>
        <w:b w:val="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03D8" w14:textId="77777777" w:rsidR="00E53BE1" w:rsidRDefault="00E53BE1" w:rsidP="00E61812">
      <w:pPr>
        <w:spacing w:after="0" w:line="240" w:lineRule="auto"/>
      </w:pPr>
      <w:r>
        <w:separator/>
      </w:r>
    </w:p>
    <w:p w14:paraId="16E65A53" w14:textId="77777777" w:rsidR="00E53BE1" w:rsidRDefault="00E53BE1"/>
    <w:p w14:paraId="1E23E85D" w14:textId="77777777" w:rsidR="00E53BE1" w:rsidRDefault="00E53BE1"/>
  </w:footnote>
  <w:footnote w:type="continuationSeparator" w:id="0">
    <w:p w14:paraId="2D918DF4" w14:textId="77777777" w:rsidR="00E53BE1" w:rsidRDefault="00E53BE1" w:rsidP="00E61812">
      <w:pPr>
        <w:spacing w:after="0" w:line="240" w:lineRule="auto"/>
      </w:pPr>
      <w:r>
        <w:continuationSeparator/>
      </w:r>
    </w:p>
    <w:p w14:paraId="43FF8270" w14:textId="77777777" w:rsidR="00E53BE1" w:rsidRDefault="00E53BE1"/>
    <w:p w14:paraId="3C3BD064" w14:textId="77777777" w:rsidR="00E53BE1" w:rsidRDefault="00E53B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35EB" w14:textId="77777777" w:rsidR="004C54A6" w:rsidRPr="009F66DD" w:rsidRDefault="004C54A6" w:rsidP="006303E1">
    <w:pPr>
      <w:pStyle w:val="Header"/>
      <w:tabs>
        <w:tab w:val="clear" w:pos="4513"/>
        <w:tab w:val="clear" w:pos="9026"/>
        <w:tab w:val="left" w:pos="82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896"/>
    <w:multiLevelType w:val="hybridMultilevel"/>
    <w:tmpl w:val="BB204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E03"/>
    <w:multiLevelType w:val="hybridMultilevel"/>
    <w:tmpl w:val="C72EA784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1473"/>
    <w:multiLevelType w:val="hybridMultilevel"/>
    <w:tmpl w:val="8C60D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6BC3"/>
    <w:multiLevelType w:val="hybridMultilevel"/>
    <w:tmpl w:val="A89ACD58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4C98"/>
    <w:multiLevelType w:val="hybridMultilevel"/>
    <w:tmpl w:val="C3F65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4A02"/>
    <w:multiLevelType w:val="hybridMultilevel"/>
    <w:tmpl w:val="D3060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54A"/>
    <w:multiLevelType w:val="hybridMultilevel"/>
    <w:tmpl w:val="BB204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6A34"/>
    <w:multiLevelType w:val="hybridMultilevel"/>
    <w:tmpl w:val="9C6ED2AC"/>
    <w:lvl w:ilvl="0" w:tplc="44D4C636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1195"/>
    <w:multiLevelType w:val="hybridMultilevel"/>
    <w:tmpl w:val="4DF65822"/>
    <w:lvl w:ilvl="0" w:tplc="0ECE6836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alibri" w:hAnsi="Calibri" w:cs="Arial" w:hint="default"/>
        <w:b w:val="0"/>
        <w:i w:val="0"/>
        <w:sz w:val="20"/>
        <w:szCs w:val="20"/>
        <w:u w:val="non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7722F6"/>
    <w:multiLevelType w:val="hybridMultilevel"/>
    <w:tmpl w:val="CD9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6FA8"/>
    <w:multiLevelType w:val="hybridMultilevel"/>
    <w:tmpl w:val="BFF0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27D93"/>
    <w:multiLevelType w:val="hybridMultilevel"/>
    <w:tmpl w:val="A55A1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83489E"/>
    <w:multiLevelType w:val="hybridMultilevel"/>
    <w:tmpl w:val="12246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B0A60"/>
    <w:multiLevelType w:val="hybridMultilevel"/>
    <w:tmpl w:val="4AD42864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B00A6"/>
    <w:multiLevelType w:val="hybridMultilevel"/>
    <w:tmpl w:val="19507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41F38"/>
    <w:multiLevelType w:val="hybridMultilevel"/>
    <w:tmpl w:val="A358D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319FE"/>
    <w:multiLevelType w:val="hybridMultilevel"/>
    <w:tmpl w:val="C9CC09C4"/>
    <w:lvl w:ilvl="0" w:tplc="95A8D7F4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6341C"/>
    <w:multiLevelType w:val="hybridMultilevel"/>
    <w:tmpl w:val="83E8C6B8"/>
    <w:lvl w:ilvl="0" w:tplc="95A8D7F4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531541"/>
    <w:multiLevelType w:val="hybridMultilevel"/>
    <w:tmpl w:val="D44036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E63B97"/>
    <w:multiLevelType w:val="hybridMultilevel"/>
    <w:tmpl w:val="B234E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E5944"/>
    <w:multiLevelType w:val="hybridMultilevel"/>
    <w:tmpl w:val="87D8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E18EB"/>
    <w:multiLevelType w:val="hybridMultilevel"/>
    <w:tmpl w:val="550AB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C87CD0"/>
    <w:multiLevelType w:val="hybridMultilevel"/>
    <w:tmpl w:val="19ECC070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21E7C"/>
    <w:multiLevelType w:val="hybridMultilevel"/>
    <w:tmpl w:val="55924576"/>
    <w:lvl w:ilvl="0" w:tplc="95A8D7F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7"/>
  </w:num>
  <w:num w:numId="5">
    <w:abstractNumId w:val="1"/>
  </w:num>
  <w:num w:numId="6">
    <w:abstractNumId w:val="12"/>
  </w:num>
  <w:num w:numId="7">
    <w:abstractNumId w:val="23"/>
  </w:num>
  <w:num w:numId="8">
    <w:abstractNumId w:val="11"/>
  </w:num>
  <w:num w:numId="9">
    <w:abstractNumId w:val="16"/>
  </w:num>
  <w:num w:numId="10">
    <w:abstractNumId w:val="22"/>
  </w:num>
  <w:num w:numId="11">
    <w:abstractNumId w:val="17"/>
  </w:num>
  <w:num w:numId="12">
    <w:abstractNumId w:val="13"/>
  </w:num>
  <w:num w:numId="13">
    <w:abstractNumId w:val="18"/>
  </w:num>
  <w:num w:numId="14">
    <w:abstractNumId w:val="5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  <w:num w:numId="19">
    <w:abstractNumId w:val="2"/>
  </w:num>
  <w:num w:numId="20">
    <w:abstractNumId w:val="9"/>
  </w:num>
  <w:num w:numId="21">
    <w:abstractNumId w:val="15"/>
  </w:num>
  <w:num w:numId="22">
    <w:abstractNumId w:val="10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FC"/>
    <w:rsid w:val="00001047"/>
    <w:rsid w:val="00001ED5"/>
    <w:rsid w:val="000136F7"/>
    <w:rsid w:val="00021E4F"/>
    <w:rsid w:val="000236D6"/>
    <w:rsid w:val="00042956"/>
    <w:rsid w:val="00045ACF"/>
    <w:rsid w:val="0005055C"/>
    <w:rsid w:val="00067BBA"/>
    <w:rsid w:val="00070A48"/>
    <w:rsid w:val="000869D8"/>
    <w:rsid w:val="000870FB"/>
    <w:rsid w:val="000A7C63"/>
    <w:rsid w:val="000C11F3"/>
    <w:rsid w:val="000D1E3A"/>
    <w:rsid w:val="000E0B21"/>
    <w:rsid w:val="000E3E63"/>
    <w:rsid w:val="000F0094"/>
    <w:rsid w:val="00121FFB"/>
    <w:rsid w:val="00127A8A"/>
    <w:rsid w:val="00157090"/>
    <w:rsid w:val="00171A1A"/>
    <w:rsid w:val="001726FD"/>
    <w:rsid w:val="00184484"/>
    <w:rsid w:val="001A25AC"/>
    <w:rsid w:val="001B02FC"/>
    <w:rsid w:val="001B0478"/>
    <w:rsid w:val="001C584B"/>
    <w:rsid w:val="001C7691"/>
    <w:rsid w:val="001D4AF8"/>
    <w:rsid w:val="00216FFD"/>
    <w:rsid w:val="00232D79"/>
    <w:rsid w:val="00235923"/>
    <w:rsid w:val="00235EA8"/>
    <w:rsid w:val="00252F06"/>
    <w:rsid w:val="002733D4"/>
    <w:rsid w:val="00287778"/>
    <w:rsid w:val="002A0D69"/>
    <w:rsid w:val="002A3410"/>
    <w:rsid w:val="002B05A0"/>
    <w:rsid w:val="002C5A52"/>
    <w:rsid w:val="002D1047"/>
    <w:rsid w:val="00303AB9"/>
    <w:rsid w:val="00316619"/>
    <w:rsid w:val="00341DE1"/>
    <w:rsid w:val="0036053F"/>
    <w:rsid w:val="00365727"/>
    <w:rsid w:val="003B0C65"/>
    <w:rsid w:val="003B2723"/>
    <w:rsid w:val="003C4E8A"/>
    <w:rsid w:val="003E0F62"/>
    <w:rsid w:val="003E3D2D"/>
    <w:rsid w:val="004030F9"/>
    <w:rsid w:val="00436C89"/>
    <w:rsid w:val="0044277B"/>
    <w:rsid w:val="004860B2"/>
    <w:rsid w:val="00486E39"/>
    <w:rsid w:val="00491FC6"/>
    <w:rsid w:val="004A0C27"/>
    <w:rsid w:val="004B418F"/>
    <w:rsid w:val="004C54A6"/>
    <w:rsid w:val="004E1759"/>
    <w:rsid w:val="00517370"/>
    <w:rsid w:val="005B18B1"/>
    <w:rsid w:val="005C2B6F"/>
    <w:rsid w:val="005C6B94"/>
    <w:rsid w:val="005D433E"/>
    <w:rsid w:val="005F0A41"/>
    <w:rsid w:val="00602E0A"/>
    <w:rsid w:val="00615F66"/>
    <w:rsid w:val="006303E1"/>
    <w:rsid w:val="00673BE7"/>
    <w:rsid w:val="00674A65"/>
    <w:rsid w:val="006F71C1"/>
    <w:rsid w:val="00707C4C"/>
    <w:rsid w:val="0073174F"/>
    <w:rsid w:val="00732DDA"/>
    <w:rsid w:val="00732FCD"/>
    <w:rsid w:val="00755481"/>
    <w:rsid w:val="007641DC"/>
    <w:rsid w:val="0077390D"/>
    <w:rsid w:val="00776479"/>
    <w:rsid w:val="00785739"/>
    <w:rsid w:val="007A2C45"/>
    <w:rsid w:val="007A2D50"/>
    <w:rsid w:val="0080554D"/>
    <w:rsid w:val="008133FE"/>
    <w:rsid w:val="008472B9"/>
    <w:rsid w:val="00855D26"/>
    <w:rsid w:val="008907FC"/>
    <w:rsid w:val="00890E59"/>
    <w:rsid w:val="008B209E"/>
    <w:rsid w:val="008B2156"/>
    <w:rsid w:val="008C32EC"/>
    <w:rsid w:val="008F0962"/>
    <w:rsid w:val="00906121"/>
    <w:rsid w:val="009321F0"/>
    <w:rsid w:val="00962F0E"/>
    <w:rsid w:val="00970BD7"/>
    <w:rsid w:val="00986717"/>
    <w:rsid w:val="00986A7E"/>
    <w:rsid w:val="009A7697"/>
    <w:rsid w:val="009C50C3"/>
    <w:rsid w:val="009D5B6C"/>
    <w:rsid w:val="009F4B4D"/>
    <w:rsid w:val="009F66DD"/>
    <w:rsid w:val="00A20BD2"/>
    <w:rsid w:val="00A22E63"/>
    <w:rsid w:val="00A3071A"/>
    <w:rsid w:val="00A379C9"/>
    <w:rsid w:val="00A4418A"/>
    <w:rsid w:val="00A95C35"/>
    <w:rsid w:val="00AB7A8D"/>
    <w:rsid w:val="00AD0F8B"/>
    <w:rsid w:val="00B00E04"/>
    <w:rsid w:val="00B0388F"/>
    <w:rsid w:val="00B05E6B"/>
    <w:rsid w:val="00B30F3C"/>
    <w:rsid w:val="00B50146"/>
    <w:rsid w:val="00B53566"/>
    <w:rsid w:val="00B770DF"/>
    <w:rsid w:val="00B87F37"/>
    <w:rsid w:val="00BA545C"/>
    <w:rsid w:val="00BD6711"/>
    <w:rsid w:val="00BE544D"/>
    <w:rsid w:val="00C211C4"/>
    <w:rsid w:val="00C2320D"/>
    <w:rsid w:val="00C3264F"/>
    <w:rsid w:val="00C33ECB"/>
    <w:rsid w:val="00C45536"/>
    <w:rsid w:val="00C51789"/>
    <w:rsid w:val="00C52ED1"/>
    <w:rsid w:val="00C74C8F"/>
    <w:rsid w:val="00C82F7D"/>
    <w:rsid w:val="00C8795B"/>
    <w:rsid w:val="00C92B65"/>
    <w:rsid w:val="00CB0DE0"/>
    <w:rsid w:val="00CB61B9"/>
    <w:rsid w:val="00CD1106"/>
    <w:rsid w:val="00CE2079"/>
    <w:rsid w:val="00CE7FB9"/>
    <w:rsid w:val="00D43261"/>
    <w:rsid w:val="00D76320"/>
    <w:rsid w:val="00D77B19"/>
    <w:rsid w:val="00D82977"/>
    <w:rsid w:val="00D978F2"/>
    <w:rsid w:val="00D97D8A"/>
    <w:rsid w:val="00DE78B0"/>
    <w:rsid w:val="00E05FD3"/>
    <w:rsid w:val="00E10264"/>
    <w:rsid w:val="00E13DD6"/>
    <w:rsid w:val="00E20DF0"/>
    <w:rsid w:val="00E3558C"/>
    <w:rsid w:val="00E42B99"/>
    <w:rsid w:val="00E515C5"/>
    <w:rsid w:val="00E53BE1"/>
    <w:rsid w:val="00E61812"/>
    <w:rsid w:val="00E8568E"/>
    <w:rsid w:val="00EA3D7B"/>
    <w:rsid w:val="00EA5C9D"/>
    <w:rsid w:val="00EB15ED"/>
    <w:rsid w:val="00EC032B"/>
    <w:rsid w:val="00ED123C"/>
    <w:rsid w:val="00EE2687"/>
    <w:rsid w:val="00EE4DC8"/>
    <w:rsid w:val="00EF129E"/>
    <w:rsid w:val="00F13DDC"/>
    <w:rsid w:val="00F16F87"/>
    <w:rsid w:val="00FA3100"/>
    <w:rsid w:val="00FB2770"/>
    <w:rsid w:val="00FD5997"/>
    <w:rsid w:val="00FE26AC"/>
    <w:rsid w:val="00FE2BD8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C34358C"/>
  <w15:docId w15:val="{6A849919-FAA2-4FD7-95C3-E39728A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8A"/>
    <w:rPr>
      <w:rFonts w:asciiTheme="minorHAnsi" w:hAnsiTheme="minorHAns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58C"/>
    <w:pPr>
      <w:keepNext/>
      <w:keepLines/>
      <w:spacing w:after="0"/>
      <w:outlineLvl w:val="0"/>
    </w:pPr>
    <w:rPr>
      <w:rFonts w:eastAsiaTheme="majorEastAsia" w:cstheme="majorBidi"/>
      <w:b/>
      <w:color w:val="64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D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B3838" w:themeColor="background2" w:themeShade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90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558C"/>
    <w:rPr>
      <w:rFonts w:asciiTheme="minorHAnsi" w:eastAsiaTheme="majorEastAsia" w:hAnsiTheme="minorHAnsi" w:cstheme="majorBidi"/>
      <w:b/>
      <w:color w:val="640000"/>
      <w:sz w:val="32"/>
      <w:szCs w:val="32"/>
    </w:rPr>
  </w:style>
  <w:style w:type="paragraph" w:customStyle="1" w:styleId="Default">
    <w:name w:val="Default"/>
    <w:rsid w:val="005D433E"/>
    <w:pPr>
      <w:autoSpaceDE w:val="0"/>
      <w:autoSpaceDN w:val="0"/>
      <w:adjustRightInd w:val="0"/>
      <w:spacing w:after="200" w:line="276" w:lineRule="auto"/>
    </w:pPr>
    <w:rPr>
      <w:rFonts w:eastAsiaTheme="minorEastAsia"/>
      <w:sz w:val="24"/>
      <w:lang w:eastAsia="en-GB"/>
    </w:rPr>
  </w:style>
  <w:style w:type="paragraph" w:customStyle="1" w:styleId="body">
    <w:name w:val="body"/>
    <w:basedOn w:val="Normal"/>
    <w:rsid w:val="00E3558C"/>
    <w:pPr>
      <w:spacing w:after="0" w:line="240" w:lineRule="auto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8907FC"/>
    <w:rPr>
      <w:color w:val="0000FF"/>
      <w:u w:val="single"/>
    </w:rPr>
  </w:style>
  <w:style w:type="paragraph" w:customStyle="1" w:styleId="SideHeadings">
    <w:name w:val="Side Headings"/>
    <w:basedOn w:val="Normal"/>
    <w:qFormat/>
    <w:rsid w:val="00E3558C"/>
    <w:pPr>
      <w:spacing w:before="120" w:after="0" w:line="240" w:lineRule="auto"/>
    </w:pPr>
    <w:rPr>
      <w:b/>
      <w:color w:val="3B3838" w:themeColor="background2" w:themeShade="40"/>
    </w:rPr>
  </w:style>
  <w:style w:type="paragraph" w:customStyle="1" w:styleId="Important">
    <w:name w:val="Important"/>
    <w:basedOn w:val="body"/>
    <w:qFormat/>
    <w:rsid w:val="00FE2BD8"/>
    <w:rPr>
      <w:b/>
      <w:color w:val="560806"/>
      <w:sz w:val="32"/>
    </w:rPr>
  </w:style>
  <w:style w:type="paragraph" w:styleId="ListParagraph">
    <w:name w:val="List Paragraph"/>
    <w:basedOn w:val="Normal"/>
    <w:uiPriority w:val="34"/>
    <w:qFormat/>
    <w:rsid w:val="00E3558C"/>
    <w:pPr>
      <w:ind w:left="720"/>
      <w:contextualSpacing/>
    </w:pPr>
    <w:rPr>
      <w:color w:val="auto"/>
    </w:rPr>
  </w:style>
  <w:style w:type="paragraph" w:styleId="Title">
    <w:name w:val="Title"/>
    <w:basedOn w:val="Normal"/>
    <w:next w:val="Normal"/>
    <w:link w:val="TitleChar"/>
    <w:uiPriority w:val="10"/>
    <w:rsid w:val="005D433E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3E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styleId="IntenseEmphasis">
    <w:name w:val="Intense Emphasis"/>
    <w:basedOn w:val="DefaultParagraphFont"/>
    <w:uiPriority w:val="21"/>
    <w:qFormat/>
    <w:rsid w:val="005D433E"/>
    <w:rPr>
      <w:i/>
      <w:i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E61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12"/>
  </w:style>
  <w:style w:type="paragraph" w:styleId="Footer">
    <w:name w:val="footer"/>
    <w:basedOn w:val="Normal"/>
    <w:link w:val="FooterChar"/>
    <w:uiPriority w:val="99"/>
    <w:unhideWhenUsed/>
    <w:rsid w:val="00E3558C"/>
    <w:pPr>
      <w:tabs>
        <w:tab w:val="center" w:pos="4513"/>
        <w:tab w:val="right" w:pos="9026"/>
      </w:tabs>
      <w:spacing w:after="0" w:line="240" w:lineRule="auto"/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3558C"/>
    <w:rPr>
      <w:rFonts w:asciiTheme="minorHAnsi" w:hAnsiTheme="minorHAnsi"/>
      <w:color w:val="404040" w:themeColor="text1" w:themeTint="BF"/>
      <w:sz w:val="18"/>
    </w:rPr>
  </w:style>
  <w:style w:type="paragraph" w:customStyle="1" w:styleId="Assignmenttitle">
    <w:name w:val="Assignment title"/>
    <w:basedOn w:val="Important"/>
    <w:qFormat/>
    <w:rsid w:val="00E3558C"/>
    <w:pPr>
      <w:spacing w:before="120" w:after="120"/>
    </w:pPr>
    <w:rPr>
      <w:sz w:val="40"/>
    </w:rPr>
  </w:style>
  <w:style w:type="character" w:styleId="PlaceholderText">
    <w:name w:val="Placeholder Text"/>
    <w:basedOn w:val="DefaultParagraphFont"/>
    <w:uiPriority w:val="99"/>
    <w:semiHidden/>
    <w:rsid w:val="002C5A52"/>
    <w:rPr>
      <w:color w:val="808080"/>
    </w:rPr>
  </w:style>
  <w:style w:type="paragraph" w:customStyle="1" w:styleId="PageNumbers">
    <w:name w:val="Page Numbers"/>
    <w:basedOn w:val="Footer"/>
    <w:qFormat/>
    <w:rsid w:val="00FE2BD8"/>
    <w:pPr>
      <w:jc w:val="right"/>
    </w:pPr>
    <w:rPr>
      <w:b/>
      <w:color w:val="64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66"/>
    <w:rPr>
      <w:rFonts w:ascii="Segoe UI" w:hAnsi="Segoe UI" w:cs="Segoe UI"/>
      <w:color w:val="0D0D0D" w:themeColor="text1" w:themeTint="F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D8"/>
    <w:rPr>
      <w:rFonts w:eastAsiaTheme="majorEastAsia" w:cstheme="majorBidi"/>
      <w:b/>
      <w:bCs/>
      <w:color w:val="3B3838" w:themeColor="background2" w:themeShade="40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9F66DD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6DD"/>
    <w:rPr>
      <w:rFonts w:eastAsiaTheme="minorEastAsia" w:cstheme="minorBidi"/>
      <w:color w:val="5A5A5A" w:themeColor="text1" w:themeTint="A5"/>
      <w:spacing w:val="15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5D433E"/>
  </w:style>
  <w:style w:type="character" w:customStyle="1" w:styleId="IntenseQuoteChar">
    <w:name w:val="Intense Quote Char"/>
    <w:basedOn w:val="DefaultParagraphFont"/>
    <w:link w:val="IntenseQuote"/>
    <w:uiPriority w:val="30"/>
    <w:rsid w:val="005D433E"/>
    <w:rPr>
      <w:color w:val="0D0D0D" w:themeColor="text1" w:themeTint="F2"/>
      <w:sz w:val="24"/>
    </w:rPr>
  </w:style>
  <w:style w:type="character" w:styleId="IntenseReference">
    <w:name w:val="Intense Reference"/>
    <w:uiPriority w:val="32"/>
    <w:rsid w:val="005D43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388F"/>
    <w:rPr>
      <w:color w:val="808080"/>
      <w:shd w:val="clear" w:color="auto" w:fill="E6E6E6"/>
    </w:rPr>
  </w:style>
  <w:style w:type="character" w:styleId="PageNumber">
    <w:name w:val="page number"/>
    <w:basedOn w:val="DefaultParagraphFont"/>
    <w:rsid w:val="00235923"/>
  </w:style>
  <w:style w:type="character" w:styleId="CommentReference">
    <w:name w:val="annotation reference"/>
    <w:basedOn w:val="DefaultParagraphFont"/>
    <w:uiPriority w:val="99"/>
    <w:semiHidden/>
    <w:unhideWhenUsed/>
    <w:rsid w:val="001B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2FC"/>
    <w:rPr>
      <w:rFonts w:asciiTheme="minorHAnsi" w:hAnsiTheme="minorHAnsi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2FC"/>
    <w:rPr>
      <w:rFonts w:asciiTheme="minorHAnsi" w:hAnsiTheme="minorHAnsi"/>
      <w:b/>
      <w:bCs/>
      <w:color w:val="0D0D0D" w:themeColor="text1" w:themeTint="F2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3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3473-1D42-494C-AF5B-C78F9329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Information/Brief</vt:lpstr>
    </vt:vector>
  </TitlesOfParts>
  <Company>University of Salford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Information/Brief</dc:title>
  <dc:creator>Morriss Matthew</dc:creator>
  <cp:keywords>BA Design</cp:keywords>
  <dc:description>Not to be reused without permission. © University of Salford 2016.</dc:description>
  <cp:lastModifiedBy>Michal Brenda</cp:lastModifiedBy>
  <cp:revision>2</cp:revision>
  <cp:lastPrinted>2018-07-02T13:17:00Z</cp:lastPrinted>
  <dcterms:created xsi:type="dcterms:W3CDTF">2021-12-14T15:25:00Z</dcterms:created>
  <dcterms:modified xsi:type="dcterms:W3CDTF">2021-12-14T15:25:00Z</dcterms:modified>
</cp:coreProperties>
</file>