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DE5" w:rsidRDefault="00025DE5" w:rsidP="00025DE5">
      <w:pPr>
        <w:pStyle w:val="Balk2"/>
      </w:pPr>
      <w:r>
        <w:rPr>
          <w:rFonts w:ascii="Segoe UI Symbol" w:hAnsi="Segoe UI Symbol" w:cs="Segoe UI Symbol"/>
        </w:rPr>
        <w:t>🏗</w:t>
      </w:r>
      <w:r>
        <w:t>️ Genel Proje Altyapısı (4-6. Hafta)</w:t>
      </w:r>
    </w:p>
    <w:p w:rsidR="00025DE5" w:rsidRDefault="00025DE5" w:rsidP="00025DE5">
      <w:pPr>
        <w:pStyle w:val="NormalWeb"/>
      </w:pPr>
      <w:r>
        <w:t>Bu aşamada projenin temelini oluşturan yönlendirme, durum yönetimi ve API bağlantıları kuruldu.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190"/>
      </w:tblGrid>
      <w:tr w:rsidR="00025DE5" w:rsidTr="00025D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Dosya / Klasör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Amaç ve Yapılan İşlem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  <w:b/>
                <w:bCs/>
              </w:rPr>
              <w:t>src/router/</w:t>
            </w:r>
            <w:proofErr w:type="gramStart"/>
            <w:r>
              <w:rPr>
                <w:rStyle w:val="HTMLKodu"/>
                <w:rFonts w:eastAsiaTheme="minorHAnsi"/>
                <w:b/>
                <w:bCs/>
              </w:rPr>
              <w:t>index.js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Vue Router</w:t>
            </w:r>
            <w:r>
              <w:t xml:space="preserve"> tanımlandı. </w:t>
            </w:r>
            <w:r>
              <w:rPr>
                <w:rStyle w:val="HTMLKodu"/>
                <w:rFonts w:eastAsiaTheme="minorHAnsi"/>
              </w:rPr>
              <w:t>/login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/</w:t>
            </w:r>
            <w:proofErr w:type="gramStart"/>
            <w:r>
              <w:rPr>
                <w:rStyle w:val="HTMLKodu"/>
                <w:rFonts w:eastAsiaTheme="minorHAnsi"/>
              </w:rPr>
              <w:t>register</w:t>
            </w:r>
            <w:r>
              <w:t>,</w:t>
            </w:r>
            <w:proofErr w:type="gramEnd"/>
            <w:r>
              <w:t xml:space="preserve"> </w:t>
            </w:r>
            <w:r>
              <w:rPr>
                <w:rStyle w:val="HTMLKodu"/>
                <w:rFonts w:eastAsiaTheme="minorHAnsi"/>
              </w:rPr>
              <w:t>/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/tracking</w:t>
            </w:r>
            <w:r>
              <w:t xml:space="preserve"> yolları oluşturuldu. </w:t>
            </w:r>
            <w:r>
              <w:rPr>
                <w:rStyle w:val="HTMLKodu"/>
                <w:rFonts w:eastAsiaTheme="minorHAnsi"/>
                <w:b/>
                <w:bCs/>
              </w:rPr>
              <w:t>requiresAuth: true</w:t>
            </w:r>
            <w:r>
              <w:t xml:space="preserve"> meta etiketi kullanılarak </w:t>
            </w:r>
            <w:r>
              <w:rPr>
                <w:b/>
                <w:bCs/>
              </w:rPr>
              <w:t>Route Guard</w:t>
            </w:r>
            <w:r>
              <w:t xml:space="preserve"> implementasyonu yapıldı.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  <w:b/>
                <w:bCs/>
              </w:rPr>
              <w:t>src/stores/</w:t>
            </w:r>
            <w:proofErr w:type="gramStart"/>
            <w:r>
              <w:rPr>
                <w:rStyle w:val="HTMLKodu"/>
                <w:rFonts w:eastAsiaTheme="minorHAnsi"/>
                <w:b/>
                <w:bCs/>
              </w:rPr>
              <w:t>authStore.js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Pinia</w:t>
            </w:r>
            <w:r>
              <w:t xml:space="preserve"> ile durum yönetimi (State Management) kuruldu. Kullanıcının </w:t>
            </w:r>
            <w:r>
              <w:rPr>
                <w:rStyle w:val="HTMLKodu"/>
                <w:rFonts w:eastAsiaTheme="minorHAnsi"/>
              </w:rPr>
              <w:t>token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user</w:t>
            </w:r>
            <w:r>
              <w:t xml:space="preserve"> bilgileri saklandı. </w:t>
            </w:r>
            <w:r>
              <w:rPr>
                <w:rStyle w:val="HTMLKodu"/>
                <w:rFonts w:eastAsiaTheme="minorHAnsi"/>
              </w:rPr>
              <w:t>login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logout</w:t>
            </w:r>
            <w:r>
              <w:t xml:space="preserve"> aksiyonları tanımlandı.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  <w:b/>
                <w:bCs/>
              </w:rPr>
              <w:t>src/api/</w:t>
            </w:r>
            <w:proofErr w:type="gramStart"/>
            <w:r>
              <w:rPr>
                <w:rStyle w:val="HTMLKodu"/>
                <w:rFonts w:eastAsiaTheme="minorHAnsi"/>
                <w:b/>
                <w:bCs/>
              </w:rPr>
              <w:t>api.js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Axios</w:t>
            </w:r>
            <w:r>
              <w:t xml:space="preserve"> kuruldu. Tüm API çağrılarına otomatik olarak </w:t>
            </w:r>
            <w:r>
              <w:rPr>
                <w:b/>
                <w:bCs/>
              </w:rPr>
              <w:t>JWT Access Token'ını ekleyen</w:t>
            </w:r>
            <w:r>
              <w:t xml:space="preserve"> (Authorization: Bearer Token) ve 401 hatasında kullanıcıyı çıkışa yönlendiren </w:t>
            </w:r>
            <w:r>
              <w:rPr>
                <w:b/>
                <w:bCs/>
              </w:rPr>
              <w:t>Interceptor</w:t>
            </w:r>
            <w:r>
              <w:t>'lar tanımlandı.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  <w:b/>
                <w:bCs/>
              </w:rPr>
              <w:t>src/api/</w:t>
            </w:r>
            <w:proofErr w:type="gramStart"/>
            <w:r>
              <w:rPr>
                <w:rStyle w:val="HTMLKodu"/>
                <w:rFonts w:eastAsiaTheme="minorHAnsi"/>
                <w:b/>
                <w:bCs/>
              </w:rPr>
              <w:t>authService.js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t xml:space="preserve">Backend'deki </w:t>
            </w:r>
            <w:r>
              <w:rPr>
                <w:rStyle w:val="HTMLKodu"/>
                <w:rFonts w:eastAsiaTheme="minorHAnsi"/>
              </w:rPr>
              <w:t>token/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register/</w:t>
            </w:r>
            <w:r>
              <w:t xml:space="preserve"> uç noktalarını çağıran fonksiyonlar (</w:t>
            </w:r>
            <w:r>
              <w:rPr>
                <w:rStyle w:val="HTMLKodu"/>
                <w:rFonts w:eastAsiaTheme="minorHAnsi"/>
              </w:rPr>
              <w:t>login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register</w:t>
            </w:r>
            <w:r>
              <w:t>) içerir.</w:t>
            </w:r>
          </w:p>
        </w:tc>
      </w:tr>
    </w:tbl>
    <w:p w:rsidR="00025DE5" w:rsidRDefault="00025DE5" w:rsidP="00025DE5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25DE5" w:rsidRDefault="00025DE5" w:rsidP="00025DE5">
      <w:pPr>
        <w:pStyle w:val="Balk2"/>
      </w:pPr>
      <w:r>
        <w:rPr>
          <w:rFonts w:ascii="Segoe UI Symbol" w:hAnsi="Segoe UI Symbol" w:cs="Segoe UI Symbol"/>
        </w:rPr>
        <w:t>🚪</w:t>
      </w:r>
      <w:r>
        <w:t xml:space="preserve"> Kimlik Doğrulama Modülü (5-6. Hafta)</w:t>
      </w:r>
    </w:p>
    <w:p w:rsidR="00025DE5" w:rsidRDefault="00025DE5" w:rsidP="00025DE5">
      <w:pPr>
        <w:pStyle w:val="NormalWeb"/>
      </w:pPr>
      <w:r>
        <w:t>Kullanıcıların sisteme giriş yapmasını sağlayan arayüzler ve mantık tamamlandı.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731"/>
        <w:gridCol w:w="5207"/>
      </w:tblGrid>
      <w:tr w:rsidR="00025DE5" w:rsidTr="00025D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Bileşen / Dosya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Dosya Yolu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Fonksiyonellik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Login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src/views/</w:t>
            </w:r>
            <w:proofErr w:type="gramStart"/>
            <w:r>
              <w:rPr>
                <w:rStyle w:val="HTMLKodu"/>
                <w:rFonts w:eastAsiaTheme="minorHAnsi"/>
              </w:rPr>
              <w:t>Login.vue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t xml:space="preserve">Kullanıcı adı ve şifre ile </w:t>
            </w:r>
            <w:proofErr w:type="gramStart"/>
            <w:r>
              <w:rPr>
                <w:rStyle w:val="HTMLKodu"/>
                <w:rFonts w:eastAsiaTheme="minorHAnsi"/>
              </w:rPr>
              <w:t>authStore.login</w:t>
            </w:r>
            <w:proofErr w:type="gramEnd"/>
            <w:r>
              <w:rPr>
                <w:rStyle w:val="HTMLKodu"/>
                <w:rFonts w:eastAsiaTheme="minorHAnsi"/>
              </w:rPr>
              <w:t>()</w:t>
            </w:r>
            <w:r>
              <w:t xml:space="preserve"> fonksiyonunu tetikler, başarılı olursa Ana Sayfa'ya yönlendirir.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Register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src/views/</w:t>
            </w:r>
            <w:proofErr w:type="gramStart"/>
            <w:r>
              <w:rPr>
                <w:rStyle w:val="HTMLKodu"/>
                <w:rFonts w:eastAsiaTheme="minorHAnsi"/>
              </w:rPr>
              <w:t>Register.vue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t>Yeni kullanıcı kaydı yapar, başarılı olursa otomatik olarak oturum açar ve Ana Sayfa'ya yönlendirir.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lastRenderedPageBreak/>
              <w:t>Home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src/views/</w:t>
            </w:r>
            <w:proofErr w:type="gramStart"/>
            <w:r>
              <w:rPr>
                <w:rStyle w:val="HTMLKodu"/>
                <w:rFonts w:eastAsiaTheme="minorHAnsi"/>
              </w:rPr>
              <w:t>Home.vue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t>Ana Dashboard, "Harcama Takip Et" ve "Yatırım Simülatörü" butonlarını içerir.</w:t>
            </w:r>
          </w:p>
        </w:tc>
      </w:tr>
    </w:tbl>
    <w:p w:rsidR="00025DE5" w:rsidRDefault="00025DE5" w:rsidP="00025DE5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25DE5" w:rsidRDefault="00025DE5" w:rsidP="00025DE5">
      <w:pPr>
        <w:pStyle w:val="Balk2"/>
      </w:pPr>
      <w:r>
        <w:rPr>
          <w:rFonts w:ascii="Segoe UI Symbol" w:hAnsi="Segoe UI Symbol" w:cs="Segoe UI Symbol"/>
        </w:rPr>
        <w:t>💰</w:t>
      </w:r>
      <w:r>
        <w:t xml:space="preserve"> Harcama Takip Modülü (7. Hafta)</w:t>
      </w:r>
    </w:p>
    <w:p w:rsidR="00025DE5" w:rsidRDefault="00025DE5" w:rsidP="00025DE5">
      <w:pPr>
        <w:pStyle w:val="NormalWeb"/>
      </w:pPr>
      <w:r>
        <w:t xml:space="preserve">Bu, projenin en son tamamladığımız, temel CRUD (Oluşturma, Listeleme, Silme) işlemlerini içeren ana </w:t>
      </w:r>
      <w:proofErr w:type="gramStart"/>
      <w:r>
        <w:t>modüldür</w:t>
      </w:r>
      <w:proofErr w:type="gram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4051"/>
        <w:gridCol w:w="3757"/>
      </w:tblGrid>
      <w:tr w:rsidR="00025DE5" w:rsidTr="00025D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Bileşen / Dosya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Dosya Yolu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Gl"/>
              </w:rPr>
              <w:t>Fonksiyonellik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Tracking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src/views/</w:t>
            </w:r>
            <w:proofErr w:type="gramStart"/>
            <w:r>
              <w:rPr>
                <w:rStyle w:val="HTMLKodu"/>
                <w:rFonts w:eastAsiaTheme="minorHAnsi"/>
              </w:rPr>
              <w:t>TrackingDashboard.vue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t xml:space="preserve">Harcama </w:t>
            </w:r>
            <w:proofErr w:type="gramStart"/>
            <w:r>
              <w:t>modülünün</w:t>
            </w:r>
            <w:proofErr w:type="gramEnd"/>
            <w:r>
              <w:t xml:space="preserve"> ana düzenini (Sol: Form, Sağ: Liste) sağlar. </w:t>
            </w:r>
            <w:r>
              <w:rPr>
                <w:rStyle w:val="HTMLKodu"/>
                <w:rFonts w:eastAsiaTheme="minorHAnsi"/>
              </w:rPr>
              <w:t>AddTransaction</w:t>
            </w:r>
            <w:r>
              <w:t xml:space="preserve">'dan gelen olayları dinler ve </w:t>
            </w:r>
            <w:r>
              <w:rPr>
                <w:rStyle w:val="HTMLKodu"/>
                <w:rFonts w:eastAsiaTheme="minorHAnsi"/>
              </w:rPr>
              <w:t>TransactionList</w:t>
            </w:r>
            <w:r>
              <w:t>'i tetikler.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Add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src/component/</w:t>
            </w:r>
            <w:proofErr w:type="gramStart"/>
            <w:r>
              <w:rPr>
                <w:rStyle w:val="HTMLKodu"/>
                <w:rFonts w:eastAsiaTheme="minorHAnsi"/>
              </w:rPr>
              <w:t>AddTransaction.vue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1. Kategori Çekme (GET /api/categories/):</w:t>
            </w:r>
            <w:r>
              <w:t xml:space="preserve"> Form yüklenirken kategorileri çeker. </w:t>
            </w:r>
            <w:r>
              <w:rPr>
                <w:b/>
                <w:bCs/>
              </w:rPr>
              <w:t>2. İşlem Kaydı (POST /api/transactions/):</w:t>
            </w:r>
            <w:r>
              <w:t xml:space="preserve"> Kullanıcının girdiği harcama/gelir bilgisini kaydeder.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Transaction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src/component/</w:t>
            </w:r>
            <w:proofErr w:type="gramStart"/>
            <w:r>
              <w:rPr>
                <w:rStyle w:val="HTMLKodu"/>
                <w:rFonts w:eastAsiaTheme="minorHAnsi"/>
              </w:rPr>
              <w:t>TransactionList.vue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1. İşlem Çekme (GET /api/transactions/):</w:t>
            </w:r>
            <w:r>
              <w:t xml:space="preserve"> Tüm harcama/gelir işlemlerini çeker ve tabloda listeler. </w:t>
            </w:r>
            <w:r>
              <w:rPr>
                <w:b/>
                <w:bCs/>
              </w:rPr>
              <w:t>2. İşlem Silme (DELETE /api/transactions/{id}/):</w:t>
            </w:r>
            <w:r>
              <w:t xml:space="preserve"> Seçilen işlemi siler ve listeyi günceller.</w:t>
            </w:r>
          </w:p>
        </w:tc>
      </w:tr>
      <w:tr w:rsidR="00025DE5" w:rsidTr="00025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b/>
                <w:bCs/>
              </w:rPr>
              <w:t>Tracking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rPr>
                <w:rStyle w:val="HTMLKodu"/>
                <w:rFonts w:eastAsiaTheme="minorHAnsi"/>
              </w:rPr>
              <w:t>src/api/</w:t>
            </w:r>
            <w:proofErr w:type="gramStart"/>
            <w:r>
              <w:rPr>
                <w:rStyle w:val="HTMLKodu"/>
                <w:rFonts w:eastAsiaTheme="minorHAnsi"/>
              </w:rPr>
              <w:t>trackingService.js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5DE5" w:rsidRDefault="00025DE5">
            <w:pPr>
              <w:spacing w:after="480"/>
            </w:pPr>
            <w:r>
              <w:t xml:space="preserve">Backend'deki </w:t>
            </w:r>
            <w:r>
              <w:rPr>
                <w:rStyle w:val="HTMLKodu"/>
                <w:rFonts w:eastAsiaTheme="minorHAnsi"/>
              </w:rPr>
              <w:t>categories/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transactions/</w:t>
            </w:r>
            <w:r>
              <w:t xml:space="preserve"> (GET, POST, DELETE) uç noktalarını çağıran tüm fonksiyonları içerir.</w:t>
            </w:r>
          </w:p>
        </w:tc>
      </w:tr>
    </w:tbl>
    <w:p w:rsidR="00326C73" w:rsidRPr="00025DE5" w:rsidRDefault="00025DE5" w:rsidP="00025DE5">
      <w:bookmarkStart w:id="0" w:name="_GoBack"/>
      <w:bookmarkEnd w:id="0"/>
    </w:p>
    <w:sectPr w:rsidR="00326C73" w:rsidRPr="00025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8340D"/>
    <w:multiLevelType w:val="multilevel"/>
    <w:tmpl w:val="4B8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160BC"/>
    <w:multiLevelType w:val="multilevel"/>
    <w:tmpl w:val="A92E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D2D30"/>
    <w:multiLevelType w:val="multilevel"/>
    <w:tmpl w:val="7B9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110"/>
    <w:rsid w:val="00025DE5"/>
    <w:rsid w:val="005C5110"/>
    <w:rsid w:val="006F21BB"/>
    <w:rsid w:val="00801737"/>
    <w:rsid w:val="00F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2AA00-F9CD-4E0F-878E-C9B27C11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017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017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8017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0173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0173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80173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01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01737"/>
    <w:rPr>
      <w:rFonts w:ascii="Courier New" w:eastAsia="Times New Roman" w:hAnsi="Courier New" w:cs="Courier New"/>
      <w:sz w:val="20"/>
      <w:szCs w:val="20"/>
    </w:rPr>
  </w:style>
  <w:style w:type="character" w:customStyle="1" w:styleId="citation-68">
    <w:name w:val="citation-68"/>
    <w:basedOn w:val="VarsaylanParagrafYazTipi"/>
    <w:rsid w:val="00801737"/>
  </w:style>
  <w:style w:type="character" w:customStyle="1" w:styleId="citation-67">
    <w:name w:val="citation-67"/>
    <w:basedOn w:val="VarsaylanParagrafYazTipi"/>
    <w:rsid w:val="00801737"/>
  </w:style>
  <w:style w:type="character" w:styleId="Gl">
    <w:name w:val="Strong"/>
    <w:basedOn w:val="VarsaylanParagrafYazTipi"/>
    <w:uiPriority w:val="22"/>
    <w:qFormat/>
    <w:rsid w:val="00801737"/>
    <w:rPr>
      <w:b/>
      <w:bCs/>
    </w:rPr>
  </w:style>
  <w:style w:type="character" w:customStyle="1" w:styleId="citation-66">
    <w:name w:val="citation-66"/>
    <w:basedOn w:val="VarsaylanParagrafYazTipi"/>
    <w:rsid w:val="00801737"/>
  </w:style>
  <w:style w:type="character" w:customStyle="1" w:styleId="citation-65">
    <w:name w:val="citation-65"/>
    <w:basedOn w:val="VarsaylanParagrafYazTipi"/>
    <w:rsid w:val="00801737"/>
  </w:style>
  <w:style w:type="character" w:customStyle="1" w:styleId="citation-64">
    <w:name w:val="citation-64"/>
    <w:basedOn w:val="VarsaylanParagrafYazTipi"/>
    <w:rsid w:val="00801737"/>
  </w:style>
  <w:style w:type="character" w:customStyle="1" w:styleId="citation-63">
    <w:name w:val="citation-63"/>
    <w:basedOn w:val="VarsaylanParagrafYazTipi"/>
    <w:rsid w:val="00801737"/>
  </w:style>
  <w:style w:type="character" w:customStyle="1" w:styleId="citation-62">
    <w:name w:val="citation-62"/>
    <w:basedOn w:val="VarsaylanParagrafYazTipi"/>
    <w:rsid w:val="00801737"/>
  </w:style>
  <w:style w:type="character" w:customStyle="1" w:styleId="citation-61">
    <w:name w:val="citation-61"/>
    <w:basedOn w:val="VarsaylanParagrafYazTipi"/>
    <w:rsid w:val="00801737"/>
  </w:style>
  <w:style w:type="character" w:customStyle="1" w:styleId="citation-60">
    <w:name w:val="citation-60"/>
    <w:basedOn w:val="VarsaylanParagrafYazTipi"/>
    <w:rsid w:val="00801737"/>
  </w:style>
  <w:style w:type="character" w:customStyle="1" w:styleId="citation-59">
    <w:name w:val="citation-59"/>
    <w:basedOn w:val="VarsaylanParagrafYazTipi"/>
    <w:rsid w:val="00801737"/>
  </w:style>
  <w:style w:type="character" w:customStyle="1" w:styleId="citation-58">
    <w:name w:val="citation-58"/>
    <w:basedOn w:val="VarsaylanParagrafYazTipi"/>
    <w:rsid w:val="00801737"/>
  </w:style>
  <w:style w:type="character" w:customStyle="1" w:styleId="citation-57">
    <w:name w:val="citation-57"/>
    <w:basedOn w:val="VarsaylanParagrafYazTipi"/>
    <w:rsid w:val="00801737"/>
  </w:style>
  <w:style w:type="character" w:customStyle="1" w:styleId="citation-56">
    <w:name w:val="citation-56"/>
    <w:basedOn w:val="VarsaylanParagrafYazTipi"/>
    <w:rsid w:val="00801737"/>
  </w:style>
  <w:style w:type="character" w:customStyle="1" w:styleId="citation-55">
    <w:name w:val="citation-55"/>
    <w:basedOn w:val="VarsaylanParagrafYazTipi"/>
    <w:rsid w:val="00801737"/>
  </w:style>
  <w:style w:type="character" w:customStyle="1" w:styleId="citation-54">
    <w:name w:val="citation-54"/>
    <w:basedOn w:val="VarsaylanParagrafYazTipi"/>
    <w:rsid w:val="00801737"/>
  </w:style>
  <w:style w:type="character" w:customStyle="1" w:styleId="citation-53">
    <w:name w:val="citation-53"/>
    <w:basedOn w:val="VarsaylanParagrafYazTipi"/>
    <w:rsid w:val="0080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HUAWEİ</dc:creator>
  <cp:keywords/>
  <dc:description/>
  <cp:lastModifiedBy>HUAWEİ</cp:lastModifiedBy>
  <cp:revision>3</cp:revision>
  <dcterms:created xsi:type="dcterms:W3CDTF">2025-11-18T06:12:00Z</dcterms:created>
  <dcterms:modified xsi:type="dcterms:W3CDTF">2025-11-20T10:08:00Z</dcterms:modified>
</cp:coreProperties>
</file>