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638.0" w:type="dxa"/>
        <w:jc w:val="left"/>
        <w:tblInd w:w="-115.0" w:type="dxa"/>
        <w:tblLayout w:type="fixed"/>
        <w:tblLook w:val="0400"/>
      </w:tblPr>
      <w:tblGrid>
        <w:gridCol w:w="9638"/>
        <w:tblGridChange w:id="0">
          <w:tblGrid>
            <w:gridCol w:w="9638"/>
          </w:tblGrid>
        </w:tblGridChange>
      </w:tblGrid>
      <w:tr>
        <w:trPr>
          <w:cantSplit w:val="0"/>
          <w:tblHeader w:val="0"/>
        </w:trPr>
        <w:tc>
          <w:tcPr>
            <w:shd w:fill="0c2854" w:val="clear"/>
            <w:vAlign w:val="center"/>
          </w:tcPr>
          <w:p w:rsidR="00000000" w:rsidDel="00000000" w:rsidP="00000000" w:rsidRDefault="00000000" w:rsidRPr="00000000" w14:paraId="00000002">
            <w:pPr>
              <w:spacing w:after="480" w:before="4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2520000" cy="697358"/>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520000" cy="697358"/>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TOBB EKONOMİ VE TEKNOLOJİ ÜNİVERSİTESİ</w:t>
            </w:r>
            <w:r w:rsidDel="00000000" w:rsidR="00000000" w:rsidRPr="00000000">
              <w:rPr>
                <w:rtl w:val="0"/>
              </w:rPr>
            </w:r>
          </w:p>
          <w:p w:rsidR="00000000" w:rsidDel="00000000" w:rsidP="00000000" w:rsidRDefault="00000000" w:rsidRPr="00000000" w14:paraId="00000004">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cfd6e3"/>
                <w:sz w:val="20"/>
                <w:szCs w:val="20"/>
                <w:rtl w:val="0"/>
              </w:rPr>
              <w:t xml:space="preserve">Bilgisayar / Yapay Zekâ Mühendisliği</w:t>
            </w:r>
            <w:r w:rsidDel="00000000" w:rsidR="00000000" w:rsidRPr="00000000">
              <w:rPr>
                <w:rtl w:val="0"/>
              </w:rPr>
            </w:r>
          </w:p>
          <w:p w:rsidR="00000000" w:rsidDel="00000000" w:rsidP="00000000" w:rsidRDefault="00000000" w:rsidRPr="00000000" w14:paraId="00000005">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c8a96a"/>
                <w:sz w:val="20"/>
                <w:szCs w:val="20"/>
                <w:rtl w:val="0"/>
              </w:rPr>
              <w:t xml:space="preserve">BİL 495 — YAP 495</w:t>
            </w:r>
            <w:r w:rsidDel="00000000" w:rsidR="00000000" w:rsidRPr="00000000">
              <w:rPr>
                <w:rtl w:val="0"/>
              </w:rPr>
            </w:r>
          </w:p>
          <w:p w:rsidR="00000000" w:rsidDel="00000000" w:rsidP="00000000" w:rsidRDefault="00000000" w:rsidRPr="00000000" w14:paraId="00000006">
            <w:pPr>
              <w:spacing w:after="160" w:line="276"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c8a96a" w:val="clear"/>
          </w:tcPr>
          <w:p w:rsidR="00000000" w:rsidDel="00000000" w:rsidP="00000000" w:rsidRDefault="00000000" w:rsidRPr="00000000" w14:paraId="00000007">
            <w:pPr>
              <w:spacing w:after="0" w:line="276"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0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c2854"/>
          <w:sz w:val="48"/>
          <w:szCs w:val="48"/>
          <w:rtl w:val="0"/>
        </w:rPr>
        <w:t xml:space="preserve">Proje Önerisi</w:t>
      </w:r>
      <w:r w:rsidDel="00000000" w:rsidR="00000000" w:rsidRPr="00000000">
        <w:rPr>
          <w:rtl w:val="0"/>
        </w:rPr>
      </w:r>
    </w:p>
    <w:p w:rsidR="00000000" w:rsidDel="00000000" w:rsidP="00000000" w:rsidRDefault="00000000" w:rsidRPr="00000000" w14:paraId="0000000E">
      <w:pPr>
        <w:spacing w:line="276" w:lineRule="auto"/>
        <w:jc w:val="center"/>
        <w:rPr>
          <w:rFonts w:ascii="Times New Roman" w:cs="Times New Roman" w:eastAsia="Times New Roman" w:hAnsi="Times New Roman"/>
          <w:i w:val="1"/>
          <w:iCs w:val="1"/>
          <w:color w:val="6b7380"/>
          <w:sz w:val="28"/>
          <w:szCs w:val="28"/>
        </w:rPr>
      </w:pPr>
      <w:r w:rsidDel="00000000" w:rsidR="00000000" w:rsidRPr="00000000">
        <w:rPr>
          <w:rtl w:val="0"/>
        </w:rPr>
      </w:r>
    </w:p>
    <w:p w:rsidR="00000000" w:rsidDel="00000000" w:rsidP="00000000" w:rsidRDefault="00000000" w:rsidRPr="00000000" w14:paraId="0000000F">
      <w:pPr>
        <w:spacing w:line="276" w:lineRule="auto"/>
        <w:jc w:val="center"/>
        <w:rPr>
          <w:rFonts w:ascii="Times New Roman" w:cs="Times New Roman" w:eastAsia="Times New Roman" w:hAnsi="Times New Roman"/>
          <w:i w:val="1"/>
          <w:iCs w:val="1"/>
          <w:color w:val="6b7380"/>
          <w:sz w:val="28"/>
          <w:szCs w:val="28"/>
        </w:rPr>
      </w:pPr>
      <w:r w:rsidDel="00000000" w:rsidR="00000000" w:rsidRPr="00000000">
        <w:rPr>
          <w:rtl w:val="0"/>
        </w:rPr>
      </w:r>
    </w:p>
    <w:p w:rsidR="00000000" w:rsidDel="00000000" w:rsidP="00000000" w:rsidRDefault="00000000" w:rsidRPr="00000000" w14:paraId="0000001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line="276" w:lineRule="auto"/>
        <w:rPr>
          <w:rFonts w:ascii="Times New Roman" w:cs="Times New Roman" w:eastAsia="Times New Roman" w:hAnsi="Times New Roman"/>
        </w:rPr>
      </w:pPr>
      <w:r w:rsidDel="00000000" w:rsidR="00000000" w:rsidRPr="00000000">
        <w:rPr>
          <w:rtl w:val="0"/>
        </w:rPr>
      </w:r>
    </w:p>
    <w:tbl>
      <w:tblPr>
        <w:tblStyle w:val="Table2"/>
        <w:tblW w:w="9638.0" w:type="dxa"/>
        <w:jc w:val="left"/>
        <w:tblInd w:w="-115.0" w:type="dxa"/>
        <w:tblLayout w:type="fixed"/>
        <w:tblLook w:val="0400"/>
      </w:tblPr>
      <w:tblGrid>
        <w:gridCol w:w="2835"/>
        <w:gridCol w:w="6803"/>
        <w:tblGridChange w:id="0">
          <w:tblGrid>
            <w:gridCol w:w="2835"/>
            <w:gridCol w:w="6803"/>
          </w:tblGrid>
        </w:tblGridChange>
      </w:tblGrid>
      <w:tr>
        <w:trPr>
          <w:cantSplit w:val="0"/>
          <w:tblHeader w:val="0"/>
        </w:trPr>
        <w:tc>
          <w:tcPr>
            <w:tcBorders>
              <w:top w:color="cfd6e3" w:space="0" w:sz="4" w:val="single"/>
              <w:left w:color="cfd6e3" w:space="0" w:sz="4" w:val="single"/>
              <w:bottom w:color="cfd6e3" w:space="0" w:sz="4" w:val="single"/>
              <w:right w:color="cfd6e3" w:space="0" w:sz="4" w:val="single"/>
            </w:tcBorders>
            <w:shd w:fill="f2f4f8" w:val="clear"/>
          </w:tcPr>
          <w:p w:rsidR="00000000" w:rsidDel="00000000" w:rsidP="00000000" w:rsidRDefault="00000000" w:rsidRPr="00000000" w14:paraId="0000001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c2854"/>
                <w:rtl w:val="0"/>
              </w:rPr>
              <w:t xml:space="preserve">Proje Adı</w:t>
            </w:r>
            <w:r w:rsidDel="00000000" w:rsidR="00000000" w:rsidRPr="00000000">
              <w:rPr>
                <w:rtl w:val="0"/>
              </w:rPr>
            </w:r>
          </w:p>
        </w:tc>
        <w:tc>
          <w:tcPr>
            <w:tcBorders>
              <w:top w:color="cfd6e3" w:space="0" w:sz="4" w:val="single"/>
              <w:left w:color="cfd6e3" w:space="0" w:sz="4" w:val="single"/>
              <w:bottom w:color="cfd6e3" w:space="0" w:sz="4" w:val="single"/>
              <w:right w:color="cfd6e3" w:space="0" w:sz="4" w:val="single"/>
            </w:tcBorders>
          </w:tcPr>
          <w:p w:rsidR="00000000" w:rsidDel="00000000" w:rsidP="00000000" w:rsidRDefault="00000000" w:rsidRPr="00000000" w14:paraId="0000001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Akıllı Trafik Akış Simülasyonu ve Yol Tasarım Karar Destek Sistemi</w:t>
            </w:r>
          </w:p>
        </w:tc>
      </w:tr>
      <w:tr>
        <w:trPr>
          <w:cantSplit w:val="0"/>
          <w:tblHeader w:val="0"/>
        </w:trPr>
        <w:tc>
          <w:tcPr>
            <w:tcBorders>
              <w:top w:color="cfd6e3" w:space="0" w:sz="4" w:val="single"/>
              <w:left w:color="cfd6e3" w:space="0" w:sz="4" w:val="single"/>
              <w:bottom w:color="cfd6e3" w:space="0" w:sz="4" w:val="single"/>
              <w:right w:color="cfd6e3" w:space="0" w:sz="4" w:val="single"/>
            </w:tcBorders>
            <w:shd w:fill="f2f4f8" w:val="clear"/>
          </w:tcPr>
          <w:p w:rsidR="00000000" w:rsidDel="00000000" w:rsidP="00000000" w:rsidRDefault="00000000" w:rsidRPr="00000000" w14:paraId="0000001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c2854"/>
                <w:rtl w:val="0"/>
              </w:rPr>
              <w:t xml:space="preserve">Takım Üyeleri</w:t>
            </w:r>
            <w:r w:rsidDel="00000000" w:rsidR="00000000" w:rsidRPr="00000000">
              <w:rPr>
                <w:rtl w:val="0"/>
              </w:rPr>
            </w:r>
          </w:p>
        </w:tc>
        <w:tc>
          <w:tcPr>
            <w:tcBorders>
              <w:top w:color="cfd6e3" w:space="0" w:sz="4" w:val="single"/>
              <w:left w:color="cfd6e3" w:space="0" w:sz="4" w:val="single"/>
              <w:bottom w:color="cfd6e3" w:space="0" w:sz="4" w:val="single"/>
              <w:right w:color="cfd6e3" w:space="0" w:sz="4" w:val="single"/>
            </w:tcBorders>
          </w:tcPr>
          <w:p w:rsidR="00000000" w:rsidDel="00000000" w:rsidP="00000000" w:rsidRDefault="00000000" w:rsidRPr="00000000" w14:paraId="0000001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Beril Aydın 231101002</w:t>
              <w:br w:type="textWrapping"/>
              <w:t xml:space="preserve">Kaan Baykal 221101028</w:t>
              <w:br w:type="textWrapping"/>
              <w:t xml:space="preserve">Duygu Akman 221101035</w:t>
              <w:br w:type="textWrapping"/>
              <w:t xml:space="preserve">Yankı Yağız Ozan 231101059</w:t>
            </w:r>
          </w:p>
        </w:tc>
      </w:tr>
      <w:tr>
        <w:trPr>
          <w:cantSplit w:val="0"/>
          <w:tblHeader w:val="0"/>
        </w:trPr>
        <w:tc>
          <w:tcPr>
            <w:tcBorders>
              <w:top w:color="cfd6e3" w:space="0" w:sz="4" w:val="single"/>
              <w:left w:color="cfd6e3" w:space="0" w:sz="4" w:val="single"/>
              <w:bottom w:color="cfd6e3" w:space="0" w:sz="4" w:val="single"/>
              <w:right w:color="cfd6e3" w:space="0" w:sz="4" w:val="single"/>
            </w:tcBorders>
            <w:shd w:fill="f2f4f8" w:val="clear"/>
          </w:tcPr>
          <w:p w:rsidR="00000000" w:rsidDel="00000000" w:rsidP="00000000" w:rsidRDefault="00000000" w:rsidRPr="00000000" w14:paraId="0000001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c2854"/>
                <w:rtl w:val="0"/>
              </w:rPr>
              <w:t xml:space="preserve">Danışman</w:t>
            </w:r>
            <w:r w:rsidDel="00000000" w:rsidR="00000000" w:rsidRPr="00000000">
              <w:rPr>
                <w:rtl w:val="0"/>
              </w:rPr>
            </w:r>
          </w:p>
        </w:tc>
        <w:tc>
          <w:tcPr>
            <w:tcBorders>
              <w:top w:color="cfd6e3" w:space="0" w:sz="4" w:val="single"/>
              <w:left w:color="cfd6e3" w:space="0" w:sz="4" w:val="single"/>
              <w:bottom w:color="cfd6e3" w:space="0" w:sz="4" w:val="single"/>
              <w:right w:color="cfd6e3" w:space="0" w:sz="4" w:val="single"/>
            </w:tcBorders>
          </w:tcPr>
          <w:p w:rsidR="00000000" w:rsidDel="00000000" w:rsidP="00000000" w:rsidRDefault="00000000" w:rsidRPr="00000000" w14:paraId="00000018">
            <w:pPr>
              <w:spacing w:line="276" w:lineRule="auto"/>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cfd6e3" w:space="0" w:sz="4" w:val="single"/>
              <w:left w:color="cfd6e3" w:space="0" w:sz="4" w:val="single"/>
              <w:bottom w:color="cfd6e3" w:space="0" w:sz="4" w:val="single"/>
              <w:right w:color="cfd6e3" w:space="0" w:sz="4" w:val="single"/>
            </w:tcBorders>
            <w:shd w:fill="f2f4f8" w:val="clear"/>
          </w:tcPr>
          <w:p w:rsidR="00000000" w:rsidDel="00000000" w:rsidP="00000000" w:rsidRDefault="00000000" w:rsidRPr="00000000" w14:paraId="0000001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c2854"/>
                <w:rtl w:val="0"/>
              </w:rPr>
              <w:t xml:space="preserve">Akademik Dönem</w:t>
            </w:r>
            <w:r w:rsidDel="00000000" w:rsidR="00000000" w:rsidRPr="00000000">
              <w:rPr>
                <w:rtl w:val="0"/>
              </w:rPr>
            </w:r>
          </w:p>
        </w:tc>
        <w:tc>
          <w:tcPr>
            <w:tcBorders>
              <w:top w:color="cfd6e3" w:space="0" w:sz="4" w:val="single"/>
              <w:left w:color="cfd6e3" w:space="0" w:sz="4" w:val="single"/>
              <w:bottom w:color="cfd6e3" w:space="0" w:sz="4" w:val="single"/>
              <w:right w:color="cfd6e3" w:space="0" w:sz="4" w:val="single"/>
            </w:tcBorders>
          </w:tcPr>
          <w:p w:rsidR="00000000" w:rsidDel="00000000" w:rsidP="00000000" w:rsidRDefault="00000000" w:rsidRPr="00000000" w14:paraId="0000001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2025-2026 Yaz Dönemi</w:t>
            </w:r>
          </w:p>
        </w:tc>
      </w:tr>
      <w:tr>
        <w:trPr>
          <w:cantSplit w:val="0"/>
          <w:tblHeader w:val="0"/>
        </w:trPr>
        <w:tc>
          <w:tcPr>
            <w:tcBorders>
              <w:top w:color="cfd6e3" w:space="0" w:sz="4" w:val="single"/>
              <w:left w:color="cfd6e3" w:space="0" w:sz="4" w:val="single"/>
              <w:bottom w:color="cfd6e3" w:space="0" w:sz="4" w:val="single"/>
              <w:right w:color="cfd6e3" w:space="0" w:sz="4" w:val="single"/>
            </w:tcBorders>
            <w:shd w:fill="f2f4f8" w:val="clear"/>
          </w:tcPr>
          <w:p w:rsidR="00000000" w:rsidDel="00000000" w:rsidP="00000000" w:rsidRDefault="00000000" w:rsidRPr="00000000" w14:paraId="0000001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c2854"/>
                <w:rtl w:val="0"/>
              </w:rPr>
              <w:t xml:space="preserve">Teslim Tarihi</w:t>
            </w:r>
            <w:r w:rsidDel="00000000" w:rsidR="00000000" w:rsidRPr="00000000">
              <w:rPr>
                <w:rtl w:val="0"/>
              </w:rPr>
            </w:r>
          </w:p>
        </w:tc>
        <w:tc>
          <w:tcPr>
            <w:tcBorders>
              <w:top w:color="cfd6e3" w:space="0" w:sz="4" w:val="single"/>
              <w:left w:color="cfd6e3" w:space="0" w:sz="4" w:val="single"/>
              <w:bottom w:color="cfd6e3" w:space="0" w:sz="4" w:val="single"/>
              <w:right w:color="cfd6e3" w:space="0" w:sz="4" w:val="single"/>
            </w:tcBorders>
          </w:tcPr>
          <w:p w:rsidR="00000000" w:rsidDel="00000000" w:rsidP="00000000" w:rsidRDefault="00000000" w:rsidRPr="00000000" w14:paraId="0000001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21.06.2026</w:t>
            </w:r>
          </w:p>
        </w:tc>
      </w:tr>
    </w:tbl>
    <w:p w:rsidR="00000000" w:rsidDel="00000000" w:rsidP="00000000" w:rsidRDefault="00000000" w:rsidRPr="00000000" w14:paraId="0000001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spacing w:line="276" w:lineRule="auto"/>
        <w:jc w:val="center"/>
        <w:rPr>
          <w:rFonts w:ascii="Times New Roman" w:cs="Times New Roman" w:eastAsia="Times New Roman" w:hAnsi="Times New Roman"/>
          <w:b w:val="1"/>
          <w:bCs w:val="1"/>
          <w:color w:val="0c2854"/>
        </w:rPr>
      </w:pPr>
      <w:r w:rsidDel="00000000" w:rsidR="00000000" w:rsidRPr="00000000">
        <w:rPr>
          <w:rFonts w:ascii="Times New Roman" w:cs="Times New Roman" w:eastAsia="Times New Roman" w:hAnsi="Times New Roman"/>
          <w:b w:val="1"/>
          <w:bCs w:val="1"/>
          <w:color w:val="0c2854"/>
          <w:sz w:val="28"/>
          <w:szCs w:val="28"/>
          <w:rtl w:val="0"/>
        </w:rPr>
        <w:t xml:space="preserve">İÇİNDEKİLER</w:t>
      </w:r>
      <w:r w:rsidDel="00000000" w:rsidR="00000000" w:rsidRPr="00000000">
        <w:rPr>
          <w:rtl w:val="0"/>
        </w:rPr>
      </w:r>
    </w:p>
    <w:p w:rsidR="00000000" w:rsidDel="00000000" w:rsidP="00000000" w:rsidRDefault="00000000" w:rsidRPr="00000000" w14:paraId="00000022">
      <w:pPr>
        <w:spacing w:line="276" w:lineRule="auto"/>
        <w:jc w:val="center"/>
        <w:rPr>
          <w:rFonts w:ascii="Times New Roman" w:cs="Times New Roman" w:eastAsia="Times New Roman" w:hAnsi="Times New Roman"/>
          <w:b w:val="1"/>
          <w:bCs w:val="1"/>
          <w:color w:val="0c2854"/>
        </w:rPr>
      </w:pPr>
      <w:r w:rsidDel="00000000" w:rsidR="00000000" w:rsidRPr="00000000">
        <w:rPr>
          <w:rtl w:val="0"/>
        </w:rPr>
      </w:r>
    </w:p>
    <w:sdt>
      <w:sdtPr>
        <w:id w:val="-1961901992"/>
        <w:docPartObj>
          <w:docPartGallery w:val="Table of Contents"/>
          <w:docPartUnique w:val="1"/>
        </w:docPartObj>
      </w:sdtPr>
      <w:sdtContent>
        <w:p w:rsidR="00000000" w:rsidDel="00000000" w:rsidP="00000000" w:rsidRDefault="00000000" w:rsidRPr="00000000" w14:paraId="00000023">
          <w:pPr>
            <w:widowControl w:val="0"/>
            <w:tabs>
              <w:tab w:val="right" w:leader="dot" w:pos="12000"/>
            </w:tabs>
            <w:spacing w:after="0" w:before="60" w:line="276"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PROBLEM TANIMI VE MOTİVASYON</w:t>
              <w:tab/>
              <w:t xml:space="preserve">3</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76"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fenvn0g2ltyp">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1.1. Çözülmek İstenen Problem</w:t>
              <w:tab/>
              <w:t xml:space="preserve">3</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76"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ce60lxenap9h">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1.2. Problemin Önemi ve Güncelliği</w:t>
              <w:tab/>
              <w:t xml:space="preserve">3</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76"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z68b2elhw6n1">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1.3. Hedef Kullanıcı ve Etki Alanı</w:t>
              <w:tab/>
              <w:t xml:space="preserve">3</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76"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xj7aggnunxo6">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1.4. Mevcut Yaklaşımların Eksiklikleri</w:t>
              <w:tab/>
              <w:t xml:space="preserve">3</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76"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ÖNCEKİ ÇALIŞMALAR / LİTERATÜR</w:t>
              <w:tab/>
              <w:t xml:space="preserve">4</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76"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f7pef4wpm404">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2.1. Temel Trafik Simülasyon Yaklaşımları ve Araçları</w:t>
              <w:tab/>
              <w:t xml:space="preserve">4</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76"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np1p5483zne7">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2.2. Ajan Tabanlı Yönlendirme ve Karar Destek Uygulamaları</w:t>
              <w:tab/>
              <w:t xml:space="preserve">4</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76"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bboj3xiglj2b">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2.3. Projemizin Yaklaşımı ve Literatürden Ayrışan Yönleri (Özgün Değer)</w:t>
              <w:tab/>
              <w:t xml:space="preserve">4</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76"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 ÇÖZÜM YAKLAŞIMI VE YÖNTEM</w:t>
              <w:tab/>
              <w:t xml:space="preserve">5</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76"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jvgjgdvftyon">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3.1. Önerilen Çözümün Ana Fikri</w:t>
              <w:tab/>
              <w:t xml:space="preserve">5</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76"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6ue8gydp8ug">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3.2. Üst Sistem Mimarisi ve Veri Boru Hattı</w:t>
              <w:tab/>
              <w:t xml:space="preserve">5</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76"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ayhz5euvhafu">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3.3. Rota Seçimi, Adaptasyon ve Validasyon Metodolojisi</w:t>
              <w:tab/>
              <w:t xml:space="preserve">6</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76"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680m18nfflap">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3.4. Kullanılacak Teknolojiler</w:t>
              <w:tab/>
              <w:t xml:space="preserve">7</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76"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 MİMARİ TASLAĞI</w:t>
              <w:tab/>
              <w:t xml:space="preserve">7</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76"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iqi6qzug5uwd">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4.1 Sistem Bileşenleri ve Sorumluluk Paylaşımı</w:t>
              <w:tab/>
              <w:t xml:space="preserve">7</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76"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r1z4wpgkixh2">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4.2 Veri Akışı</w:t>
              <w:tab/>
              <w:t xml:space="preserve">9</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76"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rwpet3m1pkob">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4.3 Dış Servisler ve Bağımlılıklar</w:t>
              <w:tab/>
              <w:t xml:space="preserve">9</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76"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srs1kdvmpwnd">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4.4 Yüksek Seviye Mimari Diyagram</w:t>
              <w:tab/>
              <w:t xml:space="preserve">10</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76"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y8yvxqo6ee3o">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 HEDEF KULLANICI, KAPSAM VE BAŞARI KRİTERLERİ</w:t>
              <w:tab/>
              <w:t xml:space="preserve">10</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76"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7zm3gww8ncdv">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5.1. Kullanıcı Profilleri</w:t>
              <w:tab/>
              <w:t xml:space="preserve">10</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76"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ez2kxfikgsxk">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5.2. Proje Kapsamı</w:t>
              <w:tab/>
              <w:t xml:space="preserve">11</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76"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yqfoozbodaz">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5.3. Başarı Kriterleri</w:t>
              <w:tab/>
              <w:t xml:space="preserve">12</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76"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 ÇALIŞMA PLANI VE İŞ BÖLÜMÜ</w:t>
              <w:tab/>
              <w:t xml:space="preserve">12</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76"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u7xx60jmo4t">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6.1. Faz Bazlı Çalışma Planı</w:t>
              <w:tab/>
              <w:t xml:space="preserve">12</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76"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qvyt08a901f3">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6.2. Ekip İş Bölümü</w:t>
              <w:tab/>
              <w:t xml:space="preserve">13</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76"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la452ymftci1">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6.3. Sprint Planı</w:t>
              <w:tab/>
              <w:t xml:space="preserve">13</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76"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7. RİSKLER VE ÖNLEMLER</w:t>
              <w:tab/>
              <w:t xml:space="preserve">14</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76"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3jwy3v9cagu6">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7.1. Risk Matrisi</w:t>
              <w:tab/>
              <w:t xml:space="preserve">14</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76"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x2z7gp6vkv1b">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7.2. Riskler İçin Önlemler ve B Planları</w:t>
              <w:tab/>
              <w:t xml:space="preserve">14</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76"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8. BEKLENEN ÇIKTILAR</w:t>
              <w:tab/>
              <w:t xml:space="preserve">16</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76"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9. KAYNAKLAR</w:t>
              <w:tab/>
              <w:t xml:space="preserve">17</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76"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eqtxbu7semoi">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10. ARAÇLAR VE METODOLOJİ</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pStyle w:val="Heading1"/>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PROBLEM TANIMI VE MOTİVASYON</w:t>
      </w:r>
    </w:p>
    <w:p w:rsidR="00000000" w:rsidDel="00000000" w:rsidP="00000000" w:rsidRDefault="00000000" w:rsidRPr="00000000" w14:paraId="00000047">
      <w:pPr>
        <w:pStyle w:val="Heading2"/>
        <w:spacing w:after="240" w:before="240" w:line="276" w:lineRule="auto"/>
        <w:rPr>
          <w:rFonts w:ascii="Times New Roman" w:cs="Times New Roman" w:eastAsia="Times New Roman" w:hAnsi="Times New Roman"/>
        </w:rPr>
      </w:pPr>
      <w:bookmarkStart w:colFirst="0" w:colLast="0" w:name="_fenvn0g2ltyp" w:id="0"/>
      <w:bookmarkEnd w:id="0"/>
      <w:r w:rsidDel="00000000" w:rsidR="00000000" w:rsidRPr="00000000">
        <w:rPr>
          <w:rFonts w:ascii="Times New Roman" w:cs="Times New Roman" w:eastAsia="Times New Roman" w:hAnsi="Times New Roman"/>
          <w:rtl w:val="0"/>
        </w:rPr>
        <w:t xml:space="preserve">1.1. Çözülmek İstenen Problem</w:t>
      </w:r>
    </w:p>
    <w:p w:rsidR="00000000" w:rsidDel="00000000" w:rsidP="00000000" w:rsidRDefault="00000000" w:rsidRPr="00000000" w14:paraId="00000048">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Hızlı kentleşme ve motorlu taşıt sayısındaki artış, modern şehirlerin en büyük yapısal problemlerinden biri olan trafik sıkışıklığını beraberinde getirmektedir. Mevcut kentsel yol ağları, dinamik olarak değişen trafik talebini karşılamakta giderek yetersiz kalmakta; belediyeler ve şehir planlamacıları bu tıkanıklıkları gidermek amacıyla yol tasarımları üzerinde fiziksel altyapı müdahalelerine başvurmaktadır. Ancak bu müdahalelerin gerçek hayatta deneme-yanılma yöntemiyle test edilmesi hem yüksek maliyetlere yol açmakta hem de uygulama sürecinde trafiği felç ederek mevcut sorunu daha da derinleştirmektedir. Üstelik yanlış bir altyapı kararının sonuçları ancak uygulama tamamlandıktan sonra </w:t>
      </w:r>
      <w:r w:rsidDel="00000000" w:rsidR="00000000" w:rsidRPr="00000000">
        <w:rPr>
          <w:rFonts w:ascii="Times New Roman" w:cs="Times New Roman" w:eastAsia="Times New Roman" w:hAnsi="Times New Roman"/>
          <w:rtl w:val="0"/>
        </w:rPr>
        <w:t xml:space="preserve">gözlemlenebilmekte</w:t>
      </w:r>
      <w:r w:rsidDel="00000000" w:rsidR="00000000" w:rsidRPr="00000000">
        <w:rPr>
          <w:rFonts w:ascii="Times New Roman" w:cs="Times New Roman" w:eastAsia="Times New Roman" w:hAnsi="Times New Roman"/>
          <w:rtl w:val="0"/>
        </w:rPr>
        <w:t xml:space="preserve">; düzeltilmesi yıllara yayılan, toplumsal maliyeti son derece yüksek hatalara dönüşebilmektedir. Bu projenin çözmeyi hedeflediği temel problem, kentsel yol ağlarına yapılacak geometrik ve operasyonel müdahalelerin etkilerinin gerçek dünya verileri kullanılarak önceden değerlendirilmesini sağlayacak erişilebilir ve kullanıcı dostu bir karar destek mekanizmasının eksikliğidir.</w:t>
      </w:r>
    </w:p>
    <w:p w:rsidR="00000000" w:rsidDel="00000000" w:rsidP="00000000" w:rsidRDefault="00000000" w:rsidRPr="00000000" w14:paraId="00000049">
      <w:pPr>
        <w:pStyle w:val="Heading2"/>
        <w:spacing w:after="240" w:before="240" w:line="276" w:lineRule="auto"/>
        <w:jc w:val="both"/>
        <w:rPr>
          <w:rFonts w:ascii="Times New Roman" w:cs="Times New Roman" w:eastAsia="Times New Roman" w:hAnsi="Times New Roman"/>
        </w:rPr>
      </w:pPr>
      <w:bookmarkStart w:colFirst="0" w:colLast="0" w:name="_ce60lxenap9h" w:id="1"/>
      <w:bookmarkEnd w:id="1"/>
      <w:r w:rsidDel="00000000" w:rsidR="00000000" w:rsidRPr="00000000">
        <w:rPr>
          <w:rFonts w:ascii="Times New Roman" w:cs="Times New Roman" w:eastAsia="Times New Roman" w:hAnsi="Times New Roman"/>
          <w:rtl w:val="0"/>
        </w:rPr>
        <w:t xml:space="preserve">1.2. Problemin Önemi ve Güncelliği</w:t>
      </w:r>
    </w:p>
    <w:p w:rsidR="00000000" w:rsidDel="00000000" w:rsidP="00000000" w:rsidRDefault="00000000" w:rsidRPr="00000000" w14:paraId="0000004A">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Trafik sıkışıklığı yalnızca bir zaman kaybı değil; karbon emisyonlarının artması, fosil yakıt israfı nedeniyle oluşan ekonomik kayıplar ve ambulans ile itfaiye gibi acil araçların gecikmesi gibi hayati riskleri barındıran çok boyutlu bir krizdir. Dünya Ekonomik Forumu verilerine göre trafik tıkanıklığının kentsel ekonomilere maliyeti yalnızca ABD'de yılda 87 milyar doları aşmaktadır[1]; bu rakama yakıt israfı ve üretkenlik kaybı dahildir. Günümüzde "Akıllı Şehirler" ve "Dijital İkiz" kavramları kentsel yönetimlerin en güncel odak noktası haline gelmiştir. Gerçek dünya verileri kullanılarak kalibre edilen bir trafik simülasyon mekanizması, şehirlere bir sorun yaşandıktan sonra değil, yaşanmadan önce müdahale eden bir yönetim kabiliyeti kazandırmaktadır. Bu bağlamda proje, hem mühendislik hem de kamu politikası açısından son derece güncel ve stratejik bir çalışmadır.</w:t>
      </w:r>
    </w:p>
    <w:p w:rsidR="00000000" w:rsidDel="00000000" w:rsidP="00000000" w:rsidRDefault="00000000" w:rsidRPr="00000000" w14:paraId="0000004B">
      <w:pPr>
        <w:pStyle w:val="Heading2"/>
        <w:spacing w:after="240" w:before="240" w:line="276" w:lineRule="auto"/>
        <w:jc w:val="both"/>
        <w:rPr>
          <w:rFonts w:ascii="Times New Roman" w:cs="Times New Roman" w:eastAsia="Times New Roman" w:hAnsi="Times New Roman"/>
        </w:rPr>
      </w:pPr>
      <w:bookmarkStart w:colFirst="0" w:colLast="0" w:name="_z68b2elhw6n1" w:id="2"/>
      <w:bookmarkEnd w:id="2"/>
      <w:r w:rsidDel="00000000" w:rsidR="00000000" w:rsidRPr="00000000">
        <w:rPr>
          <w:rFonts w:ascii="Times New Roman" w:cs="Times New Roman" w:eastAsia="Times New Roman" w:hAnsi="Times New Roman"/>
          <w:rtl w:val="0"/>
        </w:rPr>
        <w:t xml:space="preserve">1.3. Hedef Kullanıcı ve Etki Alanı</w:t>
      </w:r>
    </w:p>
    <w:p w:rsidR="00000000" w:rsidDel="00000000" w:rsidP="00000000" w:rsidRDefault="00000000" w:rsidRPr="00000000" w14:paraId="0000004C">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Yerel Yönetimler ve Belediyeler:</w:t>
      </w:r>
      <w:r w:rsidDel="00000000" w:rsidR="00000000" w:rsidRPr="00000000">
        <w:rPr>
          <w:rFonts w:ascii="Times New Roman" w:cs="Times New Roman" w:eastAsia="Times New Roman" w:hAnsi="Times New Roman"/>
          <w:rtl w:val="0"/>
        </w:rPr>
        <w:t xml:space="preserve"> Ulaşım daire başkanlıkları, yeni imar ve yol planlarında büyük bütçe kararlarını desteklemek için nesnel sayısal analizlere ihtiyaç duymaktadır. Özellikle ticari alternatiflere erişimi kısıtlı olan küçük ve orta ölçekli belediyeler, açık kaynaklı ve düşük kurulum maliyetli bu sistemden doğrudan yararlanabilir.</w:t>
      </w:r>
    </w:p>
    <w:p w:rsidR="00000000" w:rsidDel="00000000" w:rsidP="00000000" w:rsidRDefault="00000000" w:rsidRPr="00000000" w14:paraId="0000004D">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Ş</w:t>
      </w:r>
      <w:r w:rsidDel="00000000" w:rsidR="00000000" w:rsidRPr="00000000">
        <w:rPr>
          <w:rFonts w:ascii="Times New Roman" w:cs="Times New Roman" w:eastAsia="Times New Roman" w:hAnsi="Times New Roman"/>
          <w:b w:val="1"/>
          <w:bCs w:val="1"/>
          <w:rtl w:val="0"/>
        </w:rPr>
        <w:t xml:space="preserve">ehir ve Bölge Planlamacıları:</w:t>
      </w:r>
      <w:r w:rsidDel="00000000" w:rsidR="00000000" w:rsidRPr="00000000">
        <w:rPr>
          <w:rFonts w:ascii="Times New Roman" w:cs="Times New Roman" w:eastAsia="Times New Roman" w:hAnsi="Times New Roman"/>
          <w:rtl w:val="0"/>
        </w:rPr>
        <w:t xml:space="preserve"> Yeni yerleşim alanlarının ya da büyük ölçekli yapılaşma projelerinin kentsel trafik dokusuna etkisini uygulamadan önce modelleyebilirler.</w:t>
      </w:r>
    </w:p>
    <w:p w:rsidR="00000000" w:rsidDel="00000000" w:rsidP="00000000" w:rsidRDefault="00000000" w:rsidRPr="00000000" w14:paraId="0000004E">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Trafik Mühendisleri ve Araştırmacılar:</w:t>
      </w:r>
      <w:r w:rsidDel="00000000" w:rsidR="00000000" w:rsidRPr="00000000">
        <w:rPr>
          <w:rFonts w:ascii="Times New Roman" w:cs="Times New Roman" w:eastAsia="Times New Roman" w:hAnsi="Times New Roman"/>
          <w:rtl w:val="0"/>
        </w:rPr>
        <w:t xml:space="preserve"> Yeni yol tasarımlarını test etmek ve farklı trafik müdahalesi senaryolarını akademik düzeyde karşılaştırmak isteyen mühendisler için açık bir platform sunulmaktadır. </w:t>
      </w:r>
    </w:p>
    <w:p w:rsidR="00000000" w:rsidDel="00000000" w:rsidP="00000000" w:rsidRDefault="00000000" w:rsidRPr="00000000" w14:paraId="0000004F">
      <w:pPr>
        <w:pStyle w:val="Heading2"/>
        <w:spacing w:after="240" w:before="240" w:line="276" w:lineRule="auto"/>
        <w:jc w:val="both"/>
        <w:rPr>
          <w:rFonts w:ascii="Times New Roman" w:cs="Times New Roman" w:eastAsia="Times New Roman" w:hAnsi="Times New Roman"/>
        </w:rPr>
      </w:pPr>
      <w:bookmarkStart w:colFirst="0" w:colLast="0" w:name="_xj7aggnunxo6" w:id="3"/>
      <w:bookmarkEnd w:id="3"/>
      <w:r w:rsidDel="00000000" w:rsidR="00000000" w:rsidRPr="00000000">
        <w:rPr>
          <w:rFonts w:ascii="Times New Roman" w:cs="Times New Roman" w:eastAsia="Times New Roman" w:hAnsi="Times New Roman"/>
          <w:rtl w:val="0"/>
        </w:rPr>
        <w:t xml:space="preserve">1.4. Mevcut Yaklaşımların Eksiklikleri</w:t>
      </w:r>
    </w:p>
    <w:p w:rsidR="00000000" w:rsidDel="00000000" w:rsidP="00000000" w:rsidRDefault="00000000" w:rsidRPr="00000000" w14:paraId="00000050">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Mevcut trafik simülasyon yaklaşımları genel olarak mikroskobik ve makroskobik modeller üzerine kuruludur. Ancak bu sistemlerin büyük kısmı ya yüksek lisans maliyetlerine sahip ticari yazılımlar (Vissim, Aimsun) ya da yüksek teknik bilgi gerektiren açık kaynaklı araçlar (SUMO, MATSim) üzerinden çalışmaktadır. Açık kaynaklı çözümler veri entegrasyonu ve kullanıcı dostu karar destek sistemleri açısından sınırlı bir deneyim sunabilmektedir. Ayrıca trafik simülasyon modelleri yüksek düzeyde kalibrasyon gerektirmekte ve gerçek dünya davranışlarının tamamen modellenmesi halen açık bir araştırma problemidir. </w:t>
      </w:r>
    </w:p>
    <w:p w:rsidR="00000000" w:rsidDel="00000000" w:rsidP="00000000" w:rsidRDefault="00000000" w:rsidRPr="00000000" w14:paraId="00000051">
      <w:pPr>
        <w:pStyle w:val="Heading1"/>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2. ÖNCEKİ ÇALIŞMALAR / LİTERATÜR</w:t>
      </w:r>
      <w:r w:rsidDel="00000000" w:rsidR="00000000" w:rsidRPr="00000000">
        <w:rPr>
          <w:rtl w:val="0"/>
        </w:rPr>
      </w:r>
    </w:p>
    <w:p w:rsidR="00000000" w:rsidDel="00000000" w:rsidP="00000000" w:rsidRDefault="00000000" w:rsidRPr="00000000" w14:paraId="00000052">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Akıllı trafik yönetimi ve yol ağı tasarımında karar destek sistemleri, şehir plancılarının altyapı yatırımlarını fiziksel uygulamadan önce optimize etmelerini sağlamak amacıyla uzun yıllardır araştırılmaktadır. Bu alandaki çalışmalar genel olarak makroskobik ve mikroskobik veriler kullanan simülasyonlar olarak ikiye ayrılmaktadır. Projemizin literatürdeki farkını ve benzerliklerini daha iyi belirlemek için öne çıkan açık kaynaklı simülatörler ve bu simülatörler üzerine inşa edilmiş karar destek mekanizmaları incelenmiştir.</w:t>
      </w:r>
    </w:p>
    <w:p w:rsidR="00000000" w:rsidDel="00000000" w:rsidP="00000000" w:rsidRDefault="00000000" w:rsidRPr="00000000" w14:paraId="00000053">
      <w:pPr>
        <w:pStyle w:val="Heading2"/>
        <w:keepNext w:val="0"/>
        <w:keepLines w:val="0"/>
        <w:spacing w:after="40" w:before="240" w:line="276" w:lineRule="auto"/>
        <w:ind w:left="720"/>
        <w:jc w:val="both"/>
        <w:rPr>
          <w:rFonts w:ascii="Times New Roman" w:cs="Times New Roman" w:eastAsia="Times New Roman" w:hAnsi="Times New Roman"/>
        </w:rPr>
      </w:pPr>
      <w:bookmarkStart w:colFirst="0" w:colLast="0" w:name="_f7pef4wpm404" w:id="4"/>
      <w:bookmarkEnd w:id="4"/>
      <w:r w:rsidDel="00000000" w:rsidR="00000000" w:rsidRPr="00000000">
        <w:rPr>
          <w:rFonts w:ascii="Times New Roman" w:cs="Times New Roman" w:eastAsia="Times New Roman" w:hAnsi="Times New Roman"/>
          <w:rtl w:val="0"/>
        </w:rPr>
        <w:t xml:space="preserve">2.1. Temel Trafik Simülasyon Yaklaşımları ve Araçları</w:t>
      </w:r>
    </w:p>
    <w:p w:rsidR="00000000" w:rsidDel="00000000" w:rsidP="00000000" w:rsidRDefault="00000000" w:rsidRPr="00000000" w14:paraId="00000054">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Ajan tabanlı ulaşım modellemelerinde literatürdeki en büyük standartlardan biri MATSim (Multi-Agent Transport Simulation) platformudur. Horni vd. tarafından detaylandırılan MATSim, insanların günlük aktivite ve rutinlerini modelleyerek bütüncül bir ulaşım talebi çıkarır ve büyük ölçekli senaryolar yaratır </w:t>
      </w:r>
      <w:r w:rsidDel="00000000" w:rsidR="00000000" w:rsidRPr="00000000">
        <w:rPr>
          <w:rFonts w:ascii="Times New Roman" w:cs="Times New Roman" w:eastAsia="Times New Roman" w:hAnsi="Times New Roman"/>
          <w:b w:val="1"/>
          <w:bCs w:val="1"/>
          <w:rtl w:val="0"/>
        </w:rPr>
        <w:t xml:space="preserve">[2]</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5">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Mikroskobik simülasyon tarafında ise Alvarez Lopez vd. tarafından sunulan SUMO (Simulation of Urban MObility) açık kaynaklı ve detaylı bir program olarak öne çıkmaktadır </w:t>
      </w:r>
      <w:r w:rsidDel="00000000" w:rsidR="00000000" w:rsidRPr="00000000">
        <w:rPr>
          <w:rFonts w:ascii="Times New Roman" w:cs="Times New Roman" w:eastAsia="Times New Roman" w:hAnsi="Times New Roman"/>
          <w:b w:val="1"/>
          <w:bCs w:val="1"/>
          <w:rtl w:val="0"/>
        </w:rPr>
        <w:t xml:space="preserve">[3]</w:t>
      </w:r>
      <w:r w:rsidDel="00000000" w:rsidR="00000000" w:rsidRPr="00000000">
        <w:rPr>
          <w:rFonts w:ascii="Times New Roman" w:cs="Times New Roman" w:eastAsia="Times New Roman" w:hAnsi="Times New Roman"/>
          <w:rtl w:val="0"/>
        </w:rPr>
        <w:t xml:space="preserve">. SUMO araçların şerit değiştirme, kavşak kurallarına uyma gibi düşük seviyeli hareketlerini modelleyebilmektedir. Sektördeki birçok modern çalışma bu tarz simülasyon motorlarını temel alır. Örneğin transit sinyal önceliği ve çevre dostu hız öneri sistemlerinin entegrasyonu gibi spesifik akıllı ulaşım uygulamalarında mikroskobik simülasyonların alt yapısı doğrulama amacıyla sıkça kullanılmaktadır </w:t>
      </w:r>
      <w:r w:rsidDel="00000000" w:rsidR="00000000" w:rsidRPr="00000000">
        <w:rPr>
          <w:rFonts w:ascii="Times New Roman" w:cs="Times New Roman" w:eastAsia="Times New Roman" w:hAnsi="Times New Roman"/>
          <w:b w:val="1"/>
          <w:bCs w:val="1"/>
          <w:rtl w:val="0"/>
        </w:rPr>
        <w:t xml:space="preserve">[6]</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6">
      <w:pPr>
        <w:pStyle w:val="Heading2"/>
        <w:keepNext w:val="0"/>
        <w:keepLines w:val="0"/>
        <w:spacing w:after="40" w:before="240" w:line="276" w:lineRule="auto"/>
        <w:ind w:left="720"/>
        <w:jc w:val="both"/>
        <w:rPr>
          <w:rFonts w:ascii="Times New Roman" w:cs="Times New Roman" w:eastAsia="Times New Roman" w:hAnsi="Times New Roman"/>
        </w:rPr>
      </w:pPr>
      <w:bookmarkStart w:colFirst="0" w:colLast="0" w:name="_np1p5483zne7" w:id="5"/>
      <w:bookmarkEnd w:id="5"/>
      <w:r w:rsidDel="00000000" w:rsidR="00000000" w:rsidRPr="00000000">
        <w:rPr>
          <w:rFonts w:ascii="Times New Roman" w:cs="Times New Roman" w:eastAsia="Times New Roman" w:hAnsi="Times New Roman"/>
          <w:rtl w:val="0"/>
        </w:rPr>
        <w:t xml:space="preserve">2.2. Ajan Tabanlı Yönlendirme ve Karar Destek Uygulamaları</w:t>
      </w:r>
    </w:p>
    <w:p w:rsidR="00000000" w:rsidDel="00000000" w:rsidP="00000000" w:rsidRDefault="00000000" w:rsidRPr="00000000" w14:paraId="00000057">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Trafik ağındaki ajanların davranış modelleri simülasyonun gerçekliğini belirleyen en temel unsurdur. Alqurashi'nin çalışmasında trafikteki yoğunluğu azaltmak için araçların hiyerarşik bir ajan tabanlı model ile anlık yönlendirilmesi ele alınmıştır </w:t>
      </w:r>
      <w:r w:rsidDel="00000000" w:rsidR="00000000" w:rsidRPr="00000000">
        <w:rPr>
          <w:rFonts w:ascii="Times New Roman" w:cs="Times New Roman" w:eastAsia="Times New Roman" w:hAnsi="Times New Roman"/>
          <w:b w:val="1"/>
          <w:bCs w:val="1"/>
          <w:rtl w:val="0"/>
        </w:rPr>
        <w:t xml:space="preserve">[5]</w:t>
      </w:r>
      <w:r w:rsidDel="00000000" w:rsidR="00000000" w:rsidRPr="00000000">
        <w:rPr>
          <w:rFonts w:ascii="Times New Roman" w:cs="Times New Roman" w:eastAsia="Times New Roman" w:hAnsi="Times New Roman"/>
          <w:rtl w:val="0"/>
        </w:rPr>
        <w:t xml:space="preserve">. Bu yaklaşım araçların sadece başlangıçta belirlenen rotaya körü körüne sadık kalmayıp ağdaki anlık yoğunluğa göre rotalarını güncelleyebildiklerini göstermektedir.</w:t>
      </w:r>
    </w:p>
    <w:p w:rsidR="00000000" w:rsidDel="00000000" w:rsidP="00000000" w:rsidRDefault="00000000" w:rsidRPr="00000000" w14:paraId="00000058">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Simülasyonların doğrudan bir karar destek aracı olarak kullanıldığı çalışmalara bakıldığında; mikroskobik trafik simülasyonları "yol diyeti" (road diet) ve taktiksel şehircilik stratejilerini test etmek için bir araç olarak kullanılmıştır </w:t>
      </w:r>
      <w:r w:rsidDel="00000000" w:rsidR="00000000" w:rsidRPr="00000000">
        <w:rPr>
          <w:rFonts w:ascii="Times New Roman" w:cs="Times New Roman" w:eastAsia="Times New Roman" w:hAnsi="Times New Roman"/>
          <w:b w:val="1"/>
          <w:bCs w:val="1"/>
          <w:rtl w:val="0"/>
        </w:rPr>
        <w:t xml:space="preserve">[5]</w:t>
      </w:r>
      <w:r w:rsidDel="00000000" w:rsidR="00000000" w:rsidRPr="00000000">
        <w:rPr>
          <w:rFonts w:ascii="Times New Roman" w:cs="Times New Roman" w:eastAsia="Times New Roman" w:hAnsi="Times New Roman"/>
          <w:rtl w:val="0"/>
        </w:rPr>
        <w:t xml:space="preserve">. Bu çalışma, altyapı değişikliklerinin (örneğin bir şeridin iptali, yön değiştirme veya yayalaştırma) trafik performansına ve karbon emisyonuna etkisini önceden görmek açısından doğrudan bir referans niteliği taşımaktadır.</w:t>
      </w:r>
    </w:p>
    <w:p w:rsidR="00000000" w:rsidDel="00000000" w:rsidP="00000000" w:rsidRDefault="00000000" w:rsidRPr="00000000" w14:paraId="00000059">
      <w:pPr>
        <w:pStyle w:val="Heading2"/>
        <w:keepNext w:val="0"/>
        <w:keepLines w:val="0"/>
        <w:spacing w:after="40" w:before="240" w:line="276" w:lineRule="auto"/>
        <w:ind w:left="720"/>
        <w:jc w:val="both"/>
        <w:rPr>
          <w:rFonts w:ascii="Times New Roman" w:cs="Times New Roman" w:eastAsia="Times New Roman" w:hAnsi="Times New Roman"/>
        </w:rPr>
      </w:pPr>
      <w:bookmarkStart w:colFirst="0" w:colLast="0" w:name="_bboj3xiglj2b" w:id="6"/>
      <w:bookmarkEnd w:id="6"/>
      <w:r w:rsidDel="00000000" w:rsidR="00000000" w:rsidRPr="00000000">
        <w:rPr>
          <w:rFonts w:ascii="Times New Roman" w:cs="Times New Roman" w:eastAsia="Times New Roman" w:hAnsi="Times New Roman"/>
          <w:rtl w:val="0"/>
        </w:rPr>
        <w:t xml:space="preserve">2.3. Projemizin Yaklaşımı ve Literatürden Ayrışan Yönleri (Özgün Değer)</w:t>
      </w:r>
    </w:p>
    <w:p w:rsidR="00000000" w:rsidDel="00000000" w:rsidP="00000000" w:rsidRDefault="00000000" w:rsidRPr="00000000" w14:paraId="0000005A">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Literatürdeki çalışmaların büyük bir kısmı ya salt bir "simülasyon motoru" geliştirmeye odaklanmakta </w:t>
      </w:r>
      <w:r w:rsidDel="00000000" w:rsidR="00000000" w:rsidRPr="00000000">
        <w:rPr>
          <w:rFonts w:ascii="Times New Roman" w:cs="Times New Roman" w:eastAsia="Times New Roman" w:hAnsi="Times New Roman"/>
          <w:b w:val="1"/>
          <w:bCs w:val="1"/>
          <w:rtl w:val="0"/>
        </w:rPr>
        <w:t xml:space="preserve">[2], [3]</w:t>
      </w:r>
      <w:r w:rsidDel="00000000" w:rsidR="00000000" w:rsidRPr="00000000">
        <w:rPr>
          <w:rFonts w:ascii="Times New Roman" w:cs="Times New Roman" w:eastAsia="Times New Roman" w:hAnsi="Times New Roman"/>
          <w:rtl w:val="0"/>
        </w:rPr>
        <w:t xml:space="preserve"> ya da bu motorları kullanarak sadece teorik senaryoları analiz etmektedir </w:t>
      </w:r>
      <w:r w:rsidDel="00000000" w:rsidR="00000000" w:rsidRPr="00000000">
        <w:rPr>
          <w:rFonts w:ascii="Times New Roman" w:cs="Times New Roman" w:eastAsia="Times New Roman" w:hAnsi="Times New Roman"/>
          <w:b w:val="1"/>
          <w:bCs w:val="1"/>
          <w:rtl w:val="0"/>
        </w:rPr>
        <w:t xml:space="preserve">[6]</w:t>
      </w:r>
      <w:r w:rsidDel="00000000" w:rsidR="00000000" w:rsidRPr="00000000">
        <w:rPr>
          <w:rFonts w:ascii="Times New Roman" w:cs="Times New Roman" w:eastAsia="Times New Roman" w:hAnsi="Times New Roman"/>
          <w:rtl w:val="0"/>
        </w:rPr>
        <w:t xml:space="preserve">. Geliştirmekte olduğumuz "Ne Olurdu? (What-If)" Analiz Aracı, literatürdeki çözümlerden şu temel tasarım kararları ve mimari sınırlandırmalarla ayrışmaktadır:</w:t>
      </w:r>
    </w:p>
    <w:p w:rsidR="00000000" w:rsidDel="00000000" w:rsidP="00000000" w:rsidRDefault="00000000" w:rsidRPr="00000000" w14:paraId="0000005B">
      <w:pPr>
        <w:numPr>
          <w:ilvl w:val="0"/>
          <w:numId w:val="11"/>
        </w:numPr>
        <w:spacing w:after="0" w:afterAutospacing="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Sabit Talep, Dinamik Rotalama:</w:t>
      </w:r>
      <w:r w:rsidDel="00000000" w:rsidR="00000000" w:rsidRPr="00000000">
        <w:rPr>
          <w:rFonts w:ascii="Times New Roman" w:cs="Times New Roman" w:eastAsia="Times New Roman" w:hAnsi="Times New Roman"/>
          <w:rtl w:val="0"/>
        </w:rPr>
        <w:t xml:space="preserve"> Çoğu simülasyon yaklaşımı karmaşık davranış modelleriyle talebi de değiştirmeye çalışırken, projemizde gerçek dünya kısıtlarına sadık kalınarak "topolojik müdahalelerin seyahat talebini değil, rotaları değiştirdiği" kabulü benimsenmiştir. Başlangıç-Varış (OD) matrisi sabit tutularak, sürücülerin anlık trafik yoğunluğuna ve topolojik değişikliklere adaptasyonu, literatürdeki dinamik rota güncelleme yaklaşımlarından </w:t>
      </w:r>
      <w:r w:rsidDel="00000000" w:rsidR="00000000" w:rsidRPr="00000000">
        <w:rPr>
          <w:rFonts w:ascii="Times New Roman" w:cs="Times New Roman" w:eastAsia="Times New Roman" w:hAnsi="Times New Roman"/>
          <w:b w:val="1"/>
          <w:bCs w:val="1"/>
          <w:rtl w:val="0"/>
        </w:rPr>
        <w:t xml:space="preserve">[4]</w:t>
      </w:r>
      <w:r w:rsidDel="00000000" w:rsidR="00000000" w:rsidRPr="00000000">
        <w:rPr>
          <w:rFonts w:ascii="Times New Roman" w:cs="Times New Roman" w:eastAsia="Times New Roman" w:hAnsi="Times New Roman"/>
          <w:rtl w:val="0"/>
        </w:rPr>
        <w:t xml:space="preserve"> feyz alınarak, SUMO'nun yerleşik Dinamik Kullanıcı Dengesi (DUA) ve stokastik Gawron algoritması ile modellenmektedir.</w:t>
      </w:r>
    </w:p>
    <w:p w:rsidR="00000000" w:rsidDel="00000000" w:rsidP="00000000" w:rsidRDefault="00000000" w:rsidRPr="00000000" w14:paraId="0000005C">
      <w:pPr>
        <w:numPr>
          <w:ilvl w:val="0"/>
          <w:numId w:val="11"/>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Ağ Kopyalama Mimarisi ve Kontrollü Müdahale:</w:t>
      </w:r>
      <w:r w:rsidDel="00000000" w:rsidR="00000000" w:rsidRPr="00000000">
        <w:rPr>
          <w:rFonts w:ascii="Times New Roman" w:cs="Times New Roman" w:eastAsia="Times New Roman" w:hAnsi="Times New Roman"/>
          <w:rtl w:val="0"/>
        </w:rPr>
        <w:t xml:space="preserve"> Sistem, GIS (Coğrafi Bilgi Sistemleri) karmaşıklığını ve ağ bozulmalarını önlemek adına kullanıcılara serbest yol çizim yetkisi vermez. Mevcut düğüm (node/junction) çiftleri üzerinden çalışır. Kullanıcı müdahaleleri hiçbir zaman ana haritayı (base network) bozmaz; her senaryo arka planda yaratılan izole bir çalışma kopyası üzerinde test edilerek kararlı bir simülasyon ortamı sunulur. Literatürde yol diyeti gibi fiziksel altyapı değişikliklerini test eden çalışmaların </w:t>
      </w:r>
      <w:r w:rsidDel="00000000" w:rsidR="00000000" w:rsidRPr="00000000">
        <w:rPr>
          <w:rFonts w:ascii="Times New Roman" w:cs="Times New Roman" w:eastAsia="Times New Roman" w:hAnsi="Times New Roman"/>
          <w:b w:val="1"/>
          <w:bCs w:val="1"/>
          <w:rtl w:val="0"/>
        </w:rPr>
        <w:t xml:space="preserve">[5]</w:t>
      </w:r>
      <w:r w:rsidDel="00000000" w:rsidR="00000000" w:rsidRPr="00000000">
        <w:rPr>
          <w:rFonts w:ascii="Times New Roman" w:cs="Times New Roman" w:eastAsia="Times New Roman" w:hAnsi="Times New Roman"/>
          <w:rtl w:val="0"/>
        </w:rPr>
        <w:t xml:space="preserve"> aksine, bizim yaklaşımımızda şehir plancıları topolojik değişiklikleri tek bir kullanıcı arayüzünden uygulayarak etkisini sayısal ve görsel olarak direkt gözlemleyebilecektir.</w:t>
      </w:r>
    </w:p>
    <w:p w:rsidR="00000000" w:rsidDel="00000000" w:rsidP="00000000" w:rsidRDefault="00000000" w:rsidRPr="00000000" w14:paraId="0000005D">
      <w:pPr>
        <w:numPr>
          <w:ilvl w:val="0"/>
          <w:numId w:val="11"/>
        </w:numPr>
        <w:spacing w:after="24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Kural Tabanlı Uyarı ve Karar Destek Arayüzü:</w:t>
      </w:r>
      <w:r w:rsidDel="00000000" w:rsidR="00000000" w:rsidRPr="00000000">
        <w:rPr>
          <w:rFonts w:ascii="Times New Roman" w:cs="Times New Roman" w:eastAsia="Times New Roman" w:hAnsi="Times New Roman"/>
          <w:rtl w:val="0"/>
        </w:rPr>
        <w:t xml:space="preserve"> Salt bir simülasyon çıktısı vermek yerine, sistem </w:t>
      </w:r>
      <w:r w:rsidDel="00000000" w:rsidR="00000000" w:rsidRPr="00000000">
        <w:rPr>
          <w:rFonts w:ascii="Times New Roman" w:cs="Times New Roman" w:eastAsia="Times New Roman" w:hAnsi="Times New Roman"/>
          <w:rtl w:val="0"/>
        </w:rPr>
        <w:t xml:space="preserve">"Kural Tabanlı Uyarı (Rule-Based Warning)"</w:t>
      </w:r>
      <w:r w:rsidDel="00000000" w:rsidR="00000000" w:rsidRPr="00000000">
        <w:rPr>
          <w:rFonts w:ascii="Times New Roman" w:cs="Times New Roman" w:eastAsia="Times New Roman" w:hAnsi="Times New Roman"/>
          <w:rtl w:val="0"/>
        </w:rPr>
        <w:t xml:space="preserve"> mekanizması içerir. Örneğin trafik yoğunluğunun %30 artması veya kritik kavşak gecikme eşiklerinin aşılması durumunda sistem darboğazları tespit edip kullanıcıya hazır şablonlar (U-dönüş cebi, slip lane) üzerinden müdahale önerileri sunabilmektedir.</w:t>
      </w:r>
      <w:r w:rsidDel="00000000" w:rsidR="00000000" w:rsidRPr="00000000">
        <w:rPr>
          <w:rtl w:val="0"/>
        </w:rPr>
      </w:r>
    </w:p>
    <w:p w:rsidR="00000000" w:rsidDel="00000000" w:rsidP="00000000" w:rsidRDefault="00000000" w:rsidRPr="00000000" w14:paraId="0000005E">
      <w:pPr>
        <w:pStyle w:val="Heading1"/>
        <w:spacing w:line="276" w:lineRule="auto"/>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sz w:val="28"/>
          <w:szCs w:val="28"/>
          <w:rtl w:val="0"/>
        </w:rPr>
        <w:t xml:space="preserve">3. ÇÖZÜM YAKLAŞIMI VE YÖNTEM</w:t>
      </w:r>
      <w:r w:rsidDel="00000000" w:rsidR="00000000" w:rsidRPr="00000000">
        <w:rPr>
          <w:rtl w:val="0"/>
        </w:rPr>
      </w:r>
    </w:p>
    <w:p w:rsidR="00000000" w:rsidDel="00000000" w:rsidP="00000000" w:rsidRDefault="00000000" w:rsidRPr="00000000" w14:paraId="0000005F">
      <w:pPr>
        <w:pStyle w:val="Heading2"/>
        <w:keepNext w:val="0"/>
        <w:keepLines w:val="0"/>
        <w:spacing w:after="40" w:before="240" w:line="276" w:lineRule="auto"/>
        <w:jc w:val="both"/>
        <w:rPr>
          <w:rFonts w:ascii="Times New Roman" w:cs="Times New Roman" w:eastAsia="Times New Roman" w:hAnsi="Times New Roman"/>
        </w:rPr>
      </w:pPr>
      <w:bookmarkStart w:colFirst="0" w:colLast="0" w:name="_jvgjgdvftyon" w:id="7"/>
      <w:bookmarkEnd w:id="7"/>
      <w:r w:rsidDel="00000000" w:rsidR="00000000" w:rsidRPr="00000000">
        <w:rPr>
          <w:rFonts w:ascii="Times New Roman" w:cs="Times New Roman" w:eastAsia="Times New Roman" w:hAnsi="Times New Roman"/>
          <w:rtl w:val="0"/>
        </w:rPr>
        <w:t xml:space="preserve">3.1. Önerilen Çözümün Ana Fikri</w:t>
      </w:r>
    </w:p>
    <w:p w:rsidR="00000000" w:rsidDel="00000000" w:rsidP="00000000" w:rsidRDefault="00000000" w:rsidRPr="00000000" w14:paraId="00000060">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 projenin temel çözüm yaklaşımı, ulaştırma ağlarında yapılacak fiziksel değişikliklerin ardından sürücülerin bu yeni topolojiye nasıl adapte olduklarını makroskobik düzeyde tahmin edebilecek veri odaklı bir karar destek sistemi geliştirmektir.</w:t>
      </w:r>
    </w:p>
    <w:p w:rsidR="00000000" w:rsidDel="00000000" w:rsidP="00000000" w:rsidRDefault="00000000" w:rsidRPr="00000000" w14:paraId="00000061">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Önerilen model, simülasyon esnasında anlık gelişen olaylara verilen tepkileri değil, yol ağı kalıcı olarak değiştikten sonra sürücülerin deneme-yanılma yoluyla trafiğin yeni "kabul edilebilir denge" noktasına nasıl ulaştıklarını analiz eder. Bu bağlamda, SUMO (Simulation of Urban MObility) bir çekirdek hesaplama motoru olarak mikroskobik sürücü fiziği hesaplamalarında kullanılacak. Sistem temelde mikroskobik bir motor olan SUMO'yu kullanarak her aracın sürüş fiziğini (araç takibi, şerit değiştirme) tek tek hesaplasa da, karar destek arayüzü bu mikro düzeydeki verileri toplayıp şehir plancıları için makroskobik özetlere (segment bazlı yoğunluk, ortalama kavşak gecikmesi) dönüştürmektedir.</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Projenin asıl mühendislik ve araştırma yükünü ise sentetik talep modellemesi ve simülasyonun gerçek dünya verileriyle kalibrasyonu ve tutarlılığı oluşturacaktır.</w:t>
      </w:r>
    </w:p>
    <w:p w:rsidR="00000000" w:rsidDel="00000000" w:rsidP="00000000" w:rsidRDefault="00000000" w:rsidRPr="00000000" w14:paraId="00000062">
      <w:pPr>
        <w:pStyle w:val="Heading2"/>
        <w:keepNext w:val="0"/>
        <w:keepLines w:val="0"/>
        <w:spacing w:after="40" w:before="240" w:line="276" w:lineRule="auto"/>
        <w:jc w:val="both"/>
        <w:rPr>
          <w:rFonts w:ascii="Times New Roman" w:cs="Times New Roman" w:eastAsia="Times New Roman" w:hAnsi="Times New Roman"/>
        </w:rPr>
      </w:pPr>
      <w:bookmarkStart w:colFirst="0" w:colLast="0" w:name="_6ue8gydp8ug" w:id="8"/>
      <w:bookmarkEnd w:id="8"/>
      <w:r w:rsidDel="00000000" w:rsidR="00000000" w:rsidRPr="00000000">
        <w:rPr>
          <w:rFonts w:ascii="Times New Roman" w:cs="Times New Roman" w:eastAsia="Times New Roman" w:hAnsi="Times New Roman"/>
          <w:rtl w:val="0"/>
        </w:rPr>
        <w:t xml:space="preserve">3.2. Üst Sistem Mimarisi ve Veri Boru Hattı </w:t>
      </w:r>
    </w:p>
    <w:p w:rsidR="00000000" w:rsidDel="00000000" w:rsidP="00000000" w:rsidRDefault="00000000" w:rsidRPr="00000000" w14:paraId="00000063">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Geliştirilecek karar destek sistemi, modüler bir istemci-sunucu mimarisi üzerinde dört ana katmandan oluşacak şekilde tasarlanmıştır. Her katmanın iç bileşenleri, sorumluluk sınırları ve modüller arası veri akışı Bölüm 4'te detaylandırılmaktadır:</w:t>
      </w:r>
    </w:p>
    <w:p w:rsidR="00000000" w:rsidDel="00000000" w:rsidP="00000000" w:rsidRDefault="00000000" w:rsidRPr="00000000" w14:paraId="00000064">
      <w:pPr>
        <w:numPr>
          <w:ilvl w:val="0"/>
          <w:numId w:val="6"/>
        </w:numPr>
        <w:spacing w:after="0" w:afterAutospacing="0" w:before="240" w:line="276" w:lineRule="auto"/>
        <w:ind w:left="720" w:hanging="360"/>
        <w:jc w:val="both"/>
        <w:rPr/>
      </w:pPr>
      <w:r w:rsidDel="00000000" w:rsidR="00000000" w:rsidRPr="00000000">
        <w:rPr>
          <w:rFonts w:ascii="Times New Roman" w:cs="Times New Roman" w:eastAsia="Times New Roman" w:hAnsi="Times New Roman"/>
          <w:b w:val="1"/>
          <w:bCs w:val="1"/>
          <w:rtl w:val="0"/>
        </w:rPr>
        <w:t xml:space="preserve">Veri Ön İşleme ve Talep Modelleme Katmanı:</w:t>
      </w:r>
      <w:r w:rsidDel="00000000" w:rsidR="00000000" w:rsidRPr="00000000">
        <w:rPr>
          <w:rFonts w:ascii="Times New Roman" w:cs="Times New Roman" w:eastAsia="Times New Roman" w:hAnsi="Times New Roman"/>
          <w:rtl w:val="0"/>
        </w:rPr>
        <w:t xml:space="preserve"> Açık kaynaklı harita servislerinden (OpenStreetMap) çekilen ham yol ağları ve gerçek dünya trafik hacim veri setleri bu katmanda işlenir. Ham veriler üzerinden olasılıksal algoritmalar kullanılarak araçların "Başlangıç-Varış" (OD) matrisleri sentetik olarak üretilir. Sistemin gerçekçiliğinin temeli olan günlük hareketlilik rutinleri bu katmanda kurgulanır.</w:t>
      </w:r>
    </w:p>
    <w:p w:rsidR="00000000" w:rsidDel="00000000" w:rsidP="00000000" w:rsidRDefault="00000000" w:rsidRPr="00000000" w14:paraId="00000065">
      <w:pPr>
        <w:numPr>
          <w:ilvl w:val="0"/>
          <w:numId w:val="6"/>
        </w:numPr>
        <w:spacing w:after="0" w:afterAutospacing="0" w:before="0" w:beforeAutospacing="0" w:line="276" w:lineRule="auto"/>
        <w:ind w:left="720" w:hanging="360"/>
        <w:jc w:val="both"/>
        <w:rPr/>
      </w:pPr>
      <w:r w:rsidDel="00000000" w:rsidR="00000000" w:rsidRPr="00000000">
        <w:rPr>
          <w:rFonts w:ascii="Times New Roman" w:cs="Times New Roman" w:eastAsia="Times New Roman" w:hAnsi="Times New Roman"/>
          <w:b w:val="1"/>
          <w:bCs w:val="1"/>
          <w:rtl w:val="0"/>
        </w:rPr>
        <w:t xml:space="preserve">Çekirdek Simülasyon Katmanı (SUMO):</w:t>
      </w:r>
      <w:r w:rsidDel="00000000" w:rsidR="00000000" w:rsidRPr="00000000">
        <w:rPr>
          <w:rFonts w:ascii="Times New Roman" w:cs="Times New Roman" w:eastAsia="Times New Roman" w:hAnsi="Times New Roman"/>
          <w:rtl w:val="0"/>
        </w:rPr>
        <w:t xml:space="preserve"> Birinci katmanda üretilen OD matrisleri ve fiziksel yol ağları SUMO motoruna beslenir. SUMO araçların şerit değiştirme ve güvenli takip mesafesi gibi mikro seviyedeki ulaştırma fiziği hesaplamalarını üstlenir.</w:t>
      </w:r>
    </w:p>
    <w:p w:rsidR="00000000" w:rsidDel="00000000" w:rsidP="00000000" w:rsidRDefault="00000000" w:rsidRPr="00000000" w14:paraId="00000066">
      <w:pPr>
        <w:numPr>
          <w:ilvl w:val="0"/>
          <w:numId w:val="6"/>
        </w:numPr>
        <w:spacing w:after="0" w:afterAutospacing="0" w:before="0" w:beforeAutospacing="0" w:line="276" w:lineRule="auto"/>
        <w:ind w:left="720" w:hanging="360"/>
        <w:jc w:val="both"/>
        <w:rPr/>
      </w:pPr>
      <w:r w:rsidDel="00000000" w:rsidR="00000000" w:rsidRPr="00000000">
        <w:rPr>
          <w:rFonts w:ascii="Times New Roman" w:cs="Times New Roman" w:eastAsia="Times New Roman" w:hAnsi="Times New Roman"/>
          <w:b w:val="1"/>
          <w:bCs w:val="1"/>
          <w:rtl w:val="0"/>
        </w:rPr>
        <w:t xml:space="preserve">API ve Entegrasyon Katmanı (Backend):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Karar destek arayüzü ile simülasyon motoru arasında asenkron iletişimi sağlayan RESTful API katmanıdır. Kullanıcının arayüzünden gelen senaryo tanımı JSON formatında alınır. Temel ağ doğrudan değiştirilmeden bir çalışma kopyası üzerinde uygulanır, simülasyon tetiklenmeden önce yapısal olarak doğrulanır ve doğrulama başarılı olduğunda simülasyon işi bir iş kuyruğu </w:t>
      </w:r>
      <w:r w:rsidDel="00000000" w:rsidR="00000000" w:rsidRPr="00000000">
        <w:rPr>
          <w:rFonts w:ascii="Times New Roman" w:cs="Times New Roman" w:eastAsia="Times New Roman" w:hAnsi="Times New Roman"/>
          <w:rtl w:val="0"/>
        </w:rPr>
        <w:t xml:space="preserve">(job queue)</w:t>
      </w:r>
      <w:r w:rsidDel="00000000" w:rsidR="00000000" w:rsidRPr="00000000">
        <w:rPr>
          <w:rFonts w:ascii="Times New Roman" w:cs="Times New Roman" w:eastAsia="Times New Roman" w:hAnsi="Times New Roman"/>
          <w:rtl w:val="0"/>
        </w:rPr>
        <w:t xml:space="preserve"> üzerinden asenkron olarak çalıştırılır, böylece kullanıcı bu süre boyunca beklemez. SUMO bir kara kutu motor olarak çalışır ve tamamlandığında çıktı dosyalarını (</w:t>
      </w:r>
      <w:r w:rsidDel="00000000" w:rsidR="00000000" w:rsidRPr="00000000">
        <w:rPr>
          <w:rFonts w:ascii="Times New Roman" w:cs="Times New Roman" w:eastAsia="Times New Roman" w:hAnsi="Times New Roman"/>
          <w:rtl w:val="0"/>
        </w:rPr>
        <w:t xml:space="preserve">fcd-output.xml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edgedata-output.xml</w:t>
      </w:r>
      <w:r w:rsidDel="00000000" w:rsidR="00000000" w:rsidRPr="00000000">
        <w:rPr>
          <w:rFonts w:ascii="Times New Roman" w:cs="Times New Roman" w:eastAsia="Times New Roman" w:hAnsi="Times New Roman"/>
          <w:rtl w:val="0"/>
        </w:rPr>
        <w:t xml:space="preserve">) üretir. Backend bu dosyaları ayrıştırarak segment bazlı yoğunluk, ortalama kavşak gecikmesi ve toplam seyahat süresi metriklerini hesaplar; sonuçları frontend katmanının tüketebileceği formata dönüştürür. Araç hareketleri “</w:t>
      </w:r>
      <w:r w:rsidDel="00000000" w:rsidR="00000000" w:rsidRPr="00000000">
        <w:rPr>
          <w:rFonts w:ascii="Times New Roman" w:cs="Times New Roman" w:eastAsia="Times New Roman" w:hAnsi="Times New Roman"/>
          <w:rtl w:val="0"/>
        </w:rPr>
        <w:t xml:space="preserve">fcd-output.xml”</w:t>
      </w:r>
      <w:r w:rsidDel="00000000" w:rsidR="00000000" w:rsidRPr="00000000">
        <w:rPr>
          <w:rFonts w:ascii="Times New Roman" w:cs="Times New Roman" w:eastAsia="Times New Roman" w:hAnsi="Times New Roman"/>
          <w:rtl w:val="0"/>
        </w:rPr>
        <w:t xml:space="preserve"> üzerinden arayüzde zaman ekseninde </w:t>
      </w:r>
      <w:r w:rsidDel="00000000" w:rsidR="00000000" w:rsidRPr="00000000">
        <w:rPr>
          <w:rFonts w:ascii="Times New Roman" w:cs="Times New Roman" w:eastAsia="Times New Roman" w:hAnsi="Times New Roman"/>
          <w:rtl w:val="0"/>
        </w:rPr>
        <w:t xml:space="preserve">tekrar oynatma (replay)</w:t>
      </w:r>
      <w:r w:rsidDel="00000000" w:rsidR="00000000" w:rsidRPr="00000000">
        <w:rPr>
          <w:rFonts w:ascii="Times New Roman" w:cs="Times New Roman" w:eastAsia="Times New Roman" w:hAnsi="Times New Roman"/>
          <w:rtl w:val="0"/>
        </w:rPr>
        <w:t xml:space="preserve"> olarak sunulur. Simülasyonun adım adım canlı izlenmesi bu aşamada hedeflenmemektedir. Proje kapsamı ve takvim elverdikçe Python TraCI kütüphanesi ilerleyen aşamada entegre edilerek simülasyon sırasında adım bazlı veri okuma ve gerçek zamanlı görselleştirme kabiliyeti kazandırılabilir; ancak bu bir genişleme seçeneği olarak değerlendirilmektedir. </w:t>
      </w:r>
      <w:r w:rsidDel="00000000" w:rsidR="00000000" w:rsidRPr="00000000">
        <w:rPr>
          <w:rtl w:val="0"/>
        </w:rPr>
      </w:r>
    </w:p>
    <w:p w:rsidR="00000000" w:rsidDel="00000000" w:rsidP="00000000" w:rsidRDefault="00000000" w:rsidRPr="00000000" w14:paraId="00000067">
      <w:pPr>
        <w:numPr>
          <w:ilvl w:val="0"/>
          <w:numId w:val="6"/>
        </w:numPr>
        <w:spacing w:after="240" w:before="0" w:beforeAutospacing="0" w:line="276" w:lineRule="auto"/>
        <w:ind w:left="720" w:hanging="360"/>
        <w:jc w:val="both"/>
        <w:rPr/>
      </w:pPr>
      <w:r w:rsidDel="00000000" w:rsidR="00000000" w:rsidRPr="00000000">
        <w:rPr>
          <w:rFonts w:ascii="Times New Roman" w:cs="Times New Roman" w:eastAsia="Times New Roman" w:hAnsi="Times New Roman"/>
          <w:b w:val="1"/>
          <w:bCs w:val="1"/>
          <w:rtl w:val="0"/>
        </w:rPr>
        <w:t xml:space="preserve">Görselleştirme ve Karar Destek Katmanı (Frontend):</w:t>
      </w:r>
      <w:r w:rsidDel="00000000" w:rsidR="00000000" w:rsidRPr="00000000">
        <w:rPr>
          <w:rFonts w:ascii="Times New Roman" w:cs="Times New Roman" w:eastAsia="Times New Roman" w:hAnsi="Times New Roman"/>
          <w:rtl w:val="0"/>
        </w:rPr>
        <w:t xml:space="preserve"> Uygulama kullanıcılarının kullanacağı etkileşimli web arayüzüdür. Modelin ürettiği sonuçlar, yoğunluk değişimlerini gösteren interaktif ısı haritaları ve karşılaştırmalı gecikme grafikleri eşliğinde kullanıcıya sunulur.</w:t>
      </w:r>
      <w:r w:rsidDel="00000000" w:rsidR="00000000" w:rsidRPr="00000000">
        <w:rPr>
          <w:rtl w:val="0"/>
        </w:rPr>
      </w:r>
    </w:p>
    <w:p w:rsidR="00000000" w:rsidDel="00000000" w:rsidP="00000000" w:rsidRDefault="00000000" w:rsidRPr="00000000" w14:paraId="00000068">
      <w:pPr>
        <w:pStyle w:val="Heading2"/>
        <w:keepNext w:val="0"/>
        <w:keepLines w:val="0"/>
        <w:spacing w:after="40" w:before="240" w:line="276" w:lineRule="auto"/>
        <w:jc w:val="both"/>
        <w:rPr>
          <w:rFonts w:ascii="Times New Roman" w:cs="Times New Roman" w:eastAsia="Times New Roman" w:hAnsi="Times New Roman"/>
        </w:rPr>
      </w:pPr>
      <w:bookmarkStart w:colFirst="0" w:colLast="0" w:name="_ayhz5euvhafu" w:id="9"/>
      <w:bookmarkEnd w:id="9"/>
      <w:r w:rsidDel="00000000" w:rsidR="00000000" w:rsidRPr="00000000">
        <w:rPr>
          <w:rFonts w:ascii="Times New Roman" w:cs="Times New Roman" w:eastAsia="Times New Roman" w:hAnsi="Times New Roman"/>
          <w:rtl w:val="0"/>
        </w:rPr>
        <w:t xml:space="preserve">3.3. Rota Seçimi, Adaptasyon ve Validasyon Metodolojisi</w:t>
      </w:r>
    </w:p>
    <w:p w:rsidR="00000000" w:rsidDel="00000000" w:rsidP="00000000" w:rsidRDefault="00000000" w:rsidRPr="00000000" w14:paraId="00000069">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Kalıcı bir topolojik değişikliğin ardından, tüm araçların basit bir en kısa yol algoritmasıyla aynı caddeye yığılması gerçekçi olmayan tıkanıklıklara yol açar. Geliştirilecek sistemde, sürücülerin yeni ağa uyum sağlama süreçleri modellenirken şu iki temel yaklaşımdan yararlanılacaktır:</w:t>
      </w:r>
    </w:p>
    <w:p w:rsidR="00000000" w:rsidDel="00000000" w:rsidP="00000000" w:rsidRDefault="00000000" w:rsidRPr="00000000" w14:paraId="0000006A">
      <w:pPr>
        <w:numPr>
          <w:ilvl w:val="0"/>
          <w:numId w:val="12"/>
        </w:numPr>
        <w:spacing w:after="0" w:afterAutospacing="0" w:before="240" w:line="276" w:lineRule="auto"/>
        <w:ind w:left="720" w:hanging="360"/>
        <w:jc w:val="both"/>
      </w:pPr>
      <w:r w:rsidDel="00000000" w:rsidR="00000000" w:rsidRPr="00000000">
        <w:rPr>
          <w:rFonts w:ascii="Times New Roman" w:cs="Times New Roman" w:eastAsia="Times New Roman" w:hAnsi="Times New Roman"/>
          <w:b w:val="1"/>
          <w:bCs w:val="1"/>
          <w:rtl w:val="0"/>
        </w:rPr>
        <w:t xml:space="preserve">Dinamik Kullanıcı Dengesi (DUA):</w:t>
      </w:r>
      <w:r w:rsidDel="00000000" w:rsidR="00000000" w:rsidRPr="00000000">
        <w:rPr>
          <w:rFonts w:ascii="Times New Roman" w:cs="Times New Roman" w:eastAsia="Times New Roman" w:hAnsi="Times New Roman"/>
          <w:rtl w:val="0"/>
        </w:rPr>
        <w:t xml:space="preserve"> Sistemin “</w:t>
      </w:r>
      <w:r w:rsidDel="00000000" w:rsidR="00000000" w:rsidRPr="00000000">
        <w:rPr>
          <w:rFonts w:ascii="Times New Roman" w:cs="Times New Roman" w:eastAsia="Times New Roman" w:hAnsi="Times New Roman"/>
          <w:rtl w:val="0"/>
        </w:rPr>
        <w:t xml:space="preserve">duaIterate”</w:t>
      </w:r>
      <w:r w:rsidDel="00000000" w:rsidR="00000000" w:rsidRPr="00000000">
        <w:rPr>
          <w:rFonts w:ascii="Times New Roman" w:cs="Times New Roman" w:eastAsia="Times New Roman" w:hAnsi="Times New Roman"/>
          <w:rtl w:val="0"/>
        </w:rPr>
        <w:t xml:space="preserve"> mekanizması kullanılarak, simülasyon ardışık iterasyonlar halinde koşturulacaktır. Sürücüler her iterasyonda bir önceki adımda deneyimledikleri trafik sıkışıklığını hafızalarına alarak alternatif rotalara yönelecektir. Bu döngü, hiçbir sürücünün rotasını değiştirerek seyahat süresini daha fazla iyileştiremediği kararlı "denge" noktasına ulaşana kadar devam edecek ve adaptasyon sonrası nihai akış modeli elde edilecektir.</w:t>
      </w:r>
    </w:p>
    <w:p w:rsidR="00000000" w:rsidDel="00000000" w:rsidP="00000000" w:rsidRDefault="00000000" w:rsidRPr="00000000" w14:paraId="0000006B">
      <w:pPr>
        <w:numPr>
          <w:ilvl w:val="0"/>
          <w:numId w:val="12"/>
        </w:numPr>
        <w:spacing w:after="240" w:before="0" w:beforeAutospacing="0" w:line="276" w:lineRule="auto"/>
        <w:ind w:left="720" w:hanging="360"/>
        <w:jc w:val="both"/>
      </w:pPr>
      <w:r w:rsidDel="00000000" w:rsidR="00000000" w:rsidRPr="00000000">
        <w:rPr>
          <w:rFonts w:ascii="Times New Roman" w:cs="Times New Roman" w:eastAsia="Times New Roman" w:hAnsi="Times New Roman"/>
          <w:b w:val="1"/>
          <w:bCs w:val="1"/>
          <w:rtl w:val="0"/>
        </w:rPr>
        <w:t xml:space="preserve">Stokastik Rotalama ve Kalibrasyon:</w:t>
      </w:r>
      <w:r w:rsidDel="00000000" w:rsidR="00000000" w:rsidRPr="00000000">
        <w:rPr>
          <w:rFonts w:ascii="Times New Roman" w:cs="Times New Roman" w:eastAsia="Times New Roman" w:hAnsi="Times New Roman"/>
          <w:rtl w:val="0"/>
        </w:rPr>
        <w:t xml:space="preserve"> Gerçek dünyada tüm sürücüler anlık trafik durumu hakkında kusursuz bilgiye sahip değildir ve herkes mantıklı seçimler yapmayabilir. Geliştirilen sentetik modelin ürettiği veriler, referans gerçek dünya veri setleriyle karşılaştırıldığında düşük doğruluk (yüksek validasyon hatası) verirse, SUMO’nun rotalama algoritmalarının parametreleri değiştirilerek veya farklı </w:t>
      </w:r>
      <w:r w:rsidDel="00000000" w:rsidR="00000000" w:rsidRPr="00000000">
        <w:rPr>
          <w:rFonts w:ascii="Times New Roman" w:cs="Times New Roman" w:eastAsia="Times New Roman" w:hAnsi="Times New Roman"/>
          <w:rtl w:val="0"/>
        </w:rPr>
        <w:t xml:space="preserve">rota seçim modelleri kullanılarak müdahale edilecektir. </w:t>
      </w:r>
      <w:r w:rsidDel="00000000" w:rsidR="00000000" w:rsidRPr="00000000">
        <w:rPr>
          <w:rFonts w:ascii="Times New Roman" w:cs="Times New Roman" w:eastAsia="Times New Roman" w:hAnsi="Times New Roman"/>
          <w:rtl w:val="0"/>
        </w:rPr>
        <w:t xml:space="preserve">Sürücülerin optimal olmayan alternatif yollara sapma eğilimini belirleyen matematiksel parametreler, Python scriptleri kullanılarak gerçek dünya verilerine en çok benzeyen dağılımı bulana kadar optimize edilecektir.</w:t>
      </w:r>
    </w:p>
    <w:p w:rsidR="00000000" w:rsidDel="00000000" w:rsidP="00000000" w:rsidRDefault="00000000" w:rsidRPr="00000000" w14:paraId="0000006C">
      <w:pPr>
        <w:spacing w:after="240" w:before="240"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Validasyon metodolojisi olarak, istemin öngörü tutarlılığını kanıtlamak için gerçek dünyada kalıcı bir topolojik değişime uğramış bir pilot bölge seçilecektir. Model değişim öncesi trafik sayım verileriyle kalibre edilecek, ardından değişiklik sanal ortamda uygulanarak simülasyon çalıştırılacaktır. Simülasyon çıktısındaki kavşak bazlı hacim değerleri, değişim sonrası gerçek sensör ölçümleriyle GEH istatistiği kullanılarak karşılaştırılacaktır. Başlangıç-Varış dağılımının doğruluğu ise </w:t>
      </w:r>
      <w:r w:rsidDel="00000000" w:rsidR="00000000" w:rsidRPr="00000000">
        <w:rPr>
          <w:rFonts w:ascii="Times New Roman" w:cs="Times New Roman" w:eastAsia="Times New Roman" w:hAnsi="Times New Roman"/>
          <w:rtl w:val="0"/>
        </w:rPr>
        <w:t xml:space="preserve">NYC Taksi Seyahat Kayıtları'ndan türetilen gerçek hareket verileriyle KL ıraksama metriği üzerinden ölçülecektir. </w:t>
      </w:r>
      <w:r w:rsidDel="00000000" w:rsidR="00000000" w:rsidRPr="00000000">
        <w:rPr>
          <w:rtl w:val="0"/>
        </w:rPr>
      </w:r>
    </w:p>
    <w:p w:rsidR="00000000" w:rsidDel="00000000" w:rsidP="00000000" w:rsidRDefault="00000000" w:rsidRPr="00000000" w14:paraId="0000006D">
      <w:pPr>
        <w:pStyle w:val="Heading2"/>
        <w:keepNext w:val="0"/>
        <w:keepLines w:val="0"/>
        <w:spacing w:after="40" w:before="240" w:line="276" w:lineRule="auto"/>
        <w:jc w:val="both"/>
        <w:rPr>
          <w:rFonts w:ascii="Times New Roman" w:cs="Times New Roman" w:eastAsia="Times New Roman" w:hAnsi="Times New Roman"/>
        </w:rPr>
      </w:pPr>
      <w:bookmarkStart w:colFirst="0" w:colLast="0" w:name="_680m18nfflap" w:id="10"/>
      <w:bookmarkEnd w:id="10"/>
      <w:r w:rsidDel="00000000" w:rsidR="00000000" w:rsidRPr="00000000">
        <w:rPr>
          <w:rFonts w:ascii="Times New Roman" w:cs="Times New Roman" w:eastAsia="Times New Roman" w:hAnsi="Times New Roman"/>
          <w:rtl w:val="0"/>
        </w:rPr>
        <w:t xml:space="preserve">3.4. Kullanılacak Teknolojiler</w:t>
      </w:r>
    </w:p>
    <w:p w:rsidR="00000000" w:rsidDel="00000000" w:rsidP="00000000" w:rsidRDefault="00000000" w:rsidRPr="00000000" w14:paraId="0000006E">
      <w:pPr>
        <w:numPr>
          <w:ilvl w:val="0"/>
          <w:numId w:val="9"/>
        </w:numPr>
        <w:spacing w:after="0" w:afterAutospacing="0" w:before="240" w:line="276" w:lineRule="auto"/>
        <w:ind w:left="720" w:hanging="360"/>
        <w:jc w:val="both"/>
      </w:pPr>
      <w:r w:rsidDel="00000000" w:rsidR="00000000" w:rsidRPr="00000000">
        <w:rPr>
          <w:rFonts w:ascii="Times New Roman" w:cs="Times New Roman" w:eastAsia="Times New Roman" w:hAnsi="Times New Roman"/>
          <w:b w:val="1"/>
          <w:bCs w:val="1"/>
          <w:rtl w:val="0"/>
        </w:rPr>
        <w:t xml:space="preserve">Python (Veri Bilimi ve Simülasyon Kontrolü):</w:t>
      </w:r>
      <w:r w:rsidDel="00000000" w:rsidR="00000000" w:rsidRPr="00000000">
        <w:rPr>
          <w:rFonts w:ascii="Times New Roman" w:cs="Times New Roman" w:eastAsia="Times New Roman" w:hAnsi="Times New Roman"/>
          <w:rtl w:val="0"/>
        </w:rPr>
        <w:t xml:space="preserve"> OSMnx ile ağ çekimi </w:t>
      </w:r>
      <w:r w:rsidDel="00000000" w:rsidR="00000000" w:rsidRPr="00000000">
        <w:rPr>
          <w:rFonts w:ascii="Times New Roman" w:cs="Times New Roman" w:eastAsia="Times New Roman" w:hAnsi="Times New Roman"/>
          <w:b w:val="1"/>
          <w:bCs w:val="1"/>
          <w:rtl w:val="0"/>
        </w:rPr>
        <w:t xml:space="preserve">[7]</w:t>
      </w:r>
      <w:r w:rsidDel="00000000" w:rsidR="00000000" w:rsidRPr="00000000">
        <w:rPr>
          <w:rFonts w:ascii="Times New Roman" w:cs="Times New Roman" w:eastAsia="Times New Roman" w:hAnsi="Times New Roman"/>
          <w:rtl w:val="0"/>
        </w:rPr>
        <w:t xml:space="preserve">, OD matrislerinin oluşturulması, büyük veri setlerinin (Pandas/NumPy) temizlenmesi, ve SUMO'nun rota seçim mekanizmalarının kalibrasyon betiklerinin yazılmasında kullanılacaktır. OSMnx, Pandas ve NumPy kütüphaneleri Python ekosisteminde olgunlaşmış araçlar olup web backend ile aynı dil ekosisteminde kalmak geliştirme ve hata ayıklama süreçlerini önemli ölçüde sadeleştirmektedir. </w:t>
      </w:r>
    </w:p>
    <w:p w:rsidR="00000000" w:rsidDel="00000000" w:rsidP="00000000" w:rsidRDefault="00000000" w:rsidRPr="00000000" w14:paraId="0000006F">
      <w:pPr>
        <w:numPr>
          <w:ilvl w:val="0"/>
          <w:numId w:val="9"/>
        </w:numPr>
        <w:spacing w:after="0" w:afterAutospacing="0" w:before="0" w:beforeAutospacing="0" w:line="276" w:lineRule="auto"/>
        <w:ind w:left="720" w:hanging="360"/>
        <w:jc w:val="both"/>
      </w:pPr>
      <w:r w:rsidDel="00000000" w:rsidR="00000000" w:rsidRPr="00000000">
        <w:rPr>
          <w:rFonts w:ascii="Times New Roman" w:cs="Times New Roman" w:eastAsia="Times New Roman" w:hAnsi="Times New Roman"/>
          <w:b w:val="1"/>
          <w:bCs w:val="1"/>
          <w:rtl w:val="0"/>
        </w:rPr>
        <w:t xml:space="preserve">SUMO (Simulation of Urban MObility):</w:t>
      </w:r>
      <w:r w:rsidDel="00000000" w:rsidR="00000000" w:rsidRPr="00000000">
        <w:rPr>
          <w:rFonts w:ascii="Times New Roman" w:cs="Times New Roman" w:eastAsia="Times New Roman" w:hAnsi="Times New Roman"/>
          <w:rtl w:val="0"/>
        </w:rPr>
        <w:t xml:space="preserve"> Mikroskobik trafik fiziği hesaplama motoru olarak görev yapacaktır. SUMO açık kaynaklı, iyi belgelenmiş ve Python’un “</w:t>
      </w:r>
      <w:r w:rsidDel="00000000" w:rsidR="00000000" w:rsidRPr="00000000">
        <w:rPr>
          <w:rFonts w:ascii="Times New Roman" w:cs="Times New Roman" w:eastAsia="Times New Roman" w:hAnsi="Times New Roman"/>
          <w:rtl w:val="0"/>
        </w:rPr>
        <w:t xml:space="preserve">subprocess” modülü</w:t>
      </w:r>
      <w:r w:rsidDel="00000000" w:rsidR="00000000" w:rsidRPr="00000000">
        <w:rPr>
          <w:rFonts w:ascii="Times New Roman" w:cs="Times New Roman" w:eastAsia="Times New Roman" w:hAnsi="Times New Roman"/>
          <w:rtl w:val="0"/>
        </w:rPr>
        <w:t xml:space="preserve"> üzerinden programatik olarak kolayca çalıştırılabilir olduğundan projenin kısıt ve hedefleriyle en uyumlu seçenek olarak belirlenmiştir. </w:t>
      </w:r>
    </w:p>
    <w:p w:rsidR="00000000" w:rsidDel="00000000" w:rsidP="00000000" w:rsidRDefault="00000000" w:rsidRPr="00000000" w14:paraId="00000070">
      <w:pPr>
        <w:numPr>
          <w:ilvl w:val="0"/>
          <w:numId w:val="9"/>
        </w:numPr>
        <w:spacing w:after="0" w:afterAutospacing="0" w:before="0" w:beforeAutospacing="0" w:line="276" w:lineRule="auto"/>
        <w:ind w:left="720" w:hanging="360"/>
        <w:jc w:val="both"/>
      </w:pPr>
      <w:r w:rsidDel="00000000" w:rsidR="00000000" w:rsidRPr="00000000">
        <w:rPr>
          <w:rFonts w:ascii="Times New Roman" w:cs="Times New Roman" w:eastAsia="Times New Roman" w:hAnsi="Times New Roman"/>
          <w:b w:val="1"/>
          <w:bCs w:val="1"/>
          <w:rtl w:val="0"/>
        </w:rPr>
        <w:t xml:space="preserve">FastAPI:</w:t>
      </w:r>
      <w:r w:rsidDel="00000000" w:rsidR="00000000" w:rsidRPr="00000000">
        <w:rPr>
          <w:rFonts w:ascii="Times New Roman" w:cs="Times New Roman" w:eastAsia="Times New Roman" w:hAnsi="Times New Roman"/>
          <w:rtl w:val="0"/>
        </w:rPr>
        <w:t xml:space="preserve"> Simülasyon ortamı ile kullanıcı arayüzü arasındaki entegrasyonu sağlayan asenkron backend servisleri için tercih edilmiştir. S</w:t>
      </w:r>
      <w:r w:rsidDel="00000000" w:rsidR="00000000" w:rsidRPr="00000000">
        <w:rPr>
          <w:rFonts w:ascii="Times New Roman" w:cs="Times New Roman" w:eastAsia="Times New Roman" w:hAnsi="Times New Roman"/>
          <w:rtl w:val="0"/>
        </w:rPr>
        <w:t xml:space="preserve">ubprocess modülü</w:t>
      </w:r>
      <w:r w:rsidDel="00000000" w:rsidR="00000000" w:rsidRPr="00000000">
        <w:rPr>
          <w:rFonts w:ascii="Times New Roman" w:cs="Times New Roman" w:eastAsia="Times New Roman" w:hAnsi="Times New Roman"/>
          <w:rtl w:val="0"/>
        </w:rPr>
        <w:t xml:space="preserve"> ile başlatılan SUMO sürecinin tamamlanmasını beklerken diğer isteklerin bloklanmaması için </w:t>
      </w:r>
      <w:r w:rsidDel="00000000" w:rsidR="00000000" w:rsidRPr="00000000">
        <w:rPr>
          <w:rFonts w:ascii="Times New Roman" w:cs="Times New Roman" w:eastAsia="Times New Roman" w:hAnsi="Times New Roman"/>
          <w:rtl w:val="0"/>
        </w:rPr>
        <w:t xml:space="preserve">async/await</w:t>
      </w:r>
      <w:r w:rsidDel="00000000" w:rsidR="00000000" w:rsidRPr="00000000">
        <w:rPr>
          <w:rFonts w:ascii="Times New Roman" w:cs="Times New Roman" w:eastAsia="Times New Roman" w:hAnsi="Times New Roman"/>
          <w:rtl w:val="0"/>
        </w:rPr>
        <w:t xml:space="preserve"> tabanlı bir yapı gerekmektedir. FastAPI bu gereksinimi minimum konfigürasyonla karşılamaktadır.</w:t>
      </w:r>
    </w:p>
    <w:p w:rsidR="00000000" w:rsidDel="00000000" w:rsidP="00000000" w:rsidRDefault="00000000" w:rsidRPr="00000000" w14:paraId="00000071">
      <w:pPr>
        <w:numPr>
          <w:ilvl w:val="0"/>
          <w:numId w:val="9"/>
        </w:numPr>
        <w:spacing w:after="240" w:before="0" w:beforeAutospacing="0" w:line="276" w:lineRule="auto"/>
        <w:ind w:left="720" w:hanging="360"/>
        <w:jc w:val="both"/>
      </w:pPr>
      <w:r w:rsidDel="00000000" w:rsidR="00000000" w:rsidRPr="00000000">
        <w:rPr>
          <w:rFonts w:ascii="Times New Roman" w:cs="Times New Roman" w:eastAsia="Times New Roman" w:hAnsi="Times New Roman"/>
          <w:b w:val="1"/>
          <w:bCs w:val="1"/>
          <w:rtl w:val="0"/>
        </w:rPr>
        <w:t xml:space="preserve">React:</w:t>
      </w:r>
      <w:r w:rsidDel="00000000" w:rsidR="00000000" w:rsidRPr="00000000">
        <w:rPr>
          <w:rFonts w:ascii="Times New Roman" w:cs="Times New Roman" w:eastAsia="Times New Roman" w:hAnsi="Times New Roman"/>
          <w:rtl w:val="0"/>
        </w:rPr>
        <w:t xml:space="preserve"> Karar destek sisteminin yüksek etkileşimli, harita tabanlı web arayüzünün geliştirilmesinde kullanılacaktır. Senaryo seçimi, simülasyon tetikleme ve sonuç karşılaştırması gibi birden fazla dinamik görünümün yönetiminin React'ın bileşen tabanlı mimarisine uygunluğu bu tercihin ana nedenidir.  Harita görselleştirmeleri için Leaflet veya Mapbox kütüphanelerinden faydalanılacaktır.</w:t>
      </w:r>
    </w:p>
    <w:p w:rsidR="00000000" w:rsidDel="00000000" w:rsidP="00000000" w:rsidRDefault="00000000" w:rsidRPr="00000000" w14:paraId="00000072">
      <w:pPr>
        <w:pStyle w:val="Heading1"/>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4. MİMARİ TASLAĞI</w:t>
      </w:r>
      <w:r w:rsidDel="00000000" w:rsidR="00000000" w:rsidRPr="00000000">
        <w:rPr>
          <w:rtl w:val="0"/>
        </w:rPr>
      </w:r>
    </w:p>
    <w:p w:rsidR="00000000" w:rsidDel="00000000" w:rsidP="00000000" w:rsidRDefault="00000000" w:rsidRPr="00000000" w14:paraId="00000073">
      <w:pPr>
        <w:pStyle w:val="Heading2"/>
        <w:keepNext w:val="0"/>
        <w:keepLines w:val="0"/>
        <w:spacing w:before="360" w:line="276" w:lineRule="auto"/>
        <w:rPr>
          <w:rFonts w:ascii="Times New Roman" w:cs="Times New Roman" w:eastAsia="Times New Roman" w:hAnsi="Times New Roman"/>
          <w:color w:val="000000"/>
          <w:sz w:val="22"/>
          <w:szCs w:val="22"/>
        </w:rPr>
      </w:pPr>
      <w:bookmarkStart w:colFirst="0" w:colLast="0" w:name="_iqi6qzug5uwd" w:id="11"/>
      <w:bookmarkEnd w:id="11"/>
      <w:r w:rsidDel="00000000" w:rsidR="00000000" w:rsidRPr="00000000">
        <w:rPr>
          <w:rFonts w:ascii="Times New Roman" w:cs="Times New Roman" w:eastAsia="Times New Roman" w:hAnsi="Times New Roman"/>
          <w:rtl w:val="0"/>
        </w:rPr>
        <w:t xml:space="preserve">4.1 Sistem Bileşenleri ve Sorumluluk Paylaşımı</w:t>
      </w:r>
      <w:r w:rsidDel="00000000" w:rsidR="00000000" w:rsidRPr="00000000">
        <w:rPr>
          <w:rtl w:val="0"/>
        </w:rPr>
      </w:r>
    </w:p>
    <w:p w:rsidR="00000000" w:rsidDel="00000000" w:rsidP="00000000" w:rsidRDefault="00000000" w:rsidRPr="00000000" w14:paraId="00000074">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sorumlulukları birbirinden ayrılmış aşağıdaki temel bileşenlerden oluşur:</w:t>
      </w:r>
    </w:p>
    <w:tbl>
      <w:tblPr>
        <w:tblStyle w:val="Table3"/>
        <w:tblW w:w="9075.0" w:type="dxa"/>
        <w:jc w:val="left"/>
        <w:tblBorders>
          <w:top w:color="c4c7c5" w:space="0" w:sz="4" w:val="single"/>
          <w:left w:color="c4c7c5" w:space="0" w:sz="4" w:val="single"/>
          <w:bottom w:color="c4c7c5" w:space="0" w:sz="4" w:val="single"/>
          <w:right w:color="c4c7c5" w:space="0" w:sz="4" w:val="single"/>
          <w:insideH w:color="c4c7c5" w:space="0" w:sz="4" w:val="single"/>
          <w:insideV w:color="c4c7c5" w:space="0" w:sz="4" w:val="single"/>
        </w:tblBorders>
        <w:tblLayout w:type="fixed"/>
        <w:tblLook w:val="0600"/>
      </w:tblPr>
      <w:tblGrid>
        <w:gridCol w:w="1440"/>
        <w:gridCol w:w="1365"/>
        <w:gridCol w:w="4368.000000000001"/>
        <w:gridCol w:w="1901.9999999999993"/>
        <w:tblGridChange w:id="0">
          <w:tblGrid>
            <w:gridCol w:w="1440"/>
            <w:gridCol w:w="1365"/>
            <w:gridCol w:w="4368.000000000001"/>
            <w:gridCol w:w="1901.9999999999993"/>
          </w:tblGrid>
        </w:tblGridChange>
      </w:tblGrid>
      <w:tr>
        <w:trPr>
          <w:cantSplit w:val="0"/>
          <w:trHeight w:val="515" w:hRule="atLeast"/>
          <w:tblHeader w:val="0"/>
        </w:trPr>
        <w:tc>
          <w:tcPr>
            <w:tcBorders>
              <w:top w:color="c4c7c5" w:space="0" w:sz="4" w:val="single"/>
              <w:left w:color="c4c7c5" w:space="0" w:sz="4" w:val="single"/>
              <w:bottom w:color="c4c7c5" w:space="0" w:sz="4" w:val="single"/>
              <w:right w:color="c4c7c5" w:space="0" w:sz="4" w:val="single"/>
            </w:tcBorders>
            <w:tcMar>
              <w:top w:w="100.0" w:type="dxa"/>
              <w:left w:w="100.0" w:type="dxa"/>
              <w:bottom w:w="100.0" w:type="dxa"/>
              <w:right w:w="100.0" w:type="dxa"/>
            </w:tcMar>
            <w:vAlign w:val="top"/>
          </w:tcPr>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Bileşen</w:t>
            </w:r>
          </w:p>
        </w:tc>
        <w:tc>
          <w:tcPr>
            <w:tcBorders>
              <w:top w:color="c4c7c5" w:space="0" w:sz="4" w:val="single"/>
              <w:left w:color="c4c7c5" w:space="0" w:sz="4" w:val="single"/>
              <w:bottom w:color="c4c7c5" w:space="0" w:sz="4" w:val="single"/>
              <w:right w:color="c4c7c5" w:space="0" w:sz="4" w:val="single"/>
            </w:tcBorders>
            <w:tcMar>
              <w:top w:w="100.0" w:type="dxa"/>
              <w:left w:w="100.0" w:type="dxa"/>
              <w:bottom w:w="100.0" w:type="dxa"/>
              <w:right w:w="100.0" w:type="dxa"/>
            </w:tcMar>
            <w:vAlign w:val="top"/>
          </w:tcPr>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Girdi</w:t>
            </w:r>
          </w:p>
        </w:tc>
        <w:tc>
          <w:tcPr>
            <w:tcBorders>
              <w:top w:color="c4c7c5" w:space="0" w:sz="4" w:val="single"/>
              <w:left w:color="c4c7c5" w:space="0" w:sz="4" w:val="single"/>
              <w:bottom w:color="c4c7c5" w:space="0" w:sz="4" w:val="single"/>
              <w:right w:color="c4c7c5" w:space="0" w:sz="4" w:val="single"/>
            </w:tcBorders>
            <w:tcMar>
              <w:top w:w="100.0" w:type="dxa"/>
              <w:left w:w="100.0" w:type="dxa"/>
              <w:bottom w:w="100.0" w:type="dxa"/>
              <w:right w:w="100.0" w:type="dxa"/>
            </w:tcMar>
            <w:vAlign w:val="top"/>
          </w:tcPr>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Temel Sorumluluk</w:t>
            </w:r>
          </w:p>
        </w:tc>
        <w:tc>
          <w:tcPr>
            <w:tcBorders>
              <w:top w:color="c4c7c5" w:space="0" w:sz="4" w:val="single"/>
              <w:left w:color="c4c7c5" w:space="0" w:sz="4" w:val="single"/>
              <w:bottom w:color="c4c7c5" w:space="0" w:sz="4" w:val="single"/>
              <w:right w:color="c4c7c5" w:space="0" w:sz="4" w:val="single"/>
            </w:tcBorders>
            <w:tcMar>
              <w:top w:w="100.0" w:type="dxa"/>
              <w:left w:w="100.0" w:type="dxa"/>
              <w:bottom w:w="100.0" w:type="dxa"/>
              <w:right w:w="100.0" w:type="dxa"/>
            </w:tcMar>
            <w:vAlign w:val="top"/>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Çıktı</w:t>
            </w:r>
          </w:p>
        </w:tc>
      </w:tr>
      <w:tr>
        <w:trPr>
          <w:cantSplit w:val="0"/>
          <w:trHeight w:val="800" w:hRule="atLeast"/>
          <w:tblHeader w:val="0"/>
        </w:trPr>
        <w:tc>
          <w:tcPr>
            <w:tcBorders>
              <w:top w:color="c4c7c5" w:space="0" w:sz="4" w:val="single"/>
              <w:left w:color="c4c7c5" w:space="0" w:sz="4" w:val="single"/>
              <w:bottom w:color="c4c7c5" w:space="0" w:sz="4" w:val="single"/>
              <w:right w:color="c4c7c5" w:space="0" w:sz="4" w:val="single"/>
            </w:tcBorders>
            <w:tcMar>
              <w:top w:w="100.0" w:type="dxa"/>
              <w:left w:w="100.0" w:type="dxa"/>
              <w:bottom w:w="100.0" w:type="dxa"/>
              <w:right w:w="100.0" w:type="dxa"/>
            </w:tcMar>
            <w:vAlign w:val="top"/>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Web Arayüzü</w:t>
            </w:r>
          </w:p>
        </w:tc>
        <w:tc>
          <w:tcPr>
            <w:tcBorders>
              <w:top w:color="c4c7c5" w:space="0" w:sz="4" w:val="single"/>
              <w:left w:color="c4c7c5" w:space="0" w:sz="4" w:val="single"/>
              <w:bottom w:color="c4c7c5" w:space="0" w:sz="4" w:val="single"/>
              <w:right w:color="c4c7c5" w:space="0" w:sz="4" w:val="single"/>
            </w:tcBorders>
            <w:tcMar>
              <w:top w:w="100.0" w:type="dxa"/>
              <w:left w:w="100.0" w:type="dxa"/>
              <w:bottom w:w="100.0" w:type="dxa"/>
              <w:right w:w="100.0" w:type="dxa"/>
            </w:tcMar>
            <w:vAlign w:val="top"/>
          </w:tcPr>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Kullanıcı etkileşimi</w:t>
            </w:r>
          </w:p>
        </w:tc>
        <w:tc>
          <w:tcPr>
            <w:tcBorders>
              <w:top w:color="c4c7c5" w:space="0" w:sz="4" w:val="single"/>
              <w:left w:color="c4c7c5" w:space="0" w:sz="4" w:val="single"/>
              <w:bottom w:color="c4c7c5" w:space="0" w:sz="4" w:val="single"/>
              <w:right w:color="c4c7c5" w:space="0" w:sz="4" w:val="single"/>
            </w:tcBorders>
            <w:tcMar>
              <w:top w:w="100.0" w:type="dxa"/>
              <w:left w:w="100.0" w:type="dxa"/>
              <w:bottom w:w="100.0" w:type="dxa"/>
              <w:right w:w="100.0" w:type="dxa"/>
            </w:tcMar>
            <w:vAlign w:val="top"/>
          </w:tcPr>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Kullanıcının müdahale tanımlaması, senaryo görüntülemesi ve sonuçları incelemesi için etkileşim ve görselleştirme katmanı</w:t>
            </w:r>
          </w:p>
        </w:tc>
        <w:tc>
          <w:tcPr>
            <w:tcBorders>
              <w:top w:color="c4c7c5" w:space="0" w:sz="4" w:val="single"/>
              <w:left w:color="c4c7c5" w:space="0" w:sz="4" w:val="single"/>
              <w:bottom w:color="c4c7c5" w:space="0" w:sz="4" w:val="single"/>
              <w:right w:color="c4c7c5" w:space="0" w:sz="4" w:val="single"/>
            </w:tcBorders>
            <w:tcMar>
              <w:top w:w="100.0" w:type="dxa"/>
              <w:left w:w="100.0" w:type="dxa"/>
              <w:bottom w:w="100.0" w:type="dxa"/>
              <w:right w:w="100.0" w:type="dxa"/>
            </w:tcMar>
            <w:vAlign w:val="top"/>
          </w:tcPr>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Müdahale komutları, "Simülasyonu Çalıştır" tetiklemesi</w:t>
            </w:r>
          </w:p>
        </w:tc>
      </w:tr>
      <w:tr>
        <w:trPr>
          <w:cantSplit w:val="0"/>
          <w:trHeight w:val="1370" w:hRule="atLeast"/>
          <w:tblHeader w:val="0"/>
        </w:trPr>
        <w:tc>
          <w:tcPr>
            <w:tcBorders>
              <w:top w:color="c4c7c5" w:space="0" w:sz="4" w:val="single"/>
              <w:left w:color="c4c7c5" w:space="0" w:sz="4" w:val="single"/>
              <w:bottom w:color="c4c7c5" w:space="0" w:sz="4" w:val="single"/>
              <w:right w:color="c4c7c5" w:space="0" w:sz="4" w:val="single"/>
            </w:tcBorders>
            <w:tcMar>
              <w:top w:w="100.0" w:type="dxa"/>
              <w:left w:w="100.0" w:type="dxa"/>
              <w:bottom w:w="100.0" w:type="dxa"/>
              <w:right w:w="100.0" w:type="dxa"/>
            </w:tcMar>
            <w:vAlign w:val="top"/>
          </w:tcPr>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Backend</w:t>
            </w:r>
          </w:p>
        </w:tc>
        <w:tc>
          <w:tcPr>
            <w:tcBorders>
              <w:top w:color="c4c7c5" w:space="0" w:sz="4" w:val="single"/>
              <w:left w:color="c4c7c5" w:space="0" w:sz="4" w:val="single"/>
              <w:bottom w:color="c4c7c5" w:space="0" w:sz="4" w:val="single"/>
              <w:right w:color="c4c7c5" w:space="0" w:sz="4" w:val="single"/>
            </w:tcBorders>
            <w:tcMar>
              <w:top w:w="100.0" w:type="dxa"/>
              <w:left w:w="100.0" w:type="dxa"/>
              <w:bottom w:w="100.0" w:type="dxa"/>
              <w:right w:w="100.0" w:type="dxa"/>
            </w:tcMar>
            <w:vAlign w:val="top"/>
          </w:tcPr>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UI istekleri, OD verisi </w:t>
            </w:r>
          </w:p>
        </w:tc>
        <w:tc>
          <w:tcPr>
            <w:tcBorders>
              <w:top w:color="c4c7c5" w:space="0" w:sz="4" w:val="single"/>
              <w:left w:color="c4c7c5" w:space="0" w:sz="4" w:val="single"/>
              <w:bottom w:color="c4c7c5" w:space="0" w:sz="4" w:val="single"/>
              <w:right w:color="c4c7c5" w:space="0" w:sz="4" w:val="single"/>
            </w:tcBorders>
            <w:tcMar>
              <w:top w:w="100.0" w:type="dxa"/>
              <w:left w:w="100.0" w:type="dxa"/>
              <w:bottom w:w="100.0" w:type="dxa"/>
              <w:right w:w="100.0" w:type="dxa"/>
            </w:tcMar>
            <w:vAlign w:val="top"/>
          </w:tcPr>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İstekleri karşılama, senaryo/iş akışı yönetimi, dosya yönetimi, veri hazırlama ve ağ doğrulaması başarılı olduğunda simülasyon işinin kuyruğa alınması</w:t>
            </w:r>
          </w:p>
        </w:tc>
        <w:tc>
          <w:tcPr>
            <w:tcBorders>
              <w:top w:color="c4c7c5" w:space="0" w:sz="4" w:val="single"/>
              <w:left w:color="c4c7c5" w:space="0" w:sz="4" w:val="single"/>
              <w:bottom w:color="c4c7c5" w:space="0" w:sz="4" w:val="single"/>
              <w:right w:color="c4c7c5" w:space="0" w:sz="4" w:val="single"/>
            </w:tcBorders>
            <w:tcMar>
              <w:top w:w="100.0" w:type="dxa"/>
              <w:left w:w="100.0" w:type="dxa"/>
              <w:bottom w:w="100.0" w:type="dxa"/>
              <w:right w:w="100.0" w:type="dxa"/>
            </w:tcMar>
            <w:vAlign w:val="top"/>
          </w:tcPr>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Trip Tanımları, İş Kuyruğuna görev gönderimi, UI'a yanıt/hata raporu</w:t>
            </w:r>
          </w:p>
        </w:tc>
      </w:tr>
      <w:tr>
        <w:trPr>
          <w:cantSplit w:val="0"/>
          <w:trHeight w:val="1178.7758789062445" w:hRule="atLeast"/>
          <w:tblHeader w:val="0"/>
        </w:trPr>
        <w:tc>
          <w:tcPr>
            <w:tcBorders>
              <w:top w:color="c4c7c5" w:space="0" w:sz="4" w:val="single"/>
              <w:left w:color="c4c7c5" w:space="0" w:sz="4" w:val="single"/>
              <w:bottom w:color="c4c7c5" w:space="0" w:sz="4" w:val="single"/>
              <w:right w:color="c4c7c5" w:space="0" w:sz="4" w:val="single"/>
            </w:tcBorders>
            <w:tcMar>
              <w:top w:w="100.0" w:type="dxa"/>
              <w:left w:w="100.0" w:type="dxa"/>
              <w:bottom w:w="100.0" w:type="dxa"/>
              <w:right w:w="100.0" w:type="dxa"/>
            </w:tcMar>
            <w:vAlign w:val="top"/>
          </w:tcPr>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Senaryo Motoru</w:t>
            </w:r>
          </w:p>
        </w:tc>
        <w:tc>
          <w:tcPr>
            <w:tcBorders>
              <w:top w:color="c4c7c5" w:space="0" w:sz="4" w:val="single"/>
              <w:left w:color="c4c7c5" w:space="0" w:sz="4" w:val="single"/>
              <w:bottom w:color="c4c7c5" w:space="0" w:sz="4" w:val="single"/>
              <w:right w:color="c4c7c5" w:space="0" w:sz="4" w:val="single"/>
            </w:tcBorders>
            <w:tcMar>
              <w:top w:w="100.0" w:type="dxa"/>
              <w:left w:w="100.0" w:type="dxa"/>
              <w:bottom w:w="100.0" w:type="dxa"/>
              <w:right w:w="100.0" w:type="dxa"/>
            </w:tcMar>
            <w:vAlign w:val="top"/>
          </w:tcPr>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Müdahale listesi</w:t>
            </w:r>
          </w:p>
        </w:tc>
        <w:tc>
          <w:tcPr>
            <w:tcBorders>
              <w:top w:color="c4c7c5" w:space="0" w:sz="4" w:val="single"/>
              <w:left w:color="c4c7c5" w:space="0" w:sz="4" w:val="single"/>
              <w:bottom w:color="c4c7c5" w:space="0" w:sz="4" w:val="single"/>
              <w:right w:color="c4c7c5" w:space="0" w:sz="4" w:val="single"/>
            </w:tcBorders>
            <w:tcMar>
              <w:top w:w="100.0" w:type="dxa"/>
              <w:left w:w="100.0" w:type="dxa"/>
              <w:bottom w:w="100.0" w:type="dxa"/>
              <w:right w:w="100.0" w:type="dxa"/>
            </w:tcMar>
            <w:vAlign w:val="top"/>
          </w:tcPr>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Kullanıcı müdahalelerinin biriktirilmesi, tek aktif senaryonun (Base → Intervention → Modified) yönetimi</w:t>
            </w:r>
          </w:p>
        </w:tc>
        <w:tc>
          <w:tcPr>
            <w:tcBorders>
              <w:top w:color="c4c7c5" w:space="0" w:sz="4" w:val="single"/>
              <w:left w:color="c4c7c5" w:space="0" w:sz="4" w:val="single"/>
              <w:bottom w:color="c4c7c5" w:space="0" w:sz="4" w:val="single"/>
              <w:right w:color="c4c7c5" w:space="0" w:sz="4" w:val="single"/>
            </w:tcBorders>
            <w:tcMar>
              <w:top w:w="100.0" w:type="dxa"/>
              <w:left w:w="100.0" w:type="dxa"/>
              <w:bottom w:w="100.0" w:type="dxa"/>
              <w:right w:w="100.0" w:type="dxa"/>
            </w:tcMar>
            <w:vAlign w:val="top"/>
          </w:tcPr>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 senaryo/müdahale meta-verisi</w:t>
            </w:r>
          </w:p>
        </w:tc>
      </w:tr>
      <w:tr>
        <w:trPr>
          <w:cantSplit w:val="0"/>
          <w:trHeight w:val="1085" w:hRule="atLeast"/>
          <w:tblHeader w:val="0"/>
        </w:trPr>
        <w:tc>
          <w:tcPr>
            <w:tcBorders>
              <w:top w:color="c4c7c5" w:space="0" w:sz="4" w:val="single"/>
              <w:left w:color="c4c7c5" w:space="0" w:sz="4" w:val="single"/>
              <w:bottom w:color="c4c7c5" w:space="0" w:sz="4" w:val="single"/>
              <w:right w:color="c4c7c5" w:space="0" w:sz="4" w:val="single"/>
            </w:tcBorders>
            <w:tcMar>
              <w:top w:w="100.0" w:type="dxa"/>
              <w:left w:w="100.0" w:type="dxa"/>
              <w:bottom w:w="100.0" w:type="dxa"/>
              <w:right w:w="100.0" w:type="dxa"/>
            </w:tcMar>
            <w:vAlign w:val="top"/>
          </w:tcPr>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Ağ Üretici Modül</w:t>
            </w:r>
          </w:p>
        </w:tc>
        <w:tc>
          <w:tcPr>
            <w:tcBorders>
              <w:top w:color="c4c7c5" w:space="0" w:sz="4" w:val="single"/>
              <w:left w:color="c4c7c5" w:space="0" w:sz="4" w:val="single"/>
              <w:bottom w:color="c4c7c5" w:space="0" w:sz="4" w:val="single"/>
              <w:right w:color="c4c7c5" w:space="0" w:sz="4" w:val="single"/>
            </w:tcBorders>
            <w:tcMar>
              <w:top w:w="100.0" w:type="dxa"/>
              <w:left w:w="100.0" w:type="dxa"/>
              <w:bottom w:w="100.0" w:type="dxa"/>
              <w:right w:w="100.0" w:type="dxa"/>
            </w:tcMar>
            <w:vAlign w:val="top"/>
          </w:tcPr>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OSM verisi, bölge seçimi</w:t>
            </w:r>
          </w:p>
        </w:tc>
        <w:tc>
          <w:tcPr>
            <w:tcBorders>
              <w:top w:color="c4c7c5" w:space="0" w:sz="4" w:val="single"/>
              <w:left w:color="c4c7c5" w:space="0" w:sz="4" w:val="single"/>
              <w:bottom w:color="c4c7c5" w:space="0" w:sz="4" w:val="single"/>
              <w:right w:color="c4c7c5" w:space="0" w:sz="4" w:val="single"/>
            </w:tcBorders>
            <w:tcMar>
              <w:top w:w="100.0" w:type="dxa"/>
              <w:left w:w="100.0" w:type="dxa"/>
              <w:bottom w:w="100.0" w:type="dxa"/>
              <w:right w:w="100.0" w:type="dxa"/>
            </w:tcMar>
            <w:vAlign w:val="top"/>
          </w:tcPr>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OSM verisinin çekilmesi, bölgeye göre filtrelenmesi ve </w:t>
            </w:r>
            <w:r w:rsidDel="00000000" w:rsidR="00000000" w:rsidRPr="00000000">
              <w:rPr>
                <w:rFonts w:ascii="Times New Roman" w:cs="Times New Roman" w:eastAsia="Times New Roman" w:hAnsi="Times New Roman"/>
                <w:rtl w:val="0"/>
              </w:rPr>
              <w:t xml:space="preserve">netconvert</w:t>
            </w:r>
            <w:r w:rsidDel="00000000" w:rsidR="00000000" w:rsidRPr="00000000">
              <w:rPr>
                <w:rFonts w:ascii="Times New Roman" w:cs="Times New Roman" w:eastAsia="Times New Roman" w:hAnsi="Times New Roman"/>
                <w:rtl w:val="0"/>
              </w:rPr>
              <w:t xml:space="preserve"> ile Base </w:t>
            </w:r>
            <w:r w:rsidDel="00000000" w:rsidR="00000000" w:rsidRPr="00000000">
              <w:rPr>
                <w:rFonts w:ascii="Times New Roman" w:cs="Times New Roman" w:eastAsia="Times New Roman" w:hAnsi="Times New Roman"/>
                <w:rtl w:val="0"/>
              </w:rPr>
              <w:t xml:space="preserve">.net.xml</w:t>
            </w:r>
            <w:r w:rsidDel="00000000" w:rsidR="00000000" w:rsidRPr="00000000">
              <w:rPr>
                <w:rFonts w:ascii="Times New Roman" w:cs="Times New Roman" w:eastAsia="Times New Roman" w:hAnsi="Times New Roman"/>
                <w:rtl w:val="0"/>
              </w:rPr>
              <w:t xml:space="preserve"> ağının üretilmesi</w:t>
            </w:r>
          </w:p>
        </w:tc>
        <w:tc>
          <w:tcPr>
            <w:tcBorders>
              <w:top w:color="c4c7c5" w:space="0" w:sz="4" w:val="single"/>
              <w:left w:color="c4c7c5" w:space="0" w:sz="4" w:val="single"/>
              <w:bottom w:color="c4c7c5" w:space="0" w:sz="4" w:val="single"/>
              <w:right w:color="c4c7c5" w:space="0" w:sz="4" w:val="single"/>
            </w:tcBorders>
            <w:tcMar>
              <w:top w:w="100.0" w:type="dxa"/>
              <w:left w:w="100.0" w:type="dxa"/>
              <w:bottom w:w="100.0" w:type="dxa"/>
              <w:right w:w="100.0" w:type="dxa"/>
            </w:tcMar>
            <w:vAlign w:val="top"/>
          </w:tcPr>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 .net.xml</w:t>
            </w:r>
          </w:p>
        </w:tc>
      </w:tr>
      <w:tr>
        <w:trPr>
          <w:cantSplit w:val="0"/>
          <w:trHeight w:val="1655" w:hRule="atLeast"/>
          <w:tblHeader w:val="0"/>
        </w:trPr>
        <w:tc>
          <w:tcPr>
            <w:tcBorders>
              <w:top w:color="c4c7c5" w:space="0" w:sz="4" w:val="single"/>
              <w:left w:color="c4c7c5" w:space="0" w:sz="4" w:val="single"/>
              <w:bottom w:color="c4c7c5" w:space="0" w:sz="4" w:val="single"/>
              <w:right w:color="c4c7c5" w:space="0" w:sz="4" w:val="single"/>
            </w:tcBorders>
            <w:tcMar>
              <w:top w:w="100.0" w:type="dxa"/>
              <w:left w:w="100.0" w:type="dxa"/>
              <w:bottom w:w="100.0" w:type="dxa"/>
              <w:right w:w="100.0" w:type="dxa"/>
            </w:tcMar>
            <w:vAlign w:val="top"/>
          </w:tcPr>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Ağ Kopyalama Yöneticisi</w:t>
            </w:r>
          </w:p>
        </w:tc>
        <w:tc>
          <w:tcPr>
            <w:tcBorders>
              <w:top w:color="c4c7c5" w:space="0" w:sz="4" w:val="single"/>
              <w:left w:color="c4c7c5" w:space="0" w:sz="4" w:val="single"/>
              <w:bottom w:color="c4c7c5" w:space="0" w:sz="4" w:val="single"/>
              <w:right w:color="c4c7c5" w:space="0" w:sz="4" w:val="single"/>
            </w:tcBorders>
            <w:tcMar>
              <w:top w:w="100.0" w:type="dxa"/>
              <w:left w:w="100.0" w:type="dxa"/>
              <w:bottom w:w="100.0" w:type="dxa"/>
              <w:right w:w="100.0" w:type="dxa"/>
            </w:tcMar>
            <w:vAlign w:val="top"/>
          </w:tcPr>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 .net.xml, müdahale listesi</w:t>
            </w:r>
          </w:p>
        </w:tc>
        <w:tc>
          <w:tcPr>
            <w:tcBorders>
              <w:top w:color="c4c7c5" w:space="0" w:sz="4" w:val="single"/>
              <w:left w:color="c4c7c5" w:space="0" w:sz="4" w:val="single"/>
              <w:bottom w:color="c4c7c5" w:space="0" w:sz="4" w:val="single"/>
              <w:right w:color="c4c7c5" w:space="0" w:sz="4" w:val="single"/>
            </w:tcBorders>
            <w:tcMar>
              <w:top w:w="100.0" w:type="dxa"/>
              <w:left w:w="100.0" w:type="dxa"/>
              <w:bottom w:w="100.0" w:type="dxa"/>
              <w:right w:w="100.0" w:type="dxa"/>
            </w:tcMar>
            <w:vAlign w:val="top"/>
          </w:tcPr>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 ağın asla değiştirilmemesini garanti etme; her senaryoda Base </w:t>
            </w:r>
            <w:r w:rsidDel="00000000" w:rsidR="00000000" w:rsidRPr="00000000">
              <w:rPr>
                <w:rFonts w:ascii="Times New Roman" w:cs="Times New Roman" w:eastAsia="Times New Roman" w:hAnsi="Times New Roman"/>
                <w:rtl w:val="0"/>
              </w:rPr>
              <w:t xml:space="preserve">.net.xml</w:t>
            </w:r>
            <w:r w:rsidDel="00000000" w:rsidR="00000000" w:rsidRPr="00000000">
              <w:rPr>
                <w:rFonts w:ascii="Times New Roman" w:cs="Times New Roman" w:eastAsia="Times New Roman" w:hAnsi="Times New Roman"/>
                <w:rtl w:val="0"/>
              </w:rPr>
              <w:t xml:space="preserve">'den bir çalışma kopyası oluşturma, müdahaleleri bu kopyaya uygulama ve her "Simülasyonu Çalıştır" çağrısında </w:t>
            </w:r>
            <w:r w:rsidDel="00000000" w:rsidR="00000000" w:rsidRPr="00000000">
              <w:rPr>
                <w:rFonts w:ascii="Times New Roman" w:cs="Times New Roman" w:eastAsia="Times New Roman" w:hAnsi="Times New Roman"/>
                <w:rtl w:val="0"/>
              </w:rPr>
              <w:t xml:space="preserve">netconvert</w:t>
            </w:r>
            <w:r w:rsidDel="00000000" w:rsidR="00000000" w:rsidRPr="00000000">
              <w:rPr>
                <w:rFonts w:ascii="Times New Roman" w:cs="Times New Roman" w:eastAsia="Times New Roman" w:hAnsi="Times New Roman"/>
                <w:rtl w:val="0"/>
              </w:rPr>
              <w:t xml:space="preserve"> ile bağlantıların yeniden hesaplanıp temizlenmesi</w:t>
            </w:r>
          </w:p>
        </w:tc>
        <w:tc>
          <w:tcPr>
            <w:tcBorders>
              <w:top w:color="c4c7c5" w:space="0" w:sz="4" w:val="single"/>
              <w:left w:color="c4c7c5" w:space="0" w:sz="4" w:val="single"/>
              <w:bottom w:color="c4c7c5" w:space="0" w:sz="4" w:val="single"/>
              <w:right w:color="c4c7c5" w:space="0" w:sz="4" w:val="single"/>
            </w:tcBorders>
            <w:tcMar>
              <w:top w:w="100.0" w:type="dxa"/>
              <w:left w:w="100.0" w:type="dxa"/>
              <w:bottom w:w="100.0" w:type="dxa"/>
              <w:right w:w="100.0" w:type="dxa"/>
            </w:tcMar>
            <w:vAlign w:val="top"/>
          </w:tcPr>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Modified .net.xml</w:t>
            </w:r>
          </w:p>
        </w:tc>
      </w:tr>
      <w:tr>
        <w:trPr>
          <w:cantSplit w:val="0"/>
          <w:trHeight w:val="800" w:hRule="atLeast"/>
          <w:tblHeader w:val="0"/>
        </w:trPr>
        <w:tc>
          <w:tcPr>
            <w:tcBorders>
              <w:top w:color="c4c7c5" w:space="0" w:sz="4" w:val="single"/>
              <w:left w:color="c4c7c5" w:space="0" w:sz="4" w:val="single"/>
              <w:bottom w:color="c4c7c5" w:space="0" w:sz="4" w:val="single"/>
              <w:right w:color="c4c7c5" w:space="0" w:sz="4" w:val="single"/>
            </w:tcBorders>
            <w:tcMar>
              <w:top w:w="100.0" w:type="dxa"/>
              <w:left w:w="100.0" w:type="dxa"/>
              <w:bottom w:w="100.0" w:type="dxa"/>
              <w:right w:w="100.0" w:type="dxa"/>
            </w:tcMar>
            <w:vAlign w:val="top"/>
          </w:tcPr>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Ağ Doğrulama Mekanizması</w:t>
            </w:r>
          </w:p>
        </w:tc>
        <w:tc>
          <w:tcPr>
            <w:tcBorders>
              <w:top w:color="c4c7c5" w:space="0" w:sz="4" w:val="single"/>
              <w:left w:color="c4c7c5" w:space="0" w:sz="4" w:val="single"/>
              <w:bottom w:color="c4c7c5" w:space="0" w:sz="4" w:val="single"/>
              <w:right w:color="c4c7c5" w:space="0" w:sz="4" w:val="single"/>
            </w:tcBorders>
            <w:tcMar>
              <w:top w:w="100.0" w:type="dxa"/>
              <w:left w:w="100.0" w:type="dxa"/>
              <w:bottom w:w="100.0" w:type="dxa"/>
              <w:right w:w="100.0" w:type="dxa"/>
            </w:tcMar>
            <w:vAlign w:val="top"/>
          </w:tcPr>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Modified .net.xml</w:t>
            </w:r>
          </w:p>
        </w:tc>
        <w:tc>
          <w:tcPr>
            <w:tcBorders>
              <w:top w:color="c4c7c5" w:space="0" w:sz="4" w:val="single"/>
              <w:left w:color="c4c7c5" w:space="0" w:sz="4" w:val="single"/>
              <w:bottom w:color="c4c7c5" w:space="0" w:sz="4" w:val="single"/>
              <w:right w:color="c4c7c5" w:space="0" w:sz="4" w:val="single"/>
            </w:tcBorders>
            <w:tcMar>
              <w:top w:w="100.0" w:type="dxa"/>
              <w:left w:w="100.0" w:type="dxa"/>
              <w:bottom w:w="100.0" w:type="dxa"/>
              <w:right w:w="100.0" w:type="dxa"/>
            </w:tcMar>
            <w:vAlign w:val="top"/>
          </w:tcPr>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Modified </w:t>
            </w:r>
            <w:r w:rsidDel="00000000" w:rsidR="00000000" w:rsidRPr="00000000">
              <w:rPr>
                <w:rFonts w:ascii="Times New Roman" w:cs="Times New Roman" w:eastAsia="Times New Roman" w:hAnsi="Times New Roman"/>
                <w:rtl w:val="0"/>
              </w:rPr>
              <w:t xml:space="preserve">.net.xml</w:t>
            </w:r>
            <w:r w:rsidDel="00000000" w:rsidR="00000000" w:rsidRPr="00000000">
              <w:rPr>
                <w:rFonts w:ascii="Times New Roman" w:cs="Times New Roman" w:eastAsia="Times New Roman" w:hAnsi="Times New Roman"/>
                <w:rtl w:val="0"/>
              </w:rPr>
              <w:t xml:space="preserve"> üzerinde bağlantısallık, izole düğüm ve routing uygunluğu kontrolleri</w:t>
            </w:r>
          </w:p>
        </w:tc>
        <w:tc>
          <w:tcPr>
            <w:tcBorders>
              <w:top w:color="c4c7c5" w:space="0" w:sz="4" w:val="single"/>
              <w:left w:color="c4c7c5" w:space="0" w:sz="4" w:val="single"/>
              <w:bottom w:color="c4c7c5" w:space="0" w:sz="4" w:val="single"/>
              <w:right w:color="c4c7c5" w:space="0" w:sz="4" w:val="single"/>
            </w:tcBorders>
            <w:tcMar>
              <w:top w:w="100.0" w:type="dxa"/>
              <w:left w:w="100.0" w:type="dxa"/>
              <w:bottom w:w="100.0" w:type="dxa"/>
              <w:right w:w="100.0" w:type="dxa"/>
            </w:tcMar>
            <w:vAlign w:val="top"/>
          </w:tcPr>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OK / Hata raporu</w:t>
            </w:r>
          </w:p>
        </w:tc>
      </w:tr>
      <w:tr>
        <w:trPr>
          <w:cantSplit w:val="0"/>
          <w:trHeight w:val="1370" w:hRule="atLeast"/>
          <w:tblHeader w:val="0"/>
        </w:trPr>
        <w:tc>
          <w:tcPr>
            <w:tcBorders>
              <w:top w:color="c4c7c5" w:space="0" w:sz="4" w:val="single"/>
              <w:left w:color="c4c7c5" w:space="0" w:sz="4" w:val="single"/>
              <w:bottom w:color="c4c7c5" w:space="0" w:sz="4" w:val="single"/>
              <w:right w:color="c4c7c5" w:space="0" w:sz="4" w:val="single"/>
            </w:tcBorders>
            <w:tcMar>
              <w:top w:w="100.0" w:type="dxa"/>
              <w:left w:w="100.0" w:type="dxa"/>
              <w:bottom w:w="100.0" w:type="dxa"/>
              <w:right w:w="100.0" w:type="dxa"/>
            </w:tcMar>
            <w:vAlign w:val="top"/>
          </w:tcPr>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rtl w:val="0"/>
              </w:rPr>
              <w:t xml:space="preserve">İş Kuyruğu / Worker Altyapısı (Job Queue / Worker)</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00.0" w:type="dxa"/>
              <w:left w:w="100.0" w:type="dxa"/>
              <w:bottom w:w="100.0" w:type="dxa"/>
              <w:right w:w="100.0" w:type="dxa"/>
            </w:tcMar>
            <w:vAlign w:val="top"/>
          </w:tcPr>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Backend'den gelen simülasyon işi</w:t>
            </w:r>
          </w:p>
        </w:tc>
        <w:tc>
          <w:tcPr>
            <w:tcBorders>
              <w:top w:color="c4c7c5" w:space="0" w:sz="4" w:val="single"/>
              <w:left w:color="c4c7c5" w:space="0" w:sz="4" w:val="single"/>
              <w:bottom w:color="c4c7c5" w:space="0" w:sz="4" w:val="single"/>
              <w:right w:color="c4c7c5" w:space="0" w:sz="4" w:val="single"/>
            </w:tcBorders>
            <w:tcMar>
              <w:top w:w="100.0" w:type="dxa"/>
              <w:left w:w="100.0" w:type="dxa"/>
              <w:bottom w:w="100.0" w:type="dxa"/>
              <w:right w:w="100.0" w:type="dxa"/>
            </w:tcMar>
            <w:vAlign w:val="top"/>
          </w:tcPr>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SUMO simülasyon koşumunun (</w:t>
            </w:r>
            <w:r w:rsidDel="00000000" w:rsidR="00000000" w:rsidRPr="00000000">
              <w:rPr>
                <w:rFonts w:ascii="Times New Roman" w:cs="Times New Roman" w:eastAsia="Times New Roman" w:hAnsi="Times New Roman"/>
                <w:rtl w:val="0"/>
              </w:rPr>
              <w:t xml:space="preserve">duarouter</w:t>
            </w:r>
            <w:r w:rsidDel="00000000" w:rsidR="00000000" w:rsidRPr="00000000">
              <w:rPr>
                <w:rFonts w:ascii="Times New Roman" w:cs="Times New Roman" w:eastAsia="Times New Roman" w:hAnsi="Times New Roman"/>
                <w:rtl w:val="0"/>
              </w:rPr>
              <w:t xml:space="preserve"> rota üretimi + </w:t>
            </w:r>
            <w:r w:rsidDel="00000000" w:rsidR="00000000" w:rsidRPr="00000000">
              <w:rPr>
                <w:rFonts w:ascii="Times New Roman" w:cs="Times New Roman" w:eastAsia="Times New Roman" w:hAnsi="Times New Roman"/>
                <w:rtl w:val="0"/>
              </w:rPr>
              <w:t xml:space="preserve">sumo</w:t>
            </w:r>
            <w:r w:rsidDel="00000000" w:rsidR="00000000" w:rsidRPr="00000000">
              <w:rPr>
                <w:rFonts w:ascii="Times New Roman" w:cs="Times New Roman" w:eastAsia="Times New Roman" w:hAnsi="Times New Roman"/>
                <w:rtl w:val="0"/>
              </w:rPr>
              <w:t xml:space="preserve"> binary çalıştırması) arka planda asenkron yürütülmesi;</w:t>
            </w:r>
            <w:r w:rsidDel="00000000" w:rsidR="00000000" w:rsidRPr="00000000">
              <w:rPr>
                <w:rFonts w:ascii="Times New Roman" w:cs="Times New Roman" w:eastAsia="Times New Roman" w:hAnsi="Times New Roman"/>
                <w:rtl w:val="0"/>
              </w:rPr>
              <w:t xml:space="preserve"> ağ üretimi, ağ kopyalama, ağ doğrulama ve veri hazırlama (</w:t>
            </w:r>
            <w:r w:rsidDel="00000000" w:rsidR="00000000" w:rsidRPr="00000000">
              <w:rPr>
                <w:rFonts w:ascii="Times New Roman" w:cs="Times New Roman" w:eastAsia="Times New Roman" w:hAnsi="Times New Roman"/>
                <w:rtl w:val="0"/>
              </w:rPr>
              <w:t xml:space="preserve">od2trips</w:t>
            </w:r>
            <w:r w:rsidDel="00000000" w:rsidR="00000000" w:rsidRPr="00000000">
              <w:rPr>
                <w:rFonts w:ascii="Times New Roman" w:cs="Times New Roman" w:eastAsia="Times New Roman" w:hAnsi="Times New Roman"/>
                <w:rtl w:val="0"/>
              </w:rPr>
              <w:t xml:space="preserve">) bu kuyruğun kapsamı dışındadır</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00.0" w:type="dxa"/>
              <w:left w:w="100.0" w:type="dxa"/>
              <w:bottom w:w="100.0" w:type="dxa"/>
              <w:right w:w="100.0" w:type="dxa"/>
            </w:tcMar>
            <w:vAlign w:val="top"/>
          </w:tcPr>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Tamamlanmış iş bildirimi</w:t>
            </w:r>
          </w:p>
        </w:tc>
      </w:tr>
      <w:tr>
        <w:trPr>
          <w:cantSplit w:val="0"/>
          <w:trHeight w:val="1655" w:hRule="atLeast"/>
          <w:tblHeader w:val="0"/>
        </w:trPr>
        <w:tc>
          <w:tcPr>
            <w:tcBorders>
              <w:top w:color="c4c7c5" w:space="0" w:sz="4" w:val="single"/>
              <w:left w:color="c4c7c5" w:space="0" w:sz="4" w:val="single"/>
              <w:bottom w:color="c4c7c5" w:space="0" w:sz="4" w:val="single"/>
              <w:right w:color="c4c7c5" w:space="0" w:sz="4" w:val="single"/>
            </w:tcBorders>
            <w:tcMar>
              <w:top w:w="100.0" w:type="dxa"/>
              <w:left w:w="100.0" w:type="dxa"/>
              <w:bottom w:w="100.0" w:type="dxa"/>
              <w:right w:w="100.0" w:type="dxa"/>
            </w:tcMar>
            <w:vAlign w:val="top"/>
          </w:tcPr>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SUMO Entegrasyon Katmanı</w:t>
            </w:r>
          </w:p>
        </w:tc>
        <w:tc>
          <w:tcPr>
            <w:tcBorders>
              <w:top w:color="c4c7c5" w:space="0" w:sz="4" w:val="single"/>
              <w:left w:color="c4c7c5" w:space="0" w:sz="4" w:val="single"/>
              <w:bottom w:color="c4c7c5" w:space="0" w:sz="4" w:val="single"/>
              <w:right w:color="c4c7c5" w:space="0" w:sz="4" w:val="single"/>
            </w:tcBorders>
            <w:tcMar>
              <w:top w:w="100.0" w:type="dxa"/>
              <w:left w:w="100.0" w:type="dxa"/>
              <w:bottom w:w="100.0" w:type="dxa"/>
              <w:right w:w="100.0" w:type="dxa"/>
            </w:tcMar>
            <w:vAlign w:val="top"/>
          </w:tcPr>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Doğrulanmış Modified .net.xml, Trip Tanımları</w:t>
            </w:r>
          </w:p>
        </w:tc>
        <w:tc>
          <w:tcPr>
            <w:tcBorders>
              <w:top w:color="c4c7c5" w:space="0" w:sz="4" w:val="single"/>
              <w:left w:color="c4c7c5" w:space="0" w:sz="4" w:val="single"/>
              <w:bottom w:color="c4c7c5" w:space="0" w:sz="4" w:val="single"/>
              <w:right w:color="c4c7c5" w:space="0" w:sz="4" w:val="single"/>
            </w:tcBorders>
            <w:tcMar>
              <w:top w:w="100.0" w:type="dxa"/>
              <w:left w:w="100.0" w:type="dxa"/>
              <w:bottom w:w="100.0" w:type="dxa"/>
              <w:right w:w="100.0" w:type="dxa"/>
            </w:tcMar>
            <w:vAlign w:val="top"/>
          </w:tcPr>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duarouter</w:t>
            </w:r>
            <w:r w:rsidDel="00000000" w:rsidR="00000000" w:rsidRPr="00000000">
              <w:rPr>
                <w:rFonts w:ascii="Times New Roman" w:cs="Times New Roman" w:eastAsia="Times New Roman" w:hAnsi="Times New Roman"/>
                <w:rtl w:val="0"/>
              </w:rPr>
              <w:t xml:space="preserve"> ve </w:t>
            </w:r>
            <w:r w:rsidDel="00000000" w:rsidR="00000000" w:rsidRPr="00000000">
              <w:rPr>
                <w:rFonts w:ascii="Times New Roman" w:cs="Times New Roman" w:eastAsia="Times New Roman" w:hAnsi="Times New Roman"/>
                <w:rtl w:val="0"/>
              </w:rPr>
              <w:t xml:space="preserve">sumo</w:t>
            </w:r>
            <w:r w:rsidDel="00000000" w:rsidR="00000000" w:rsidRPr="00000000">
              <w:rPr>
                <w:rFonts w:ascii="Times New Roman" w:cs="Times New Roman" w:eastAsia="Times New Roman" w:hAnsi="Times New Roman"/>
                <w:rtl w:val="0"/>
              </w:rPr>
              <w:t xml:space="preserve"> binary'sinin dosya tabanlı subprocess olarak sıralı çalıştırılması. </w:t>
            </w:r>
            <w:r w:rsidDel="00000000" w:rsidR="00000000" w:rsidRPr="00000000">
              <w:rPr>
                <w:rFonts w:ascii="Times New Roman" w:cs="Times New Roman" w:eastAsia="Times New Roman" w:hAnsi="Times New Roman"/>
                <w:rtl w:val="0"/>
              </w:rPr>
              <w:t xml:space="preserve">od2trips</w:t>
            </w:r>
            <w:r w:rsidDel="00000000" w:rsidR="00000000" w:rsidRPr="00000000">
              <w:rPr>
                <w:rFonts w:ascii="Times New Roman" w:cs="Times New Roman" w:eastAsia="Times New Roman" w:hAnsi="Times New Roman"/>
                <w:rtl w:val="0"/>
              </w:rPr>
              <w:t xml:space="preserve">, Backend'in veri hazırlama aşamasında çalıştırıldığı için bu katmana dahil değildir; </w:t>
            </w:r>
            <w:r w:rsidDel="00000000" w:rsidR="00000000" w:rsidRPr="00000000">
              <w:rPr>
                <w:rFonts w:ascii="Times New Roman" w:cs="Times New Roman" w:eastAsia="Times New Roman" w:hAnsi="Times New Roman"/>
                <w:rtl w:val="0"/>
              </w:rPr>
              <w:t xml:space="preserve">netconvert</w:t>
            </w:r>
            <w:r w:rsidDel="00000000" w:rsidR="00000000" w:rsidRPr="00000000">
              <w:rPr>
                <w:rFonts w:ascii="Times New Roman" w:cs="Times New Roman" w:eastAsia="Times New Roman" w:hAnsi="Times New Roman"/>
                <w:rtl w:val="0"/>
              </w:rPr>
              <w:t xml:space="preserve"> de bu katmanda yer almaz</w:t>
            </w:r>
          </w:p>
        </w:tc>
        <w:tc>
          <w:tcPr>
            <w:tcBorders>
              <w:top w:color="c4c7c5" w:space="0" w:sz="4" w:val="single"/>
              <w:left w:color="c4c7c5" w:space="0" w:sz="4" w:val="single"/>
              <w:bottom w:color="c4c7c5" w:space="0" w:sz="4" w:val="single"/>
              <w:right w:color="c4c7c5" w:space="0" w:sz="4" w:val="single"/>
            </w:tcBorders>
            <w:tcMar>
              <w:top w:w="100.0" w:type="dxa"/>
              <w:left w:w="100.0" w:type="dxa"/>
              <w:bottom w:w="100.0" w:type="dxa"/>
              <w:right w:w="100.0" w:type="dxa"/>
            </w:tcMar>
            <w:vAlign w:val="top"/>
          </w:tcPr>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 Logs (XML/CSV)</w:t>
            </w:r>
          </w:p>
        </w:tc>
      </w:tr>
      <w:tr>
        <w:trPr>
          <w:cantSplit w:val="0"/>
          <w:trHeight w:val="1085" w:hRule="atLeast"/>
          <w:tblHeader w:val="0"/>
        </w:trPr>
        <w:tc>
          <w:tcPr>
            <w:tcBorders>
              <w:top w:color="c4c7c5" w:space="0" w:sz="4" w:val="single"/>
              <w:left w:color="c4c7c5" w:space="0" w:sz="4" w:val="single"/>
              <w:bottom w:color="c4c7c5" w:space="0" w:sz="4" w:val="single"/>
              <w:right w:color="c4c7c5" w:space="0" w:sz="4" w:val="single"/>
            </w:tcBorders>
            <w:tcMar>
              <w:top w:w="100.0" w:type="dxa"/>
              <w:left w:w="100.0" w:type="dxa"/>
              <w:bottom w:w="100.0" w:type="dxa"/>
              <w:right w:w="100.0" w:type="dxa"/>
            </w:tcMar>
            <w:vAlign w:val="top"/>
          </w:tcPr>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Sonuç Analiz, Görselleştirme ve Uyarı Modülü</w:t>
            </w:r>
          </w:p>
        </w:tc>
        <w:tc>
          <w:tcPr>
            <w:tcBorders>
              <w:top w:color="c4c7c5" w:space="0" w:sz="4" w:val="single"/>
              <w:left w:color="c4c7c5" w:space="0" w:sz="4" w:val="single"/>
              <w:bottom w:color="c4c7c5" w:space="0" w:sz="4" w:val="single"/>
              <w:right w:color="c4c7c5" w:space="0" w:sz="4" w:val="single"/>
            </w:tcBorders>
            <w:tcMar>
              <w:top w:w="100.0" w:type="dxa"/>
              <w:left w:w="100.0" w:type="dxa"/>
              <w:bottom w:w="100.0" w:type="dxa"/>
              <w:right w:w="100.0" w:type="dxa"/>
            </w:tcMar>
            <w:vAlign w:val="top"/>
          </w:tcPr>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 Logs</w:t>
            </w:r>
          </w:p>
        </w:tc>
        <w:tc>
          <w:tcPr>
            <w:tcBorders>
              <w:top w:color="c4c7c5" w:space="0" w:sz="4" w:val="single"/>
              <w:left w:color="c4c7c5" w:space="0" w:sz="4" w:val="single"/>
              <w:bottom w:color="c4c7c5" w:space="0" w:sz="4" w:val="single"/>
              <w:right w:color="c4c7c5" w:space="0" w:sz="4" w:val="single"/>
            </w:tcBorders>
            <w:tcMar>
              <w:top w:w="100.0" w:type="dxa"/>
              <w:left w:w="100.0" w:type="dxa"/>
              <w:bottom w:w="100.0" w:type="dxa"/>
              <w:right w:w="100.0" w:type="dxa"/>
            </w:tcMar>
            <w:vAlign w:val="top"/>
          </w:tcPr>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SUMO çıktı loglarının işlenmesi, metrik hesaplama, heatmap/zaman serisi/karşılaştırma tablolarının üretilmesi ve eşik tabanlı uyarıların tetiklenmesi</w:t>
            </w:r>
          </w:p>
        </w:tc>
        <w:tc>
          <w:tcPr>
            <w:tcBorders>
              <w:top w:color="c4c7c5" w:space="0" w:sz="4" w:val="single"/>
              <w:left w:color="c4c7c5" w:space="0" w:sz="4" w:val="single"/>
              <w:bottom w:color="c4c7c5" w:space="0" w:sz="4" w:val="single"/>
              <w:right w:color="c4c7c5" w:space="0" w:sz="4" w:val="single"/>
            </w:tcBorders>
            <w:tcMar>
              <w:top w:w="100.0" w:type="dxa"/>
              <w:left w:w="100.0" w:type="dxa"/>
              <w:bottom w:w="100.0" w:type="dxa"/>
              <w:right w:w="100.0" w:type="dxa"/>
            </w:tcMar>
            <w:vAlign w:val="top"/>
          </w:tcPr>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Görselleştirme verisi, uyarılar</w:t>
            </w:r>
          </w:p>
        </w:tc>
      </w:tr>
    </w:tbl>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Kaynak:</w:t>
      </w:r>
      <w:r w:rsidDel="00000000" w:rsidR="00000000" w:rsidRPr="00000000">
        <w:rPr>
          <w:rFonts w:ascii="Times New Roman" w:cs="Times New Roman" w:eastAsia="Times New Roman" w:hAnsi="Times New Roman"/>
          <w:rtl w:val="0"/>
        </w:rPr>
        <w:t xml:space="preserve"> Kendi çalışmamız</w:t>
      </w:r>
    </w:p>
    <w:p w:rsidR="00000000" w:rsidDel="00000000" w:rsidP="00000000" w:rsidRDefault="00000000" w:rsidRPr="00000000" w14:paraId="0000009E">
      <w:pPr>
        <w:spacing w:after="240" w:before="240" w:line="276" w:lineRule="auto"/>
        <w:ind w:left="0" w:right="1.1338582677176419"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Not:</w:t>
      </w:r>
      <w:r w:rsidDel="00000000" w:rsidR="00000000" w:rsidRPr="00000000">
        <w:rPr>
          <w:rFonts w:ascii="Times New Roman" w:cs="Times New Roman" w:eastAsia="Times New Roman" w:hAnsi="Times New Roman"/>
          <w:rtl w:val="0"/>
        </w:rPr>
        <w:t xml:space="preserve"> Talep tarafı (OD Matrisi / Gravity Model hesaplaması ve </w:t>
      </w:r>
      <w:r w:rsidDel="00000000" w:rsidR="00000000" w:rsidRPr="00000000">
        <w:rPr>
          <w:rFonts w:ascii="Times New Roman" w:cs="Times New Roman" w:eastAsia="Times New Roman" w:hAnsi="Times New Roman"/>
          <w:rtl w:val="0"/>
        </w:rPr>
        <w:t xml:space="preserve">od2trips</w:t>
      </w:r>
      <w:r w:rsidDel="00000000" w:rsidR="00000000" w:rsidRPr="00000000">
        <w:rPr>
          <w:rFonts w:ascii="Times New Roman" w:cs="Times New Roman" w:eastAsia="Times New Roman" w:hAnsi="Times New Roman"/>
          <w:rtl w:val="0"/>
        </w:rPr>
        <w:t xml:space="preserve"> ile Trip Tanımlarının üretilmesi), ayrı bir üst seviye mimari modül değildir; Backend'in simülasyon öncesi veri hazırlama sorumluluğu altında ele alınır.</w:t>
      </w:r>
    </w:p>
    <w:p w:rsidR="00000000" w:rsidDel="00000000" w:rsidP="00000000" w:rsidRDefault="00000000" w:rsidRPr="00000000" w14:paraId="0000009F">
      <w:pPr>
        <w:spacing w:after="240" w:before="240" w:line="276" w:lineRule="auto"/>
        <w:ind w:left="0" w:right="1.1338582677176419"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spacing w:after="240" w:before="240" w:line="276" w:lineRule="auto"/>
        <w:ind w:left="0" w:right="1.1338582677176419"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1">
      <w:pPr>
        <w:spacing w:after="240" w:before="240" w:line="276" w:lineRule="auto"/>
        <w:ind w:left="0" w:right="1.1338582677176419"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pStyle w:val="Heading2"/>
        <w:keepNext w:val="0"/>
        <w:keepLines w:val="0"/>
        <w:spacing w:before="360" w:line="276" w:lineRule="auto"/>
        <w:rPr>
          <w:rFonts w:ascii="Times New Roman" w:cs="Times New Roman" w:eastAsia="Times New Roman" w:hAnsi="Times New Roman"/>
          <w:color w:val="000000"/>
          <w:sz w:val="22"/>
          <w:szCs w:val="22"/>
        </w:rPr>
      </w:pPr>
      <w:bookmarkStart w:colFirst="0" w:colLast="0" w:name="_r1z4wpgkixh2" w:id="12"/>
      <w:bookmarkEnd w:id="12"/>
      <w:r w:rsidDel="00000000" w:rsidR="00000000" w:rsidRPr="00000000">
        <w:rPr>
          <w:rFonts w:ascii="Times New Roman" w:cs="Times New Roman" w:eastAsia="Times New Roman" w:hAnsi="Times New Roman"/>
          <w:rtl w:val="0"/>
        </w:rPr>
        <w:t xml:space="preserve">4.2 Veri Akışı</w:t>
      </w:r>
      <w:r w:rsidDel="00000000" w:rsidR="00000000" w:rsidRPr="00000000">
        <w:rPr>
          <w:rtl w:val="0"/>
        </w:rPr>
      </w:r>
    </w:p>
    <w:p w:rsidR="00000000" w:rsidDel="00000000" w:rsidP="00000000" w:rsidRDefault="00000000" w:rsidRPr="00000000" w14:paraId="000000A3">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Üst seviye akış:</w:t>
      </w:r>
      <w:r w:rsidDel="00000000" w:rsidR="00000000" w:rsidRPr="00000000">
        <w:rPr>
          <w:rFonts w:ascii="Times New Roman" w:cs="Times New Roman" w:eastAsia="Times New Roman" w:hAnsi="Times New Roman"/>
          <w:rtl w:val="0"/>
        </w:rPr>
        <w:t xml:space="preserve"> Kullanıcı Müdahalesi → Senaryo Oluşturma → Ağ Kopyalama → Ağ Doğrulama → SUMO Simülasyonu → Analiz → Görselleştirme/Uyarı</w:t>
      </w:r>
    </w:p>
    <w:p w:rsidR="00000000" w:rsidDel="00000000" w:rsidP="00000000" w:rsidRDefault="00000000" w:rsidRPr="00000000" w14:paraId="000000A4">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Ağ üretimi alt akışı (bölge seçimi / ilk kurulumda, tek seferlik):</w:t>
      </w:r>
      <w:r w:rsidDel="00000000" w:rsidR="00000000" w:rsidRPr="00000000">
        <w:rPr>
          <w:rFonts w:ascii="Times New Roman" w:cs="Times New Roman" w:eastAsia="Times New Roman" w:hAnsi="Times New Roman"/>
          <w:rtl w:val="0"/>
        </w:rPr>
        <w:t xml:space="preserve"> OSM Verisi → Ağ Üretici Modül → </w:t>
      </w:r>
      <w:r w:rsidDel="00000000" w:rsidR="00000000" w:rsidRPr="00000000">
        <w:rPr>
          <w:rFonts w:ascii="Times New Roman" w:cs="Times New Roman" w:eastAsia="Times New Roman" w:hAnsi="Times New Roman"/>
          <w:rtl w:val="0"/>
        </w:rPr>
        <w:t xml:space="preserve">netconvert</w:t>
      </w:r>
      <w:r w:rsidDel="00000000" w:rsidR="00000000" w:rsidRPr="00000000">
        <w:rPr>
          <w:rFonts w:ascii="Cardo" w:cs="Cardo" w:eastAsia="Cardo" w:hAnsi="Cardo"/>
          <w:rtl w:val="0"/>
        </w:rPr>
        <w:t xml:space="preserve"> →</w:t>
      </w:r>
      <w:r w:rsidDel="00000000" w:rsidR="00000000" w:rsidRPr="00000000">
        <w:rPr>
          <w:rFonts w:ascii="Times New Roman" w:cs="Times New Roman" w:eastAsia="Times New Roman" w:hAnsi="Times New Roman"/>
          <w:rtl w:val="0"/>
        </w:rPr>
        <w:t xml:space="preserve"> Base </w:t>
      </w:r>
      <w:r w:rsidDel="00000000" w:rsidR="00000000" w:rsidRPr="00000000">
        <w:rPr>
          <w:rFonts w:ascii="Times New Roman" w:cs="Times New Roman" w:eastAsia="Times New Roman" w:hAnsi="Times New Roman"/>
          <w:rtl w:val="0"/>
        </w:rPr>
        <w:t xml:space="preserve">.net.xml</w:t>
      </w:r>
    </w:p>
    <w:p w:rsidR="00000000" w:rsidDel="00000000" w:rsidP="00000000" w:rsidRDefault="00000000" w:rsidRPr="00000000" w14:paraId="000000A5">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Ağ kopyalama alt akışı (her senaryoda / her "Simülasyonu Çalıştır" çağrısında):</w:t>
      </w:r>
      <w:r w:rsidDel="00000000" w:rsidR="00000000" w:rsidRPr="00000000">
        <w:rPr>
          <w:rFonts w:ascii="Times New Roman" w:cs="Times New Roman" w:eastAsia="Times New Roman" w:hAnsi="Times New Roman"/>
          <w:rtl w:val="0"/>
        </w:rPr>
        <w:t xml:space="preserve"> Base </w:t>
      </w:r>
      <w:r w:rsidDel="00000000" w:rsidR="00000000" w:rsidRPr="00000000">
        <w:rPr>
          <w:rFonts w:ascii="Times New Roman" w:cs="Times New Roman" w:eastAsia="Times New Roman" w:hAnsi="Times New Roman"/>
          <w:rtl w:val="0"/>
        </w:rPr>
        <w:t xml:space="preserve">.net.xml</w:t>
      </w:r>
      <w:r w:rsidDel="00000000" w:rsidR="00000000" w:rsidRPr="00000000">
        <w:rPr>
          <w:rFonts w:ascii="Times New Roman" w:cs="Times New Roman" w:eastAsia="Times New Roman" w:hAnsi="Times New Roman"/>
          <w:rtl w:val="0"/>
        </w:rPr>
        <w:t xml:space="preserve"> → Ağ Kopyalama Yöneticisi → Müdahalelerin uygulanması → </w:t>
      </w:r>
      <w:r w:rsidDel="00000000" w:rsidR="00000000" w:rsidRPr="00000000">
        <w:rPr>
          <w:rFonts w:ascii="Times New Roman" w:cs="Times New Roman" w:eastAsia="Times New Roman" w:hAnsi="Times New Roman"/>
          <w:rtl w:val="0"/>
        </w:rPr>
        <w:t xml:space="preserve">netconvert</w:t>
      </w:r>
      <w:r w:rsidDel="00000000" w:rsidR="00000000" w:rsidRPr="00000000">
        <w:rPr>
          <w:rFonts w:ascii="Cardo" w:cs="Cardo" w:eastAsia="Cardo" w:hAnsi="Cardo"/>
          <w:rtl w:val="0"/>
        </w:rPr>
        <w:t xml:space="preserve"> (yeniden hesaplama / temizleme) → </w:t>
      </w:r>
      <w:r w:rsidDel="00000000" w:rsidR="00000000" w:rsidRPr="00000000">
        <w:rPr>
          <w:rFonts w:ascii="Times New Roman" w:cs="Times New Roman" w:eastAsia="Times New Roman" w:hAnsi="Times New Roman"/>
          <w:rtl w:val="0"/>
        </w:rPr>
        <w:t xml:space="preserve">Modified </w:t>
      </w:r>
      <w:r w:rsidDel="00000000" w:rsidR="00000000" w:rsidRPr="00000000">
        <w:rPr>
          <w:rFonts w:ascii="Times New Roman" w:cs="Times New Roman" w:eastAsia="Times New Roman" w:hAnsi="Times New Roman"/>
          <w:rtl w:val="0"/>
        </w:rPr>
        <w:t xml:space="preserve">.net.xml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 Ağ Doğrulama Mekanizması</w:t>
      </w:r>
    </w:p>
    <w:p w:rsidR="00000000" w:rsidDel="00000000" w:rsidP="00000000" w:rsidRDefault="00000000" w:rsidRPr="00000000" w14:paraId="000000A6">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Talep / veri hazırlama alt akışı (Backend kapsamında, queue öncesi):</w:t>
      </w:r>
      <w:r w:rsidDel="00000000" w:rsidR="00000000" w:rsidRPr="00000000">
        <w:rPr>
          <w:rFonts w:ascii="Times New Roman" w:cs="Times New Roman" w:eastAsia="Times New Roman" w:hAnsi="Times New Roman"/>
          <w:rtl w:val="0"/>
        </w:rPr>
        <w:t xml:space="preserve"> Trafik Hacim Verisi + Arazi Kullanım Verisi (Gravity model) → OD Matrisi → </w:t>
      </w:r>
      <w:r w:rsidDel="00000000" w:rsidR="00000000" w:rsidRPr="00000000">
        <w:rPr>
          <w:rFonts w:ascii="Times New Roman" w:cs="Times New Roman" w:eastAsia="Times New Roman" w:hAnsi="Times New Roman"/>
          <w:rtl w:val="0"/>
        </w:rPr>
        <w:t xml:space="preserve">od2trips</w:t>
      </w:r>
      <w:r w:rsidDel="00000000" w:rsidR="00000000" w:rsidRPr="00000000">
        <w:rPr>
          <w:rFonts w:ascii="Cardo" w:cs="Cardo" w:eastAsia="Cardo" w:hAnsi="Cardo"/>
          <w:rtl w:val="0"/>
        </w:rPr>
        <w:t xml:space="preserve"> → </w:t>
      </w:r>
      <w:r w:rsidDel="00000000" w:rsidR="00000000" w:rsidRPr="00000000">
        <w:rPr>
          <w:rFonts w:ascii="Times New Roman" w:cs="Times New Roman" w:eastAsia="Times New Roman" w:hAnsi="Times New Roman"/>
          <w:rtl w:val="0"/>
        </w:rPr>
        <w:t xml:space="preserve">Trip Tanımları</w:t>
      </w:r>
    </w:p>
    <w:p w:rsidR="00000000" w:rsidDel="00000000" w:rsidP="00000000" w:rsidRDefault="00000000" w:rsidRPr="00000000" w14:paraId="000000A7">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Simülasyon yürütme alt akışı (asenkron):</w:t>
      </w:r>
      <w:r w:rsidDel="00000000" w:rsidR="00000000" w:rsidRPr="00000000">
        <w:rPr>
          <w:rFonts w:ascii="Times New Roman" w:cs="Times New Roman" w:eastAsia="Times New Roman" w:hAnsi="Times New Roman"/>
          <w:rtl w:val="0"/>
        </w:rPr>
        <w:t xml:space="preserve"> Doğrulanmış Modified </w:t>
      </w:r>
      <w:r w:rsidDel="00000000" w:rsidR="00000000" w:rsidRPr="00000000">
        <w:rPr>
          <w:rFonts w:ascii="Times New Roman" w:cs="Times New Roman" w:eastAsia="Times New Roman" w:hAnsi="Times New Roman"/>
          <w:rtl w:val="0"/>
        </w:rPr>
        <w:t xml:space="preserve">.net.xml</w:t>
      </w:r>
      <w:r w:rsidDel="00000000" w:rsidR="00000000" w:rsidRPr="00000000">
        <w:rPr>
          <w:rFonts w:ascii="Times New Roman" w:cs="Times New Roman" w:eastAsia="Times New Roman" w:hAnsi="Times New Roman"/>
          <w:rtl w:val="0"/>
        </w:rPr>
        <w:t xml:space="preserve"> + Trip Tanımları → Backend → İş Kuyruğu (Job Queue) → Worker → SUMO Entegrasyon Katmanı (</w:t>
      </w:r>
      <w:r w:rsidDel="00000000" w:rsidR="00000000" w:rsidRPr="00000000">
        <w:rPr>
          <w:rFonts w:ascii="Times New Roman" w:cs="Times New Roman" w:eastAsia="Times New Roman" w:hAnsi="Times New Roman"/>
          <w:rtl w:val="0"/>
        </w:rPr>
        <w:t xml:space="preserve">duarouter</w:t>
      </w:r>
      <w:r w:rsidDel="00000000" w:rsidR="00000000" w:rsidRPr="00000000">
        <w:rPr>
          <w:rFonts w:ascii="Cardo" w:cs="Cardo" w:eastAsia="Cardo" w:hAnsi="Cardo"/>
          <w:rtl w:val="0"/>
        </w:rPr>
        <w:t xml:space="preserve"> → </w:t>
      </w:r>
      <w:r w:rsidDel="00000000" w:rsidR="00000000" w:rsidRPr="00000000">
        <w:rPr>
          <w:rFonts w:ascii="Times New Roman" w:cs="Times New Roman" w:eastAsia="Times New Roman" w:hAnsi="Times New Roman"/>
          <w:rtl w:val="0"/>
        </w:rPr>
        <w:t xml:space="preserve">.rou.xml</w:t>
      </w:r>
      <w:r w:rsidDel="00000000" w:rsidR="00000000" w:rsidRPr="00000000">
        <w:rPr>
          <w:rFonts w:ascii="Cardo" w:cs="Cardo" w:eastAsia="Cardo" w:hAnsi="Cardo"/>
          <w:rtl w:val="0"/>
        </w:rPr>
        <w:t xml:space="preserve"> → </w:t>
      </w:r>
      <w:r w:rsidDel="00000000" w:rsidR="00000000" w:rsidRPr="00000000">
        <w:rPr>
          <w:rFonts w:ascii="Times New Roman" w:cs="Times New Roman" w:eastAsia="Times New Roman" w:hAnsi="Times New Roman"/>
          <w:rtl w:val="0"/>
        </w:rPr>
        <w:t xml:space="preserve">sumo</w:t>
      </w:r>
      <w:r w:rsidDel="00000000" w:rsidR="00000000" w:rsidRPr="00000000">
        <w:rPr>
          <w:rFonts w:ascii="Cardo" w:cs="Cardo" w:eastAsia="Cardo" w:hAnsi="Cardo"/>
          <w:rtl w:val="0"/>
        </w:rPr>
        <w:t xml:space="preserve"> binary) → Output Logs (XML/CSV) → Analiz Modülü → Web Arayüzü</w:t>
      </w:r>
    </w:p>
    <w:p w:rsidR="00000000" w:rsidDel="00000000" w:rsidP="00000000" w:rsidRDefault="00000000" w:rsidRPr="00000000" w14:paraId="000000A8">
      <w:pPr>
        <w:pStyle w:val="Heading2"/>
        <w:keepNext w:val="0"/>
        <w:keepLines w:val="0"/>
        <w:spacing w:before="360" w:line="276" w:lineRule="auto"/>
        <w:rPr>
          <w:rFonts w:ascii="Times New Roman" w:cs="Times New Roman" w:eastAsia="Times New Roman" w:hAnsi="Times New Roman"/>
          <w:color w:val="000000"/>
          <w:sz w:val="22"/>
          <w:szCs w:val="22"/>
        </w:rPr>
      </w:pPr>
      <w:bookmarkStart w:colFirst="0" w:colLast="0" w:name="_rwpet3m1pkob" w:id="13"/>
      <w:bookmarkEnd w:id="13"/>
      <w:r w:rsidDel="00000000" w:rsidR="00000000" w:rsidRPr="00000000">
        <w:rPr>
          <w:rFonts w:ascii="Times New Roman" w:cs="Times New Roman" w:eastAsia="Times New Roman" w:hAnsi="Times New Roman"/>
          <w:rtl w:val="0"/>
        </w:rPr>
        <w:t xml:space="preserve">4.3 Dış Servisler ve Bağımlılıklar</w:t>
      </w:r>
      <w:r w:rsidDel="00000000" w:rsidR="00000000" w:rsidRPr="00000000">
        <w:rPr>
          <w:rtl w:val="0"/>
        </w:rPr>
      </w:r>
    </w:p>
    <w:tbl>
      <w:tblPr>
        <w:tblStyle w:val="Table4"/>
        <w:tblW w:w="9066.0" w:type="dxa"/>
        <w:jc w:val="left"/>
        <w:tblBorders>
          <w:top w:color="c4c7c5" w:space="0" w:sz="4" w:val="single"/>
          <w:left w:color="c4c7c5" w:space="0" w:sz="4" w:val="single"/>
          <w:bottom w:color="c4c7c5" w:space="0" w:sz="4" w:val="single"/>
          <w:right w:color="c4c7c5" w:space="0" w:sz="4" w:val="single"/>
          <w:insideH w:color="c4c7c5" w:space="0" w:sz="4" w:val="single"/>
          <w:insideV w:color="c4c7c5" w:space="0" w:sz="4" w:val="single"/>
        </w:tblBorders>
        <w:tblLayout w:type="fixed"/>
        <w:tblLook w:val="0600"/>
      </w:tblPr>
      <w:tblGrid>
        <w:gridCol w:w="3870"/>
        <w:gridCol w:w="1755"/>
        <w:gridCol w:w="3440.9999999999995"/>
        <w:tblGridChange w:id="0">
          <w:tblGrid>
            <w:gridCol w:w="3870"/>
            <w:gridCol w:w="1755"/>
            <w:gridCol w:w="3440.9999999999995"/>
          </w:tblGrid>
        </w:tblGridChange>
      </w:tblGrid>
      <w:tr>
        <w:trPr>
          <w:cantSplit w:val="0"/>
          <w:trHeight w:val="515" w:hRule="atLeast"/>
          <w:tblHeader w:val="0"/>
        </w:trPr>
        <w:tc>
          <w:tcPr>
            <w:tcBorders>
              <w:top w:color="c4c7c5" w:space="0" w:sz="4" w:val="single"/>
              <w:left w:color="c4c7c5" w:space="0" w:sz="4" w:val="single"/>
              <w:bottom w:color="c4c7c5" w:space="0" w:sz="4" w:val="single"/>
              <w:right w:color="c4c7c5" w:space="0" w:sz="4" w:val="single"/>
            </w:tcBorders>
            <w:tcMar>
              <w:top w:w="100.0" w:type="dxa"/>
              <w:left w:w="100.0" w:type="dxa"/>
              <w:bottom w:w="100.0" w:type="dxa"/>
              <w:right w:w="100.0" w:type="dxa"/>
            </w:tcMar>
            <w:vAlign w:val="top"/>
          </w:tcPr>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Kaynak</w:t>
            </w:r>
          </w:p>
        </w:tc>
        <w:tc>
          <w:tcPr>
            <w:tcBorders>
              <w:top w:color="c4c7c5" w:space="0" w:sz="4" w:val="single"/>
              <w:left w:color="c4c7c5" w:space="0" w:sz="4" w:val="single"/>
              <w:bottom w:color="c4c7c5" w:space="0" w:sz="4" w:val="single"/>
              <w:right w:color="c4c7c5" w:space="0" w:sz="4" w:val="single"/>
            </w:tcBorders>
            <w:tcMar>
              <w:top w:w="100.0" w:type="dxa"/>
              <w:left w:w="100.0" w:type="dxa"/>
              <w:bottom w:w="100.0" w:type="dxa"/>
              <w:right w:w="100.0" w:type="dxa"/>
            </w:tcMar>
            <w:vAlign w:val="top"/>
          </w:tcPr>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Tür</w:t>
            </w:r>
          </w:p>
        </w:tc>
        <w:tc>
          <w:tcPr>
            <w:tcBorders>
              <w:top w:color="c4c7c5" w:space="0" w:sz="4" w:val="single"/>
              <w:left w:color="c4c7c5" w:space="0" w:sz="4" w:val="single"/>
              <w:bottom w:color="c4c7c5" w:space="0" w:sz="4" w:val="single"/>
              <w:right w:color="c4c7c5" w:space="0" w:sz="4" w:val="single"/>
            </w:tcBorders>
            <w:tcMar>
              <w:top w:w="100.0" w:type="dxa"/>
              <w:left w:w="100.0" w:type="dxa"/>
              <w:bottom w:w="100.0" w:type="dxa"/>
              <w:right w:w="100.0" w:type="dxa"/>
            </w:tcMar>
            <w:vAlign w:val="top"/>
          </w:tcPr>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Rol</w:t>
            </w:r>
          </w:p>
        </w:tc>
      </w:tr>
      <w:tr>
        <w:trPr>
          <w:cantSplit w:val="0"/>
          <w:trHeight w:val="800" w:hRule="atLeast"/>
          <w:tblHeader w:val="0"/>
        </w:trPr>
        <w:tc>
          <w:tcPr>
            <w:tcBorders>
              <w:top w:color="c4c7c5" w:space="0" w:sz="4" w:val="single"/>
              <w:left w:color="c4c7c5" w:space="0" w:sz="4" w:val="single"/>
              <w:bottom w:color="c4c7c5" w:space="0" w:sz="4" w:val="single"/>
              <w:right w:color="c4c7c5" w:space="0" w:sz="4" w:val="single"/>
            </w:tcBorders>
            <w:tcMar>
              <w:top w:w="100.0" w:type="dxa"/>
              <w:left w:w="100.0" w:type="dxa"/>
              <w:bottom w:w="100.0" w:type="dxa"/>
              <w:right w:w="100.0" w:type="dxa"/>
            </w:tcMar>
            <w:vAlign w:val="top"/>
          </w:tcPr>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OpenStreetMap (OSM)</w:t>
            </w:r>
          </w:p>
        </w:tc>
        <w:tc>
          <w:tcPr>
            <w:tcBorders>
              <w:top w:color="c4c7c5" w:space="0" w:sz="4" w:val="single"/>
              <w:left w:color="c4c7c5" w:space="0" w:sz="4" w:val="single"/>
              <w:bottom w:color="c4c7c5" w:space="0" w:sz="4" w:val="single"/>
              <w:right w:color="c4c7c5" w:space="0" w:sz="4" w:val="single"/>
            </w:tcBorders>
            <w:tcMar>
              <w:top w:w="100.0" w:type="dxa"/>
              <w:left w:w="100.0" w:type="dxa"/>
              <w:bottom w:w="100.0" w:type="dxa"/>
              <w:right w:w="100.0" w:type="dxa"/>
            </w:tcMar>
            <w:vAlign w:val="top"/>
          </w:tcPr>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Dış veri kaynağı</w:t>
            </w:r>
          </w:p>
        </w:tc>
        <w:tc>
          <w:tcPr>
            <w:tcBorders>
              <w:top w:color="c4c7c5" w:space="0" w:sz="4" w:val="single"/>
              <w:left w:color="c4c7c5" w:space="0" w:sz="4" w:val="single"/>
              <w:bottom w:color="c4c7c5" w:space="0" w:sz="4" w:val="single"/>
              <w:right w:color="c4c7c5" w:space="0" w:sz="4" w:val="single"/>
            </w:tcBorders>
            <w:tcMar>
              <w:top w:w="100.0" w:type="dxa"/>
              <w:left w:w="100.0" w:type="dxa"/>
              <w:bottom w:w="100.0" w:type="dxa"/>
              <w:right w:w="100.0" w:type="dxa"/>
            </w:tcMar>
            <w:vAlign w:val="top"/>
          </w:tcPr>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Pilot bölgenin temel yol ağı verisi</w:t>
            </w:r>
          </w:p>
        </w:tc>
      </w:tr>
      <w:tr>
        <w:trPr>
          <w:cantSplit w:val="0"/>
          <w:trHeight w:val="1085" w:hRule="atLeast"/>
          <w:tblHeader w:val="0"/>
        </w:trPr>
        <w:tc>
          <w:tcPr>
            <w:tcBorders>
              <w:top w:color="c4c7c5" w:space="0" w:sz="4" w:val="single"/>
              <w:left w:color="c4c7c5" w:space="0" w:sz="4" w:val="single"/>
              <w:bottom w:color="c4c7c5" w:space="0" w:sz="4" w:val="single"/>
              <w:right w:color="c4c7c5" w:space="0" w:sz="4" w:val="single"/>
            </w:tcBorders>
            <w:tcMar>
              <w:top w:w="100.0" w:type="dxa"/>
              <w:left w:w="100.0" w:type="dxa"/>
              <w:bottom w:w="100.0" w:type="dxa"/>
              <w:right w:w="100.0" w:type="dxa"/>
            </w:tcMar>
            <w:vAlign w:val="top"/>
          </w:tcPr>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NYC Automated Traffic Volume Counts</w:t>
            </w:r>
          </w:p>
        </w:tc>
        <w:tc>
          <w:tcPr>
            <w:tcBorders>
              <w:top w:color="c4c7c5" w:space="0" w:sz="4" w:val="single"/>
              <w:left w:color="c4c7c5" w:space="0" w:sz="4" w:val="single"/>
              <w:bottom w:color="c4c7c5" w:space="0" w:sz="4" w:val="single"/>
              <w:right w:color="c4c7c5" w:space="0" w:sz="4" w:val="single"/>
            </w:tcBorders>
            <w:tcMar>
              <w:top w:w="100.0" w:type="dxa"/>
              <w:left w:w="100.0" w:type="dxa"/>
              <w:bottom w:w="100.0" w:type="dxa"/>
              <w:right w:w="100.0" w:type="dxa"/>
            </w:tcMar>
            <w:vAlign w:val="top"/>
          </w:tcPr>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Dış veri kaynağı</w:t>
            </w:r>
          </w:p>
        </w:tc>
        <w:tc>
          <w:tcPr>
            <w:tcBorders>
              <w:top w:color="c4c7c5" w:space="0" w:sz="4" w:val="single"/>
              <w:left w:color="c4c7c5" w:space="0" w:sz="4" w:val="single"/>
              <w:bottom w:color="c4c7c5" w:space="0" w:sz="4" w:val="single"/>
              <w:right w:color="c4c7c5" w:space="0" w:sz="4" w:val="single"/>
            </w:tcBorders>
            <w:tcMar>
              <w:top w:w="100.0" w:type="dxa"/>
              <w:left w:w="100.0" w:type="dxa"/>
              <w:bottom w:w="100.0" w:type="dxa"/>
              <w:right w:w="100.0" w:type="dxa"/>
            </w:tcMar>
            <w:vAlign w:val="top"/>
          </w:tcPr>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OD matrisi üretimi için temel trafik hacim girdisi</w:t>
            </w:r>
          </w:p>
        </w:tc>
      </w:tr>
      <w:tr>
        <w:trPr>
          <w:cantSplit w:val="0"/>
          <w:trHeight w:val="828.0000000000109" w:hRule="atLeast"/>
          <w:tblHeader w:val="0"/>
        </w:trPr>
        <w:tc>
          <w:tcPr>
            <w:tcBorders>
              <w:top w:color="c4c7c5" w:space="0" w:sz="4" w:val="single"/>
              <w:left w:color="c4c7c5" w:space="0" w:sz="4" w:val="single"/>
              <w:bottom w:color="c4c7c5" w:space="0" w:sz="4" w:val="single"/>
              <w:right w:color="c4c7c5" w:space="0" w:sz="4" w:val="single"/>
            </w:tcBorders>
            <w:tcMar>
              <w:top w:w="100.0" w:type="dxa"/>
              <w:left w:w="100.0" w:type="dxa"/>
              <w:bottom w:w="100.0" w:type="dxa"/>
              <w:right w:w="100.0" w:type="dxa"/>
            </w:tcMar>
            <w:vAlign w:val="top"/>
          </w:tcPr>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NYC Taxi Trips</w:t>
            </w:r>
          </w:p>
        </w:tc>
        <w:tc>
          <w:tcPr>
            <w:tcBorders>
              <w:top w:color="c4c7c5" w:space="0" w:sz="4" w:val="single"/>
              <w:left w:color="c4c7c5" w:space="0" w:sz="4" w:val="single"/>
              <w:bottom w:color="c4c7c5" w:space="0" w:sz="4" w:val="single"/>
              <w:right w:color="c4c7c5" w:space="0" w:sz="4" w:val="single"/>
            </w:tcBorders>
            <w:tcMar>
              <w:top w:w="100.0" w:type="dxa"/>
              <w:left w:w="100.0" w:type="dxa"/>
              <w:bottom w:w="100.0" w:type="dxa"/>
              <w:right w:w="100.0" w:type="dxa"/>
            </w:tcMar>
            <w:vAlign w:val="top"/>
          </w:tcPr>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Dış veri kaynağı </w:t>
            </w:r>
          </w:p>
        </w:tc>
        <w:tc>
          <w:tcPr>
            <w:tcBorders>
              <w:top w:color="c4c7c5" w:space="0" w:sz="4" w:val="single"/>
              <w:left w:color="c4c7c5" w:space="0" w:sz="4" w:val="single"/>
              <w:bottom w:color="c4c7c5" w:space="0" w:sz="4" w:val="single"/>
              <w:right w:color="c4c7c5" w:space="0" w:sz="4" w:val="single"/>
            </w:tcBorders>
            <w:tcMar>
              <w:top w:w="100.0" w:type="dxa"/>
              <w:left w:w="100.0" w:type="dxa"/>
              <w:bottom w:w="100.0" w:type="dxa"/>
              <w:right w:w="100.0" w:type="dxa"/>
            </w:tcMar>
            <w:vAlign w:val="top"/>
          </w:tcPr>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OD matrisini zenginleştirme ve OD matrisi validasyonu</w:t>
            </w:r>
          </w:p>
        </w:tc>
      </w:tr>
      <w:tr>
        <w:trPr>
          <w:cantSplit w:val="0"/>
          <w:trHeight w:val="1361.701171875011" w:hRule="atLeast"/>
          <w:tblHeader w:val="0"/>
        </w:trPr>
        <w:tc>
          <w:tcPr>
            <w:tcBorders>
              <w:top w:color="c4c7c5" w:space="0" w:sz="4" w:val="single"/>
              <w:left w:color="c4c7c5" w:space="0" w:sz="4" w:val="single"/>
              <w:bottom w:color="c4c7c5" w:space="0" w:sz="4" w:val="single"/>
              <w:right w:color="c4c7c5" w:space="0" w:sz="4" w:val="single"/>
            </w:tcBorders>
            <w:tcMar>
              <w:top w:w="100.0" w:type="dxa"/>
              <w:left w:w="100.0" w:type="dxa"/>
              <w:bottom w:w="100.0" w:type="dxa"/>
              <w:right w:w="100.0" w:type="dxa"/>
            </w:tcMar>
            <w:vAlign w:val="top"/>
          </w:tcPr>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NYC LION / PLUTO</w:t>
            </w:r>
          </w:p>
        </w:tc>
        <w:tc>
          <w:tcPr>
            <w:tcBorders>
              <w:top w:color="c4c7c5" w:space="0" w:sz="4" w:val="single"/>
              <w:left w:color="c4c7c5" w:space="0" w:sz="4" w:val="single"/>
              <w:bottom w:color="c4c7c5" w:space="0" w:sz="4" w:val="single"/>
              <w:right w:color="c4c7c5" w:space="0" w:sz="4" w:val="single"/>
            </w:tcBorders>
            <w:tcMar>
              <w:top w:w="100.0" w:type="dxa"/>
              <w:left w:w="100.0" w:type="dxa"/>
              <w:bottom w:w="100.0" w:type="dxa"/>
              <w:right w:w="100.0" w:type="dxa"/>
            </w:tcMar>
            <w:vAlign w:val="top"/>
          </w:tcPr>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Dış veri kaynağı </w:t>
            </w:r>
          </w:p>
        </w:tc>
        <w:tc>
          <w:tcPr>
            <w:tcBorders>
              <w:top w:color="c4c7c5" w:space="0" w:sz="4" w:val="single"/>
              <w:left w:color="c4c7c5" w:space="0" w:sz="4" w:val="single"/>
              <w:bottom w:color="c4c7c5" w:space="0" w:sz="4" w:val="single"/>
              <w:right w:color="c4c7c5" w:space="0" w:sz="4" w:val="single"/>
            </w:tcBorders>
            <w:tcMar>
              <w:top w:w="100.0" w:type="dxa"/>
              <w:left w:w="100.0" w:type="dxa"/>
              <w:bottom w:w="100.0" w:type="dxa"/>
              <w:right w:w="100.0" w:type="dxa"/>
            </w:tcMar>
            <w:vAlign w:val="top"/>
          </w:tcPr>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Konut yoğunluğu, iş ve ticaret merkezi yoğunluğu gibi arazi kullanım bilgileriyle Gravity Model'in zenginleştirilmesi </w:t>
            </w:r>
          </w:p>
        </w:tc>
      </w:tr>
      <w:tr>
        <w:trPr>
          <w:cantSplit w:val="0"/>
          <w:trHeight w:val="1085" w:hRule="atLeast"/>
          <w:tblHeader w:val="0"/>
        </w:trPr>
        <w:tc>
          <w:tcPr>
            <w:tcBorders>
              <w:top w:color="c4c7c5" w:space="0" w:sz="4" w:val="single"/>
              <w:left w:color="c4c7c5" w:space="0" w:sz="4" w:val="single"/>
              <w:bottom w:color="c4c7c5" w:space="0" w:sz="4" w:val="single"/>
              <w:right w:color="c4c7c5" w:space="0" w:sz="4" w:val="single"/>
            </w:tcBorders>
            <w:tcMar>
              <w:top w:w="100.0" w:type="dxa"/>
              <w:left w:w="100.0" w:type="dxa"/>
              <w:bottom w:w="100.0" w:type="dxa"/>
              <w:right w:w="100.0" w:type="dxa"/>
            </w:tcMar>
            <w:vAlign w:val="top"/>
          </w:tcPr>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SUMO Araç Seti</w:t>
            </w:r>
          </w:p>
        </w:tc>
        <w:tc>
          <w:tcPr>
            <w:tcBorders>
              <w:top w:color="c4c7c5" w:space="0" w:sz="4" w:val="single"/>
              <w:left w:color="c4c7c5" w:space="0" w:sz="4" w:val="single"/>
              <w:bottom w:color="c4c7c5" w:space="0" w:sz="4" w:val="single"/>
              <w:right w:color="c4c7c5" w:space="0" w:sz="4" w:val="single"/>
            </w:tcBorders>
            <w:tcMar>
              <w:top w:w="100.0" w:type="dxa"/>
              <w:left w:w="100.0" w:type="dxa"/>
              <w:bottom w:w="100.0" w:type="dxa"/>
              <w:right w:w="100.0" w:type="dxa"/>
            </w:tcMar>
            <w:vAlign w:val="top"/>
          </w:tcPr>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Üçüncü taraf yazılım</w:t>
            </w:r>
          </w:p>
        </w:tc>
        <w:tc>
          <w:tcPr>
            <w:tcBorders>
              <w:top w:color="c4c7c5" w:space="0" w:sz="4" w:val="single"/>
              <w:left w:color="c4c7c5" w:space="0" w:sz="4" w:val="single"/>
              <w:bottom w:color="c4c7c5" w:space="0" w:sz="4" w:val="single"/>
              <w:right w:color="c4c7c5" w:space="0" w:sz="4" w:val="single"/>
            </w:tcBorders>
            <w:tcMar>
              <w:top w:w="100.0" w:type="dxa"/>
              <w:left w:w="100.0" w:type="dxa"/>
              <w:bottom w:w="100.0" w:type="dxa"/>
              <w:right w:w="100.0" w:type="dxa"/>
            </w:tcMar>
            <w:vAlign w:val="top"/>
          </w:tcPr>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Yerel subprocess çağrıları ile entegre edilen simülasyon motoru; TraCI kullanılmaz</w:t>
            </w:r>
          </w:p>
        </w:tc>
      </w:tr>
      <w:tr>
        <w:trPr>
          <w:cantSplit w:val="0"/>
          <w:trHeight w:val="1046.7758789062555" w:hRule="atLeast"/>
          <w:tblHeader w:val="0"/>
        </w:trPr>
        <w:tc>
          <w:tcPr>
            <w:tcBorders>
              <w:top w:color="c4c7c5" w:space="0" w:sz="4" w:val="single"/>
              <w:left w:color="c4c7c5" w:space="0" w:sz="4" w:val="single"/>
              <w:bottom w:color="c4c7c5" w:space="0" w:sz="4" w:val="single"/>
              <w:right w:color="c4c7c5" w:space="0" w:sz="4" w:val="single"/>
            </w:tcBorders>
            <w:tcMar>
              <w:top w:w="100.0" w:type="dxa"/>
              <w:left w:w="100.0" w:type="dxa"/>
              <w:bottom w:w="100.0" w:type="dxa"/>
              <w:right w:w="100.0" w:type="dxa"/>
            </w:tcMar>
            <w:vAlign w:val="top"/>
          </w:tcPr>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İş Kuyruğu / Worker (Celery/Redis benzeri)</w:t>
            </w:r>
          </w:p>
        </w:tc>
        <w:tc>
          <w:tcPr>
            <w:tcBorders>
              <w:top w:color="c4c7c5" w:space="0" w:sz="4" w:val="single"/>
              <w:left w:color="c4c7c5" w:space="0" w:sz="4" w:val="single"/>
              <w:bottom w:color="c4c7c5" w:space="0" w:sz="4" w:val="single"/>
              <w:right w:color="c4c7c5" w:space="0" w:sz="4" w:val="single"/>
            </w:tcBorders>
            <w:tcMar>
              <w:top w:w="100.0" w:type="dxa"/>
              <w:left w:w="100.0" w:type="dxa"/>
              <w:bottom w:w="100.0" w:type="dxa"/>
              <w:right w:w="100.0" w:type="dxa"/>
            </w:tcMar>
            <w:vAlign w:val="top"/>
          </w:tcPr>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Dahili altyapı bağımlılığı</w:t>
            </w:r>
          </w:p>
        </w:tc>
        <w:tc>
          <w:tcPr>
            <w:tcBorders>
              <w:top w:color="c4c7c5" w:space="0" w:sz="4" w:val="single"/>
              <w:left w:color="c4c7c5" w:space="0" w:sz="4" w:val="single"/>
              <w:bottom w:color="c4c7c5" w:space="0" w:sz="4" w:val="single"/>
              <w:right w:color="c4c7c5" w:space="0" w:sz="4" w:val="single"/>
            </w:tcBorders>
            <w:tcMar>
              <w:top w:w="100.0" w:type="dxa"/>
              <w:left w:w="100.0" w:type="dxa"/>
              <w:bottom w:w="100.0" w:type="dxa"/>
              <w:right w:w="100.0" w:type="dxa"/>
            </w:tcMar>
            <w:vAlign w:val="top"/>
          </w:tcPr>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Yalnızca SUMO simülasyon işinin (duarouter + sumo) backend'i bloklamadan asenkron yürütülmesi</w:t>
            </w:r>
          </w:p>
        </w:tc>
      </w:tr>
    </w:tbl>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Kaynak:</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Kendi Çalışmamız</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0">
      <w:pPr>
        <w:pStyle w:val="Heading2"/>
        <w:keepNext w:val="0"/>
        <w:keepLines w:val="0"/>
        <w:spacing w:before="360" w:line="276" w:lineRule="auto"/>
        <w:rPr>
          <w:rFonts w:ascii="Times New Roman" w:cs="Times New Roman" w:eastAsia="Times New Roman" w:hAnsi="Times New Roman"/>
          <w:color w:val="000000"/>
          <w:sz w:val="22"/>
          <w:szCs w:val="22"/>
        </w:rPr>
      </w:pPr>
      <w:bookmarkStart w:colFirst="0" w:colLast="0" w:name="_srs1kdvmpwnd" w:id="14"/>
      <w:bookmarkEnd w:id="14"/>
      <w:r w:rsidDel="00000000" w:rsidR="00000000" w:rsidRPr="00000000">
        <w:rPr>
          <w:rFonts w:ascii="Times New Roman" w:cs="Times New Roman" w:eastAsia="Times New Roman" w:hAnsi="Times New Roman"/>
          <w:rtl w:val="0"/>
        </w:rPr>
        <w:t xml:space="preserve">4.4 Yüksek Seviye Mimari Diyagram</w:t>
      </w:r>
      <w:r w:rsidDel="00000000" w:rsidR="00000000" w:rsidRPr="00000000">
        <w:rPr>
          <w:rtl w:val="0"/>
        </w:rPr>
      </w:r>
    </w:p>
    <w:p w:rsidR="00000000" w:rsidDel="00000000" w:rsidP="00000000" w:rsidRDefault="00000000" w:rsidRPr="00000000" w14:paraId="000000C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60000" cy="47117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60000" cy="47117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Şekil 1.</w:t>
      </w:r>
      <w:r w:rsidDel="00000000" w:rsidR="00000000" w:rsidRPr="00000000">
        <w:rPr>
          <w:rFonts w:ascii="Times New Roman" w:cs="Times New Roman" w:eastAsia="Times New Roman" w:hAnsi="Times New Roman"/>
          <w:rtl w:val="0"/>
        </w:rPr>
        <w:t xml:space="preserve"> Yüksek Seviye Sistem Mimarisi (Proje ekibi tarafından hazırlanan mimari tercihlere göre LLM desteğinden yararlanılmıştır.) </w:t>
      </w:r>
    </w:p>
    <w:p w:rsidR="00000000" w:rsidDel="00000000" w:rsidP="00000000" w:rsidRDefault="00000000" w:rsidRPr="00000000" w14:paraId="000000C3">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4">
      <w:pPr>
        <w:pStyle w:val="Heading1"/>
        <w:keepNext w:val="0"/>
        <w:keepLines w:val="0"/>
        <w:spacing w:before="0" w:line="276" w:lineRule="auto"/>
        <w:jc w:val="center"/>
        <w:rPr>
          <w:rFonts w:ascii="Times New Roman" w:cs="Times New Roman" w:eastAsia="Times New Roman" w:hAnsi="Times New Roman"/>
          <w:sz w:val="28"/>
          <w:szCs w:val="28"/>
        </w:rPr>
      </w:pPr>
      <w:bookmarkStart w:colFirst="0" w:colLast="0" w:name="_y8yvxqo6ee3o" w:id="15"/>
      <w:bookmarkEnd w:id="15"/>
      <w:r w:rsidDel="00000000" w:rsidR="00000000" w:rsidRPr="00000000">
        <w:rPr>
          <w:rFonts w:ascii="Times New Roman" w:cs="Times New Roman" w:eastAsia="Times New Roman" w:hAnsi="Times New Roman"/>
          <w:sz w:val="28"/>
          <w:szCs w:val="28"/>
          <w:rtl w:val="0"/>
        </w:rPr>
        <w:t xml:space="preserve">5. HEDEF KULLANICI, KAPSAM VE BAŞARI KRİTERLERİ</w:t>
      </w:r>
    </w:p>
    <w:p w:rsidR="00000000" w:rsidDel="00000000" w:rsidP="00000000" w:rsidRDefault="00000000" w:rsidRPr="00000000" w14:paraId="000000C5">
      <w:pPr>
        <w:pStyle w:val="Heading2"/>
        <w:spacing w:line="276" w:lineRule="auto"/>
        <w:jc w:val="both"/>
        <w:rPr>
          <w:rFonts w:ascii="Times New Roman" w:cs="Times New Roman" w:eastAsia="Times New Roman" w:hAnsi="Times New Roman"/>
        </w:rPr>
      </w:pPr>
      <w:bookmarkStart w:colFirst="0" w:colLast="0" w:name="_7zm3gww8ncdv" w:id="16"/>
      <w:bookmarkEnd w:id="16"/>
      <w:r w:rsidDel="00000000" w:rsidR="00000000" w:rsidRPr="00000000">
        <w:rPr>
          <w:rFonts w:ascii="Times New Roman" w:cs="Times New Roman" w:eastAsia="Times New Roman" w:hAnsi="Times New Roman"/>
          <w:rtl w:val="0"/>
        </w:rPr>
        <w:t xml:space="preserve">5.1. Kullanıcı Profilleri</w:t>
      </w:r>
    </w:p>
    <w:p w:rsidR="00000000" w:rsidDel="00000000" w:rsidP="00000000" w:rsidRDefault="00000000" w:rsidRPr="00000000" w14:paraId="000000C6">
      <w:pPr>
        <w:keepNext w:val="0"/>
        <w:keepLines w:val="0"/>
        <w:spacing w:before="0" w:line="276" w:lineRule="auto"/>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Birincil Kullanıcılar (Doğrudan Kullanıcılar)</w:t>
      </w:r>
    </w:p>
    <w:p w:rsidR="00000000" w:rsidDel="00000000" w:rsidP="00000000" w:rsidRDefault="00000000" w:rsidRPr="00000000" w14:paraId="000000C7">
      <w:pPr>
        <w:numPr>
          <w:ilvl w:val="0"/>
          <w:numId w:val="14"/>
        </w:numPr>
        <w:spacing w:after="0" w:afterAutospacing="0" w:line="276" w:lineRule="auto"/>
        <w:ind w:left="720" w:hanging="360"/>
        <w:jc w:val="both"/>
      </w:pPr>
      <w:r w:rsidDel="00000000" w:rsidR="00000000" w:rsidRPr="00000000">
        <w:rPr>
          <w:rFonts w:ascii="Times New Roman" w:cs="Times New Roman" w:eastAsia="Times New Roman" w:hAnsi="Times New Roman"/>
          <w:b w:val="1"/>
          <w:bCs w:val="1"/>
          <w:rtl w:val="0"/>
        </w:rPr>
        <w:t xml:space="preserve">Trafik ve Ulaşım Mühendisleri:</w:t>
      </w:r>
      <w:r w:rsidDel="00000000" w:rsidR="00000000" w:rsidRPr="00000000">
        <w:rPr>
          <w:rFonts w:ascii="Times New Roman" w:cs="Times New Roman" w:eastAsia="Times New Roman" w:hAnsi="Times New Roman"/>
          <w:rtl w:val="0"/>
        </w:rPr>
        <w:t xml:space="preserve"> Platformun ana kullanıcılarıdır. Yol geometrisi değişikliklerini sisteme girerek kapasite ve kuyruklanma analizleri yaparlar.</w:t>
      </w:r>
    </w:p>
    <w:p w:rsidR="00000000" w:rsidDel="00000000" w:rsidP="00000000" w:rsidRDefault="00000000" w:rsidRPr="00000000" w14:paraId="000000C8">
      <w:pPr>
        <w:numPr>
          <w:ilvl w:val="0"/>
          <w:numId w:val="14"/>
        </w:numPr>
        <w:spacing w:after="240" w:line="276" w:lineRule="auto"/>
        <w:ind w:left="720" w:hanging="360"/>
        <w:jc w:val="both"/>
      </w:pPr>
      <w:r w:rsidDel="00000000" w:rsidR="00000000" w:rsidRPr="00000000">
        <w:rPr>
          <w:rFonts w:ascii="Times New Roman" w:cs="Times New Roman" w:eastAsia="Times New Roman" w:hAnsi="Times New Roman"/>
          <w:b w:val="1"/>
          <w:bCs w:val="1"/>
          <w:rtl w:val="0"/>
        </w:rPr>
        <w:t xml:space="preserve">Akademik Araştırmacılar ve Öğrenciler:</w:t>
      </w:r>
      <w:r w:rsidDel="00000000" w:rsidR="00000000" w:rsidRPr="00000000">
        <w:rPr>
          <w:rFonts w:ascii="Times New Roman" w:cs="Times New Roman" w:eastAsia="Times New Roman" w:hAnsi="Times New Roman"/>
          <w:rtl w:val="0"/>
        </w:rPr>
        <w:t xml:space="preserve"> Şehir içi trafik üzerine çalışan, pahalı yazılımlara parası yetmeyen ve esnek bir simülasyon aracı arayan kişilerdir. </w:t>
      </w:r>
    </w:p>
    <w:p w:rsidR="00000000" w:rsidDel="00000000" w:rsidP="00000000" w:rsidRDefault="00000000" w:rsidRPr="00000000" w14:paraId="000000C9">
      <w:pPr>
        <w:keepNext w:val="0"/>
        <w:keepLines w:val="0"/>
        <w:spacing w:before="0" w:line="276" w:lineRule="auto"/>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İkincil Kullanıcılar (Dolaylı Kullanıcılar / Çıktı Alıcılar)</w:t>
      </w:r>
    </w:p>
    <w:p w:rsidR="00000000" w:rsidDel="00000000" w:rsidP="00000000" w:rsidRDefault="00000000" w:rsidRPr="00000000" w14:paraId="000000CA">
      <w:pPr>
        <w:numPr>
          <w:ilvl w:val="0"/>
          <w:numId w:val="8"/>
        </w:numPr>
        <w:spacing w:after="0" w:afterAutospacing="0" w:line="276" w:lineRule="auto"/>
        <w:ind w:left="720" w:hanging="360"/>
        <w:jc w:val="both"/>
      </w:pPr>
      <w:r w:rsidDel="00000000" w:rsidR="00000000" w:rsidRPr="00000000">
        <w:rPr>
          <w:rFonts w:ascii="Times New Roman" w:cs="Times New Roman" w:eastAsia="Times New Roman" w:hAnsi="Times New Roman"/>
          <w:b w:val="1"/>
          <w:bCs w:val="1"/>
          <w:rtl w:val="0"/>
        </w:rPr>
        <w:t xml:space="preserve">Belediye ve Karar Vericiler (Ulaşım Daire Başkanlıkları):</w:t>
      </w:r>
      <w:r w:rsidDel="00000000" w:rsidR="00000000" w:rsidRPr="00000000">
        <w:rPr>
          <w:rFonts w:ascii="Times New Roman" w:cs="Times New Roman" w:eastAsia="Times New Roman" w:hAnsi="Times New Roman"/>
          <w:rtl w:val="0"/>
        </w:rPr>
        <w:t xml:space="preserve"> Teknik detaylardan ziyade platformun ürettiği görsel ve sayısal raporları inceleyerek bütçe ve yatırım kararı alan yöneticilerdir.</w:t>
      </w:r>
    </w:p>
    <w:p w:rsidR="00000000" w:rsidDel="00000000" w:rsidP="00000000" w:rsidRDefault="00000000" w:rsidRPr="00000000" w14:paraId="000000CB">
      <w:pPr>
        <w:numPr>
          <w:ilvl w:val="0"/>
          <w:numId w:val="8"/>
        </w:numPr>
        <w:spacing w:after="240" w:line="276" w:lineRule="auto"/>
        <w:ind w:left="720" w:hanging="360"/>
        <w:jc w:val="both"/>
        <w:rPr>
          <w:rFonts w:ascii="Arial" w:cs="Arial" w:eastAsia="Arial" w:hAnsi="Arial"/>
          <w:u w:val="none"/>
        </w:rPr>
      </w:pPr>
      <w:r w:rsidDel="00000000" w:rsidR="00000000" w:rsidRPr="00000000">
        <w:rPr>
          <w:rFonts w:ascii="Times New Roman" w:cs="Times New Roman" w:eastAsia="Times New Roman" w:hAnsi="Times New Roman"/>
          <w:b w:val="1"/>
          <w:bCs w:val="1"/>
          <w:rtl w:val="0"/>
        </w:rPr>
        <w:t xml:space="preserve">Sivil toplum kuruluşları ve kentsel dönüşüm aktörleri:</w:t>
      </w:r>
      <w:r w:rsidDel="00000000" w:rsidR="00000000" w:rsidRPr="00000000">
        <w:rPr>
          <w:rFonts w:ascii="Times New Roman" w:cs="Times New Roman" w:eastAsia="Times New Roman" w:hAnsi="Times New Roman"/>
          <w:rtl w:val="0"/>
        </w:rPr>
        <w:t xml:space="preserve"> Planlanan altyapı değişikliklerinin sosyal ve çevresel etkilerini değerlendirmek amacıyla sistem çıktılarını referans olarak kullanabilecek kullanıcılardır. </w:t>
      </w:r>
    </w:p>
    <w:p w:rsidR="00000000" w:rsidDel="00000000" w:rsidP="00000000" w:rsidRDefault="00000000" w:rsidRPr="00000000" w14:paraId="000000CC">
      <w:pPr>
        <w:pStyle w:val="Heading2"/>
        <w:keepNext w:val="0"/>
        <w:keepLines w:val="0"/>
        <w:spacing w:before="280" w:line="276" w:lineRule="auto"/>
        <w:ind w:left="0" w:firstLine="0"/>
        <w:jc w:val="both"/>
        <w:rPr>
          <w:rFonts w:ascii="Times New Roman" w:cs="Times New Roman" w:eastAsia="Times New Roman" w:hAnsi="Times New Roman"/>
        </w:rPr>
      </w:pPr>
      <w:bookmarkStart w:colFirst="0" w:colLast="0" w:name="_ez2kxfikgsxk" w:id="17"/>
      <w:bookmarkEnd w:id="17"/>
      <w:r w:rsidDel="00000000" w:rsidR="00000000" w:rsidRPr="00000000">
        <w:rPr>
          <w:rFonts w:ascii="Times New Roman" w:cs="Times New Roman" w:eastAsia="Times New Roman" w:hAnsi="Times New Roman"/>
          <w:rtl w:val="0"/>
        </w:rPr>
        <w:t xml:space="preserve">5.2. Proje Kapsamı</w:t>
      </w:r>
    </w:p>
    <w:p w:rsidR="00000000" w:rsidDel="00000000" w:rsidP="00000000" w:rsidRDefault="00000000" w:rsidRPr="00000000" w14:paraId="000000CD">
      <w:pPr>
        <w:keepNext w:val="0"/>
        <w:keepLines w:val="0"/>
        <w:spacing w:after="240" w:line="276"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Kapsam Dahilindeki Özellikler</w:t>
      </w:r>
    </w:p>
    <w:p w:rsidR="00000000" w:rsidDel="00000000" w:rsidP="00000000" w:rsidRDefault="00000000" w:rsidRPr="00000000" w14:paraId="000000CE">
      <w:pPr>
        <w:keepNext w:val="0"/>
        <w:keepLines w:val="0"/>
        <w:numPr>
          <w:ilvl w:val="0"/>
          <w:numId w:val="3"/>
        </w:numPr>
        <w:spacing w:after="0" w:after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Açık Veri Entegrasyonu:</w:t>
      </w:r>
      <w:r w:rsidDel="00000000" w:rsidR="00000000" w:rsidRPr="00000000">
        <w:rPr>
          <w:rFonts w:ascii="Times New Roman" w:cs="Times New Roman" w:eastAsia="Times New Roman" w:hAnsi="Times New Roman"/>
          <w:rtl w:val="0"/>
        </w:rPr>
        <w:t xml:space="preserve"> Belirlenen pilot bölgenin yol ağını OpenStreetMap üzerinden çekeceğiz ve SUMO (Simulation of Urban MObility) simülatörünün ulaştırma ağı altyapısına (.net.xml) dönüştürerek işleyeceğiz. NYC Automated Traffic Volume Counts verisinden zaman serisi tabanlı araç hacmi profilini çıkaracak ve simülasyon altyapısına besleyeceğiz.</w:t>
      </w:r>
    </w:p>
    <w:p w:rsidR="00000000" w:rsidDel="00000000" w:rsidP="00000000" w:rsidRDefault="00000000" w:rsidRPr="00000000" w14:paraId="000000CF">
      <w:pPr>
        <w:keepNext w:val="0"/>
        <w:keepLines w:val="0"/>
        <w:numPr>
          <w:ilvl w:val="0"/>
          <w:numId w:val="3"/>
        </w:numPr>
        <w:spacing w:after="0" w:after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Sentetik Başlangıç-Varış Matrisi Üretimi:</w:t>
      </w:r>
      <w:r w:rsidDel="00000000" w:rsidR="00000000" w:rsidRPr="00000000">
        <w:rPr>
          <w:rFonts w:ascii="Times New Roman" w:cs="Times New Roman" w:eastAsia="Times New Roman" w:hAnsi="Times New Roman"/>
          <w:rtl w:val="0"/>
        </w:rPr>
        <w:t xml:space="preserve"> Bölgedeki arazi kullanım verileri (konut yoğunluğu, iş ve ticaret merkezleri) ile sensör bazlı trafik hacim ölçümlerini Python ortamında birleştireceğiz. Çekim modeli (gravity model) mantığını kullanarak tahminlere dayalı bir başlangıç-hedef matrisi oluşturacağız. Araçların günün saatine göre değişen hareket rutinlerini bu matris üzerinden örnekleyecek ve SUMO rota dosyalarına (.rou.xml) dönüştüreceğiz.</w:t>
      </w:r>
    </w:p>
    <w:p w:rsidR="00000000" w:rsidDel="00000000" w:rsidP="00000000" w:rsidRDefault="00000000" w:rsidRPr="00000000" w14:paraId="000000D0">
      <w:pPr>
        <w:keepNext w:val="0"/>
        <w:keepLines w:val="0"/>
        <w:numPr>
          <w:ilvl w:val="0"/>
          <w:numId w:val="3"/>
        </w:numPr>
        <w:spacing w:after="0" w:after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Ajan Tabanlı Simülasyon ve Kullanıcı Dengesi:</w:t>
      </w:r>
      <w:r w:rsidDel="00000000" w:rsidR="00000000" w:rsidRPr="00000000">
        <w:rPr>
          <w:rFonts w:ascii="Times New Roman" w:cs="Times New Roman" w:eastAsia="Times New Roman" w:hAnsi="Times New Roman"/>
          <w:rtl w:val="0"/>
        </w:rPr>
        <w:t xml:space="preserve"> SUMO simülasyon motorunu kullanarak her aracı kendi başına hareket eden bağımsız birer ajan olarak modelleyeceğiz. Ağ üzerinde yapılan kalıcı değişikliklerin ardından sürücülerin yeni duruma alışma sürecini simüle etmek için Dinamik Kullanıcı Dengesi (DUA) ve rastgelelik içeren rota seçim algoritmaları kullanarak gerçeğe en yakın trafik dağılımını elde edeceğiz.</w:t>
      </w:r>
    </w:p>
    <w:p w:rsidR="00000000" w:rsidDel="00000000" w:rsidP="00000000" w:rsidRDefault="00000000" w:rsidRPr="00000000" w14:paraId="000000D1">
      <w:pPr>
        <w:keepNext w:val="0"/>
        <w:keepLines w:val="0"/>
        <w:numPr>
          <w:ilvl w:val="0"/>
          <w:numId w:val="3"/>
        </w:numPr>
        <w:spacing w:after="0" w:after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Kavşak Geometrisi ve Müdahale Senaryoları:</w:t>
      </w:r>
      <w:r w:rsidDel="00000000" w:rsidR="00000000" w:rsidRPr="00000000">
        <w:rPr>
          <w:rFonts w:ascii="Times New Roman" w:cs="Times New Roman" w:eastAsia="Times New Roman" w:hAnsi="Times New Roman"/>
          <w:rtl w:val="0"/>
        </w:rPr>
        <w:t xml:space="preserve"> Kullanıcıların web arayüzü üzerinden yol kapatma, şerit kapasitesi değiştirme ve kavşak noktalarında hazır şablonlarla (örneğin U dönüşü cepleri ekleme) geometrik düzenlemeler yapmasını sağlayacağız. Bu senaryoları JSON dosyaları üzerinden tanımlayıp Python aracılığıyla ağa yansıtacak ve müdahale edilmiş yeni haritayı bağımsız bir simülasyon olarak çalıştıracağız.</w:t>
      </w:r>
    </w:p>
    <w:p w:rsidR="00000000" w:rsidDel="00000000" w:rsidP="00000000" w:rsidRDefault="00000000" w:rsidRPr="00000000" w14:paraId="000000D2">
      <w:pPr>
        <w:keepNext w:val="0"/>
        <w:keepLines w:val="0"/>
        <w:numPr>
          <w:ilvl w:val="0"/>
          <w:numId w:val="3"/>
        </w:numPr>
        <w:spacing w:after="0" w:after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Karşılaştırmalı Raporlama:</w:t>
      </w:r>
      <w:r w:rsidDel="00000000" w:rsidR="00000000" w:rsidRPr="00000000">
        <w:rPr>
          <w:rFonts w:ascii="Times New Roman" w:cs="Times New Roman" w:eastAsia="Times New Roman" w:hAnsi="Times New Roman"/>
          <w:rtl w:val="0"/>
        </w:rPr>
        <w:t xml:space="preserve"> Değişiklik yapılmamış temel senaryo ile müdahale edilmiş senaryolardan elde ettiğimiz ortalama kavşak gecikmesi, toplam seyahat süresi ve yol segmenti bazında trafik yoğunluğu verilerini SUMO'nun çıktı dosyalarından çekeceğiz. Bu verileri ısı haritaları ve zaman serisi grafikleri yardımıyla interaktif bir web arayüzünde karşılaştırmalı olarak sunacağız.</w:t>
      </w:r>
    </w:p>
    <w:p w:rsidR="00000000" w:rsidDel="00000000" w:rsidP="00000000" w:rsidRDefault="00000000" w:rsidRPr="00000000" w14:paraId="000000D3">
      <w:pPr>
        <w:keepNext w:val="0"/>
        <w:keepLines w:val="0"/>
        <w:numPr>
          <w:ilvl w:val="0"/>
          <w:numId w:val="3"/>
        </w:numPr>
        <w:spacing w:after="24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Simülasyon Doğrulaması (Validasyon):</w:t>
      </w:r>
      <w:r w:rsidDel="00000000" w:rsidR="00000000" w:rsidRPr="00000000">
        <w:rPr>
          <w:rFonts w:ascii="Times New Roman" w:cs="Times New Roman" w:eastAsia="Times New Roman" w:hAnsi="Times New Roman"/>
          <w:rtl w:val="0"/>
        </w:rPr>
        <w:t xml:space="preserve"> Modelin öngörü yeteneğini ve tutarlılığını kanıtlamak amacıyla, gerçek dünyada fiziksel değişime uğramış spesifik bir pilot bölgeyi seçeceğiz. Bu bölgenin fiziksel değişim öncesindeki trafik sayım verileriyle simülasyon modelini kalibre ettikten sonra, altyapı değişikliğini sanal ortamda uygulayacağız. Simülasyonun ürettiği yeni trafik yükü ve yoğunluk tahminlerini, gerçek dünyadaki değişim sonrası sensör sayım verileriyle karşılaştırarak, aradaki tutarlılığı GEH istatistiği ile matematiksel olarak doğrulayacağız.</w:t>
      </w:r>
    </w:p>
    <w:p w:rsidR="00000000" w:rsidDel="00000000" w:rsidP="00000000" w:rsidRDefault="00000000" w:rsidRPr="00000000" w14:paraId="000000D4">
      <w:pPr>
        <w:keepNext w:val="0"/>
        <w:keepLines w:val="0"/>
        <w:spacing w:after="240" w:line="276"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Kapsam Dışındaki Özellikler</w:t>
      </w:r>
    </w:p>
    <w:p w:rsidR="00000000" w:rsidDel="00000000" w:rsidP="00000000" w:rsidRDefault="00000000" w:rsidRPr="00000000" w14:paraId="000000D5">
      <w:pPr>
        <w:keepNext w:val="0"/>
        <w:keepLines w:val="0"/>
        <w:numPr>
          <w:ilvl w:val="0"/>
          <w:numId w:val="10"/>
        </w:numPr>
        <w:spacing w:after="0" w:after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Özelleştirilmiş Sürücü Davranışı Geliştirmeyeceğiz:</w:t>
      </w:r>
      <w:r w:rsidDel="00000000" w:rsidR="00000000" w:rsidRPr="00000000">
        <w:rPr>
          <w:rFonts w:ascii="Times New Roman" w:cs="Times New Roman" w:eastAsia="Times New Roman" w:hAnsi="Times New Roman"/>
          <w:rtl w:val="0"/>
        </w:rPr>
        <w:t xml:space="preserve"> Simülasyon motoru olarak kullanacağımız SUMO’nun kendi içinde barındırdığı araç takip ve şerit değiştirme fizik kurallarını doğrudan kullanacağız. Bu sürüş kurallarını sıfırdan kodlamayacağız.</w:t>
      </w:r>
    </w:p>
    <w:p w:rsidR="00000000" w:rsidDel="00000000" w:rsidP="00000000" w:rsidRDefault="00000000" w:rsidRPr="00000000" w14:paraId="000000D6">
      <w:pPr>
        <w:keepNext w:val="0"/>
        <w:keepLines w:val="0"/>
        <w:numPr>
          <w:ilvl w:val="0"/>
          <w:numId w:val="10"/>
        </w:numPr>
        <w:spacing w:after="0" w:after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Toplu Taşıma ve Yaya Simülasyonu Yapmayacağız:</w:t>
      </w:r>
      <w:r w:rsidDel="00000000" w:rsidR="00000000" w:rsidRPr="00000000">
        <w:rPr>
          <w:rFonts w:ascii="Times New Roman" w:cs="Times New Roman" w:eastAsia="Times New Roman" w:hAnsi="Times New Roman"/>
          <w:rtl w:val="0"/>
        </w:rPr>
        <w:t xml:space="preserve"> Otobüs, metro, tramvay gibi toplu taşıma araçları ile yaya hareketliliğini kapsama dahil etmedik. Sistemimizde yalnızca binek araç trafiğini modelleyeceğiz.</w:t>
      </w:r>
    </w:p>
    <w:p w:rsidR="00000000" w:rsidDel="00000000" w:rsidP="00000000" w:rsidRDefault="00000000" w:rsidRPr="00000000" w14:paraId="000000D7">
      <w:pPr>
        <w:keepNext w:val="0"/>
        <w:keepLines w:val="0"/>
        <w:numPr>
          <w:ilvl w:val="0"/>
          <w:numId w:val="10"/>
        </w:numPr>
        <w:spacing w:after="0" w:after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Gerçek Zamanlı Veri Akışı Kullanmayacağız:</w:t>
      </w:r>
      <w:r w:rsidDel="00000000" w:rsidR="00000000" w:rsidRPr="00000000">
        <w:rPr>
          <w:rFonts w:ascii="Times New Roman" w:cs="Times New Roman" w:eastAsia="Times New Roman" w:hAnsi="Times New Roman"/>
          <w:rtl w:val="0"/>
        </w:rPr>
        <w:t xml:space="preserve"> Sistemimiz anlık sensör verisiyle beslenen canlı bir trafik yönetim aracı olmayacak. Geçmiş verilere ve bu verilerden ürettiğimiz tahminlere dayanarak çalışacağız. Canlı veri entegrasyonunu gelecekteki bir geliştirme adımı olarak değerlendiriyoruz.</w:t>
      </w:r>
    </w:p>
    <w:p w:rsidR="00000000" w:rsidDel="00000000" w:rsidP="00000000" w:rsidRDefault="00000000" w:rsidRPr="00000000" w14:paraId="000000D8">
      <w:pPr>
        <w:keepNext w:val="0"/>
        <w:keepLines w:val="0"/>
        <w:numPr>
          <w:ilvl w:val="0"/>
          <w:numId w:val="10"/>
        </w:numPr>
        <w:spacing w:after="24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Tüm Şehri Simüle Etmeyeceğiz:</w:t>
      </w:r>
      <w:r w:rsidDel="00000000" w:rsidR="00000000" w:rsidRPr="00000000">
        <w:rPr>
          <w:rFonts w:ascii="Times New Roman" w:cs="Times New Roman" w:eastAsia="Times New Roman" w:hAnsi="Times New Roman"/>
          <w:rtl w:val="0"/>
        </w:rPr>
        <w:t xml:space="preserve"> Pilot bölge sınırları dışına çıkan geniş ölçekli yol ağlarını simüle etmeyi hedeflemiyoruz. Testlerimizi belirlediğimiz küçük pilot bölge ile sınırlı tutacağız.</w:t>
      </w:r>
      <w:r w:rsidDel="00000000" w:rsidR="00000000" w:rsidRPr="00000000">
        <w:rPr>
          <w:rtl w:val="0"/>
        </w:rPr>
      </w:r>
    </w:p>
    <w:p w:rsidR="00000000" w:rsidDel="00000000" w:rsidP="00000000" w:rsidRDefault="00000000" w:rsidRPr="00000000" w14:paraId="000000D9">
      <w:pPr>
        <w:pStyle w:val="Heading2"/>
        <w:spacing w:line="276" w:lineRule="auto"/>
        <w:jc w:val="both"/>
        <w:rPr>
          <w:rFonts w:ascii="Times New Roman" w:cs="Times New Roman" w:eastAsia="Times New Roman" w:hAnsi="Times New Roman"/>
          <w:color w:val="000000"/>
          <w:sz w:val="26"/>
          <w:szCs w:val="26"/>
        </w:rPr>
      </w:pPr>
      <w:bookmarkStart w:colFirst="0" w:colLast="0" w:name="_yqfoozbodaz" w:id="18"/>
      <w:bookmarkEnd w:id="18"/>
      <w:r w:rsidDel="00000000" w:rsidR="00000000" w:rsidRPr="00000000">
        <w:rPr>
          <w:rFonts w:ascii="Times New Roman" w:cs="Times New Roman" w:eastAsia="Times New Roman" w:hAnsi="Times New Roman"/>
          <w:rtl w:val="0"/>
        </w:rPr>
        <w:t xml:space="preserve">5.3. Başarı Kriterleri</w:t>
      </w:r>
      <w:r w:rsidDel="00000000" w:rsidR="00000000" w:rsidRPr="00000000">
        <w:rPr>
          <w:rtl w:val="0"/>
        </w:rPr>
      </w:r>
    </w:p>
    <w:p w:rsidR="00000000" w:rsidDel="00000000" w:rsidP="00000000" w:rsidRDefault="00000000" w:rsidRPr="00000000" w14:paraId="000000DA">
      <w:pPr>
        <w:numPr>
          <w:ilvl w:val="0"/>
          <w:numId w:val="7"/>
        </w:numPr>
        <w:spacing w:after="0" w:afterAutospacing="0" w:before="240" w:line="276" w:lineRule="auto"/>
        <w:ind w:left="720" w:hanging="360"/>
        <w:jc w:val="both"/>
        <w:rPr>
          <w:rFonts w:ascii="Arial" w:cs="Arial" w:eastAsia="Arial" w:hAnsi="Arial"/>
        </w:rPr>
      </w:pPr>
      <w:r w:rsidDel="00000000" w:rsidR="00000000" w:rsidRPr="00000000">
        <w:rPr>
          <w:rFonts w:ascii="Times New Roman" w:cs="Times New Roman" w:eastAsia="Times New Roman" w:hAnsi="Times New Roman"/>
          <w:b w:val="1"/>
          <w:bCs w:val="1"/>
          <w:rtl w:val="0"/>
        </w:rPr>
        <w:t xml:space="preserve">Kriter 1 - Makroskopik Geçerlilik (Validation) Oranı:</w:t>
      </w:r>
      <w:r w:rsidDel="00000000" w:rsidR="00000000" w:rsidRPr="00000000">
        <w:rPr>
          <w:rFonts w:ascii="Times New Roman" w:cs="Times New Roman" w:eastAsia="Times New Roman" w:hAnsi="Times New Roman"/>
          <w:rtl w:val="0"/>
        </w:rPr>
        <w:t xml:space="preserve"> Makroskopik trafik modelimizin gerçek dünya verileriyle tutarlılığını kanıtlamak için GEH istatistiğini kullanacağız. Literatürde kabul edilebilir sentetik modelleme sınırı olan GEH &lt; 10.0 eşiğini, harita üzerindeki referans sensör ölçüm noktalarının en az %65'inde tutturacak kalibrasyon seviyesine ulaşacağız.</w:t>
      </w:r>
    </w:p>
    <w:p w:rsidR="00000000" w:rsidDel="00000000" w:rsidP="00000000" w:rsidRDefault="00000000" w:rsidRPr="00000000" w14:paraId="000000DB">
      <w:pPr>
        <w:numPr>
          <w:ilvl w:val="0"/>
          <w:numId w:val="7"/>
        </w:numPr>
        <w:spacing w:after="0" w:afterAutospacing="0" w:before="0" w:beforeAutospacing="0" w:line="276"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Kriter 2 - OD Matrisi Doğruluğu:</w:t>
      </w:r>
      <w:r w:rsidDel="00000000" w:rsidR="00000000" w:rsidRPr="00000000">
        <w:rPr>
          <w:rFonts w:ascii="Times New Roman" w:cs="Times New Roman" w:eastAsia="Times New Roman" w:hAnsi="Times New Roman"/>
          <w:rtl w:val="0"/>
        </w:rPr>
        <w:t xml:space="preserve"> Sentetik olarak ürettiğimiz Başlangıç-Varış (OD) matrisinin uzamsal ve zamansal dağılımının gerçeği yansıtma oranını kanıtlamak amacıyla, oluşturulan matrisi NYC Taksi Seyahat Kayıtları ile karşılaştıracağız. Bu iki veri seti arasındaki trafik talebi dağılımının, KL ıraksama metriği üzerinden analiz edilerek %80'in üzerinde istatistiksel bir benzerlik ile doğrulanmasını temel bir başarı kriteri olarak hedefliyoruz. </w:t>
      </w:r>
    </w:p>
    <w:p w:rsidR="00000000" w:rsidDel="00000000" w:rsidP="00000000" w:rsidRDefault="00000000" w:rsidRPr="00000000" w14:paraId="000000DC">
      <w:pPr>
        <w:numPr>
          <w:ilvl w:val="0"/>
          <w:numId w:val="7"/>
        </w:numPr>
        <w:spacing w:after="0" w:afterAutospacing="0" w:before="0" w:beforeAutospacing="0" w:line="276" w:lineRule="auto"/>
        <w:ind w:left="720" w:hanging="360"/>
        <w:jc w:val="both"/>
        <w:rPr>
          <w:rFonts w:ascii="Arial" w:cs="Arial" w:eastAsia="Arial" w:hAnsi="Arial"/>
        </w:rPr>
      </w:pPr>
      <w:r w:rsidDel="00000000" w:rsidR="00000000" w:rsidRPr="00000000">
        <w:rPr>
          <w:rFonts w:ascii="Times New Roman" w:cs="Times New Roman" w:eastAsia="Times New Roman" w:hAnsi="Times New Roman"/>
          <w:b w:val="1"/>
          <w:bCs w:val="1"/>
          <w:rtl w:val="0"/>
        </w:rPr>
        <w:t xml:space="preserve">Kriter 3 - Simülasyon Çalışma Süresi (Performans):</w:t>
      </w:r>
      <w:r w:rsidDel="00000000" w:rsidR="00000000" w:rsidRPr="00000000">
        <w:rPr>
          <w:rFonts w:ascii="Times New Roman" w:cs="Times New Roman" w:eastAsia="Times New Roman" w:hAnsi="Times New Roman"/>
          <w:rtl w:val="0"/>
        </w:rPr>
        <w:t xml:space="preserve"> Seçtiğimiz veri yoğunluğuna uygun pilot bölge (yaklaşık 40 ile 50 arası yol segmenti) üzerinde çalıştıracağımız temel senaryo simülasyonunu, standart donanımlı bir bilgisayarda çökmeye uğramadan en fazla 3 dakika (180 saniye) içerisinde tamamlayacağız.</w:t>
      </w:r>
    </w:p>
    <w:p w:rsidR="00000000" w:rsidDel="00000000" w:rsidP="00000000" w:rsidRDefault="00000000" w:rsidRPr="00000000" w14:paraId="000000DD">
      <w:pPr>
        <w:numPr>
          <w:ilvl w:val="0"/>
          <w:numId w:val="7"/>
        </w:numPr>
        <w:spacing w:after="240" w:before="0" w:beforeAutospacing="0" w:line="276" w:lineRule="auto"/>
        <w:ind w:left="720" w:hanging="360"/>
        <w:jc w:val="both"/>
        <w:rPr>
          <w:rFonts w:ascii="Arial" w:cs="Arial" w:eastAsia="Arial" w:hAnsi="Arial"/>
        </w:rPr>
      </w:pPr>
      <w:r w:rsidDel="00000000" w:rsidR="00000000" w:rsidRPr="00000000">
        <w:rPr>
          <w:rFonts w:ascii="Times New Roman" w:cs="Times New Roman" w:eastAsia="Times New Roman" w:hAnsi="Times New Roman"/>
          <w:b w:val="1"/>
          <w:bCs w:val="1"/>
          <w:rtl w:val="0"/>
        </w:rPr>
        <w:t xml:space="preserve">Kriter 4 - Desteklenen Müdahale Senaryolarının Başarı Oranı:</w:t>
      </w:r>
      <w:r w:rsidDel="00000000" w:rsidR="00000000" w:rsidRPr="00000000">
        <w:rPr>
          <w:rFonts w:ascii="Times New Roman" w:cs="Times New Roman" w:eastAsia="Times New Roman" w:hAnsi="Times New Roman"/>
          <w:rtl w:val="0"/>
        </w:rPr>
        <w:t xml:space="preserve"> Sistemimizde tanımlı olan düşük maliyetli kentsel müdahale yöntemlerinden (yol/şerit kapatma veya ekleme, tek yönlü yol dönüşümü, yol tipi değişimi, hazır kavşak dönüşümleri, U-dönüşü/slip lane ekleme, bypass/bağlantı yolu ekleme) en az 3-4 farklı müdahale tipini çalışma kopyası mimarimiz üzerinde, ana ağ topolojisini bozmadan ve izole düğüm hatası üretmeden %100 başarı oranıyla simüle edebilmeyi ve temel senaryo ile karşılaştırmalı analizini sunabilmeyi hedefliyoruz. </w:t>
      </w:r>
      <w:r w:rsidDel="00000000" w:rsidR="00000000" w:rsidRPr="00000000">
        <w:rPr>
          <w:rtl w:val="0"/>
        </w:rPr>
      </w:r>
    </w:p>
    <w:p w:rsidR="00000000" w:rsidDel="00000000" w:rsidP="00000000" w:rsidRDefault="00000000" w:rsidRPr="00000000" w14:paraId="000000DE">
      <w:pPr>
        <w:pStyle w:val="Heading1"/>
        <w:spacing w:line="276" w:lineRule="auto"/>
        <w:jc w:val="center"/>
        <w:rPr>
          <w:rFonts w:ascii="Times New Roman" w:cs="Times New Roman" w:eastAsia="Times New Roman" w:hAnsi="Times New Roman"/>
          <w:color w:val="6b7380"/>
        </w:rPr>
      </w:pPr>
      <w:r w:rsidDel="00000000" w:rsidR="00000000" w:rsidRPr="00000000">
        <w:rPr>
          <w:rFonts w:ascii="Times New Roman" w:cs="Times New Roman" w:eastAsia="Times New Roman" w:hAnsi="Times New Roman"/>
          <w:sz w:val="28"/>
          <w:szCs w:val="28"/>
          <w:rtl w:val="0"/>
        </w:rPr>
        <w:t xml:space="preserve">6. ÇALIŞMA PLANI VE İŞ BÖLÜMÜ</w:t>
      </w:r>
      <w:r w:rsidDel="00000000" w:rsidR="00000000" w:rsidRPr="00000000">
        <w:rPr>
          <w:rtl w:val="0"/>
        </w:rPr>
      </w:r>
    </w:p>
    <w:p w:rsidR="00000000" w:rsidDel="00000000" w:rsidP="00000000" w:rsidRDefault="00000000" w:rsidRPr="00000000" w14:paraId="000000DF">
      <w:pPr>
        <w:pStyle w:val="Heading2"/>
        <w:spacing w:line="276" w:lineRule="auto"/>
        <w:jc w:val="both"/>
        <w:rPr>
          <w:rFonts w:ascii="Times New Roman" w:cs="Times New Roman" w:eastAsia="Times New Roman" w:hAnsi="Times New Roman"/>
        </w:rPr>
      </w:pPr>
      <w:bookmarkStart w:colFirst="0" w:colLast="0" w:name="_u7xx60jmo4t" w:id="19"/>
      <w:bookmarkEnd w:id="19"/>
      <w:r w:rsidDel="00000000" w:rsidR="00000000" w:rsidRPr="00000000">
        <w:rPr>
          <w:rFonts w:ascii="Times New Roman" w:cs="Times New Roman" w:eastAsia="Times New Roman" w:hAnsi="Times New Roman"/>
          <w:rtl w:val="0"/>
        </w:rPr>
        <w:t xml:space="preserve">6.1. Faz Bazlı Çalışma Planı</w:t>
      </w:r>
    </w:p>
    <w:p w:rsidR="00000000" w:rsidDel="00000000" w:rsidP="00000000" w:rsidRDefault="00000000" w:rsidRPr="00000000" w14:paraId="000000E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 süreci, belirli hedefleri ve teslimatları olan 5 ana faza (Faz 0 - Faz 4) ayrılmıştır: </w:t>
      </w:r>
    </w:p>
    <w:p w:rsidR="00000000" w:rsidDel="00000000" w:rsidP="00000000" w:rsidRDefault="00000000" w:rsidRPr="00000000" w14:paraId="000000E1">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Faz 0 - Planlama ve Ortam Kurulumu (1-2. Hafta): </w:t>
      </w:r>
      <w:r w:rsidDel="00000000" w:rsidR="00000000" w:rsidRPr="00000000">
        <w:rPr>
          <w:rFonts w:ascii="Times New Roman" w:cs="Times New Roman" w:eastAsia="Times New Roman" w:hAnsi="Times New Roman"/>
          <w:rtl w:val="0"/>
        </w:rPr>
        <w:t xml:space="preserve">Bu fazda proje altyapısı kurulur, araçlar test edilir ve ilk veri kaynaklarına erişim doğrulanır. SUMO kurulumu ve temel </w:t>
      </w:r>
      <w:r w:rsidDel="00000000" w:rsidR="00000000" w:rsidRPr="00000000">
        <w:rPr>
          <w:rFonts w:ascii="Times New Roman" w:cs="Times New Roman" w:eastAsia="Times New Roman" w:hAnsi="Times New Roman"/>
          <w:rtl w:val="0"/>
        </w:rPr>
        <w:t xml:space="preserve">.net.xml</w:t>
      </w:r>
      <w:r w:rsidDel="00000000" w:rsidR="00000000" w:rsidRPr="00000000">
        <w:rPr>
          <w:rFonts w:ascii="Times New Roman" w:cs="Times New Roman" w:eastAsia="Times New Roman" w:hAnsi="Times New Roman"/>
          <w:rtl w:val="0"/>
        </w:rPr>
        <w:t xml:space="preserve"> üretimi denenir. NYC Open Data API bağlantısı test edilir. Git deposu ve klasör yapısı oluşturulur. </w:t>
      </w:r>
      <w:r w:rsidDel="00000000" w:rsidR="00000000" w:rsidRPr="00000000">
        <w:rPr>
          <w:rtl w:val="0"/>
        </w:rPr>
      </w:r>
    </w:p>
    <w:p w:rsidR="00000000" w:rsidDel="00000000" w:rsidP="00000000" w:rsidRDefault="00000000" w:rsidRPr="00000000" w14:paraId="000000E2">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Faz 1 - Veri Entegrasyonu ve Ağ Hazırlığı (3-5. Hafta): </w:t>
      </w:r>
      <w:r w:rsidDel="00000000" w:rsidR="00000000" w:rsidRPr="00000000">
        <w:rPr>
          <w:rFonts w:ascii="Times New Roman" w:cs="Times New Roman" w:eastAsia="Times New Roman" w:hAnsi="Times New Roman"/>
          <w:rtl w:val="0"/>
        </w:rPr>
        <w:t xml:space="preserve">OSMnx ile pilot bölge yol ağı çekilir ve </w:t>
      </w:r>
      <w:r w:rsidDel="00000000" w:rsidR="00000000" w:rsidRPr="00000000">
        <w:rPr>
          <w:rFonts w:ascii="Times New Roman" w:cs="Times New Roman" w:eastAsia="Times New Roman" w:hAnsi="Times New Roman"/>
          <w:rtl w:val="0"/>
        </w:rPr>
        <w:t xml:space="preserve">netconvert</w:t>
      </w:r>
      <w:r w:rsidDel="00000000" w:rsidR="00000000" w:rsidRPr="00000000">
        <w:rPr>
          <w:rFonts w:ascii="Times New Roman" w:cs="Times New Roman" w:eastAsia="Times New Roman" w:hAnsi="Times New Roman"/>
          <w:rtl w:val="0"/>
        </w:rPr>
        <w:t xml:space="preserve"> ile SUMO formatına dönüştürülür. NYC Automated Traffic Volume Counts verisi indirilir, temizlenir ve saatlik hacim profili çıkarılır. LION/PLUTO arazi kullanım verisi işlenerek her ağ düğümüne bölge tipi atanır. </w:t>
      </w:r>
      <w:r w:rsidDel="00000000" w:rsidR="00000000" w:rsidRPr="00000000">
        <w:rPr>
          <w:rtl w:val="0"/>
        </w:rPr>
      </w:r>
    </w:p>
    <w:p w:rsidR="00000000" w:rsidDel="00000000" w:rsidP="00000000" w:rsidRDefault="00000000" w:rsidRPr="00000000" w14:paraId="000000E3">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Faz 2 - OD Matrisi Üretimi ve Simülasyon Motoru (5-8. Hafta): </w:t>
      </w:r>
      <w:r w:rsidDel="00000000" w:rsidR="00000000" w:rsidRPr="00000000">
        <w:rPr>
          <w:rFonts w:ascii="Times New Roman" w:cs="Times New Roman" w:eastAsia="Times New Roman" w:hAnsi="Times New Roman"/>
          <w:rtl w:val="0"/>
        </w:rPr>
        <w:t xml:space="preserve">Gravity model implementasyonu tamamlanır, sentetik köken-hedef matrisi üretilir ve SUMO rota dosyasına (</w:t>
      </w:r>
      <w:r w:rsidDel="00000000" w:rsidR="00000000" w:rsidRPr="00000000">
        <w:rPr>
          <w:rFonts w:ascii="Times New Roman" w:cs="Times New Roman" w:eastAsia="Times New Roman" w:hAnsi="Times New Roman"/>
          <w:rtl w:val="0"/>
        </w:rPr>
        <w:t xml:space="preserve">.rou.xml</w:t>
      </w:r>
      <w:r w:rsidDel="00000000" w:rsidR="00000000" w:rsidRPr="00000000">
        <w:rPr>
          <w:rFonts w:ascii="Times New Roman" w:cs="Times New Roman" w:eastAsia="Times New Roman" w:hAnsi="Times New Roman"/>
          <w:rtl w:val="0"/>
        </w:rPr>
        <w:t xml:space="preserve">) dönüştürülür. İlk baseline simülasyonu </w:t>
      </w:r>
      <w:r w:rsidDel="00000000" w:rsidR="00000000" w:rsidRPr="00000000">
        <w:rPr>
          <w:rFonts w:ascii="Times New Roman" w:cs="Times New Roman" w:eastAsia="Times New Roman" w:hAnsi="Times New Roman"/>
          <w:rtl w:val="0"/>
        </w:rPr>
        <w:t xml:space="preserve">subprocess</w:t>
      </w:r>
      <w:r w:rsidDel="00000000" w:rsidR="00000000" w:rsidRPr="00000000">
        <w:rPr>
          <w:rFonts w:ascii="Times New Roman" w:cs="Times New Roman" w:eastAsia="Times New Roman" w:hAnsi="Times New Roman"/>
          <w:rtl w:val="0"/>
        </w:rPr>
        <w:t xml:space="preserve"> ile çalıştırılır, </w:t>
      </w:r>
      <w:r w:rsidDel="00000000" w:rsidR="00000000" w:rsidRPr="00000000">
        <w:rPr>
          <w:rFonts w:ascii="Times New Roman" w:cs="Times New Roman" w:eastAsia="Times New Roman" w:hAnsi="Times New Roman"/>
          <w:rtl w:val="0"/>
        </w:rPr>
        <w:t xml:space="preserve">edgedata-output.xml</w:t>
      </w:r>
      <w:r w:rsidDel="00000000" w:rsidR="00000000" w:rsidRPr="00000000">
        <w:rPr>
          <w:rFonts w:ascii="Times New Roman" w:cs="Times New Roman" w:eastAsia="Times New Roman" w:hAnsi="Times New Roman"/>
          <w:rtl w:val="0"/>
        </w:rPr>
        <w:t xml:space="preserve"> çıktısı doğrulanır. </w:t>
      </w:r>
      <w:r w:rsidDel="00000000" w:rsidR="00000000" w:rsidRPr="00000000">
        <w:rPr>
          <w:rFonts w:ascii="Times New Roman" w:cs="Times New Roman" w:eastAsia="Times New Roman" w:hAnsi="Times New Roman"/>
          <w:rtl w:val="0"/>
        </w:rPr>
        <w:t xml:space="preserve">duaIterate</w:t>
      </w:r>
      <w:r w:rsidDel="00000000" w:rsidR="00000000" w:rsidRPr="00000000">
        <w:rPr>
          <w:rFonts w:ascii="Times New Roman" w:cs="Times New Roman" w:eastAsia="Times New Roman" w:hAnsi="Times New Roman"/>
          <w:rtl w:val="0"/>
        </w:rPr>
        <w:t xml:space="preserve"> ile rota denge mekanizması test edilir. </w:t>
      </w:r>
      <w:r w:rsidDel="00000000" w:rsidR="00000000" w:rsidRPr="00000000">
        <w:rPr>
          <w:rtl w:val="0"/>
        </w:rPr>
      </w:r>
    </w:p>
    <w:p w:rsidR="00000000" w:rsidDel="00000000" w:rsidP="00000000" w:rsidRDefault="00000000" w:rsidRPr="00000000" w14:paraId="000000E4">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Faz 3 -Backend Entegrasyonu ve Senaryo Yöneticisi (8-10. Hafta): </w:t>
      </w:r>
      <w:r w:rsidDel="00000000" w:rsidR="00000000" w:rsidRPr="00000000">
        <w:rPr>
          <w:rFonts w:ascii="Times New Roman" w:cs="Times New Roman" w:eastAsia="Times New Roman" w:hAnsi="Times New Roman"/>
          <w:rtl w:val="0"/>
        </w:rPr>
        <w:t xml:space="preserve">FastAPI backend geliştirilir: senaryo alma, asenkron simülasyon tetikleme ve </w:t>
      </w:r>
      <w:r w:rsidDel="00000000" w:rsidR="00000000" w:rsidRPr="00000000">
        <w:rPr>
          <w:rFonts w:ascii="Times New Roman" w:cs="Times New Roman" w:eastAsia="Times New Roman" w:hAnsi="Times New Roman"/>
          <w:rtl w:val="0"/>
        </w:rPr>
        <w:t xml:space="preserve">yoklama (polling) endpoint'leri</w:t>
      </w:r>
      <w:r w:rsidDel="00000000" w:rsidR="00000000" w:rsidRPr="00000000">
        <w:rPr>
          <w:rFonts w:ascii="Times New Roman" w:cs="Times New Roman" w:eastAsia="Times New Roman" w:hAnsi="Times New Roman"/>
          <w:rtl w:val="0"/>
        </w:rPr>
        <w:t xml:space="preserve"> tamamlanır. Senaryo yöneticisi JSON konfigürasyonundan ağ dosyalarına uygulanır. </w:t>
      </w:r>
      <w:r w:rsidDel="00000000" w:rsidR="00000000" w:rsidRPr="00000000">
        <w:rPr>
          <w:rFonts w:ascii="Times New Roman" w:cs="Times New Roman" w:eastAsia="Times New Roman" w:hAnsi="Times New Roman"/>
          <w:rtl w:val="0"/>
        </w:rPr>
        <w:t xml:space="preserve">fcd-output.xml</w:t>
      </w:r>
      <w:r w:rsidDel="00000000" w:rsidR="00000000" w:rsidRPr="00000000">
        <w:rPr>
          <w:rFonts w:ascii="Times New Roman" w:cs="Times New Roman" w:eastAsia="Times New Roman" w:hAnsi="Times New Roman"/>
          <w:rtl w:val="0"/>
        </w:rPr>
        <w:t xml:space="preserve"> parse edilerek segment bazlı yoğunluk özeti backend'de üretilir. </w:t>
      </w:r>
      <w:r w:rsidDel="00000000" w:rsidR="00000000" w:rsidRPr="00000000">
        <w:rPr>
          <w:rtl w:val="0"/>
        </w:rPr>
      </w:r>
    </w:p>
    <w:p w:rsidR="00000000" w:rsidDel="00000000" w:rsidP="00000000" w:rsidRDefault="00000000" w:rsidRPr="00000000" w14:paraId="000000E5">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Faz 4 - Validasyon, Frontend ve Demo Hazırlığı (10-12. Hafta): </w:t>
      </w:r>
      <w:r w:rsidDel="00000000" w:rsidR="00000000" w:rsidRPr="00000000">
        <w:rPr>
          <w:rFonts w:ascii="Times New Roman" w:cs="Times New Roman" w:eastAsia="Times New Roman" w:hAnsi="Times New Roman"/>
          <w:rtl w:val="0"/>
        </w:rPr>
        <w:t xml:space="preserve">React arayüzü tamamlanır: harita görselleştirme, senaryo karşılaştırma ekranı ve ısı haritası. Validasyon modülü çalıştırılır: GEH istatistiği ve RMSE hesaplanır,</w:t>
      </w:r>
      <w:r w:rsidDel="00000000" w:rsidR="00000000" w:rsidRPr="00000000">
        <w:rPr>
          <w:rFonts w:ascii="Times New Roman" w:cs="Times New Roman" w:eastAsia="Times New Roman" w:hAnsi="Times New Roman"/>
          <w:rtl w:val="0"/>
        </w:rPr>
        <w:t xml:space="preserve"> NYC Taksi verisiyle KL ıraksama ölçülür.</w:t>
      </w:r>
      <w:r w:rsidDel="00000000" w:rsidR="00000000" w:rsidRPr="00000000">
        <w:rPr>
          <w:rFonts w:ascii="Times New Roman" w:cs="Times New Roman" w:eastAsia="Times New Roman" w:hAnsi="Times New Roman"/>
          <w:rtl w:val="0"/>
        </w:rPr>
        <w:t xml:space="preserve"> Proje web sitesi yayına alınır. Proje demosuna hazırlanılır.</w:t>
      </w:r>
    </w:p>
    <w:p w:rsidR="00000000" w:rsidDel="00000000" w:rsidP="00000000" w:rsidRDefault="00000000" w:rsidRPr="00000000" w14:paraId="000000E6">
      <w:pPr>
        <w:pStyle w:val="Heading2"/>
        <w:spacing w:line="276" w:lineRule="auto"/>
        <w:rPr>
          <w:rFonts w:ascii="Times New Roman" w:cs="Times New Roman" w:eastAsia="Times New Roman" w:hAnsi="Times New Roman"/>
        </w:rPr>
      </w:pPr>
      <w:bookmarkStart w:colFirst="0" w:colLast="0" w:name="_qvyt08a901f3" w:id="20"/>
      <w:bookmarkEnd w:id="20"/>
      <w:r w:rsidDel="00000000" w:rsidR="00000000" w:rsidRPr="00000000">
        <w:rPr>
          <w:rFonts w:ascii="Times New Roman" w:cs="Times New Roman" w:eastAsia="Times New Roman" w:hAnsi="Times New Roman"/>
          <w:rtl w:val="0"/>
        </w:rPr>
        <w:t xml:space="preserve">6.2. Ekip İş Bölümü</w:t>
      </w:r>
      <w:r w:rsidDel="00000000" w:rsidR="00000000" w:rsidRPr="00000000">
        <w:rPr>
          <w:rtl w:val="0"/>
        </w:rPr>
      </w:r>
    </w:p>
    <w:p w:rsidR="00000000" w:rsidDel="00000000" w:rsidP="00000000" w:rsidRDefault="00000000" w:rsidRPr="00000000" w14:paraId="000000E7">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 sürecinde kontrollü ilerlemeyi sağlamak, hata payını en aza indirmek ve ekip içi bilgi paylaşımını artırmak amacıyla her ana modül en az iki ekip üyesinin ortak sorumluluğunda yürütülecektir. Modüller arası bağımlılıklar gözetilerek adil bir iş dağılımı yapılmış ve her üyenin iki farklı modülde aktif rol alması planlanmıştır. Bu sayede kritik geçiş noktalarında  (OD - SUMO, SUMO - Backend) doğal bir ortak çalışma ve çapraz kontrol mekanizması kurulmuştur.  </w:t>
      </w:r>
    </w:p>
    <w:tbl>
      <w:tblPr>
        <w:tblStyle w:val="Table5"/>
        <w:tblW w:w="9066.0" w:type="dxa"/>
        <w:jc w:val="left"/>
        <w:tblBorders>
          <w:top w:color="c4c7c5" w:space="0" w:sz="4" w:val="single"/>
          <w:left w:color="c4c7c5" w:space="0" w:sz="4" w:val="single"/>
          <w:bottom w:color="c4c7c5" w:space="0" w:sz="4" w:val="single"/>
          <w:right w:color="c4c7c5" w:space="0" w:sz="4" w:val="single"/>
          <w:insideH w:color="c4c7c5" w:space="0" w:sz="4" w:val="single"/>
          <w:insideV w:color="c4c7c5" w:space="0" w:sz="4" w:val="single"/>
        </w:tblBorders>
        <w:tblLayout w:type="fixed"/>
        <w:tblLook w:val="0600"/>
      </w:tblPr>
      <w:tblGrid>
        <w:gridCol w:w="2640"/>
        <w:gridCol w:w="2280"/>
        <w:gridCol w:w="4146"/>
        <w:tblGridChange w:id="0">
          <w:tblGrid>
            <w:gridCol w:w="2640"/>
            <w:gridCol w:w="2280"/>
            <w:gridCol w:w="4146"/>
          </w:tblGrid>
        </w:tblGridChange>
      </w:tblGrid>
      <w:tr>
        <w:trPr>
          <w:cantSplit w:val="0"/>
          <w:tblHeader w:val="0"/>
        </w:trPr>
        <w:tc>
          <w:tcPr/>
          <w:p w:rsidR="00000000" w:rsidDel="00000000" w:rsidP="00000000" w:rsidRDefault="00000000" w:rsidRPr="00000000" w14:paraId="000000E8">
            <w:pPr>
              <w:widowControl w:val="0"/>
              <w:spacing w:after="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Modül</w:t>
            </w:r>
          </w:p>
        </w:tc>
        <w:tc>
          <w:tcPr/>
          <w:p w:rsidR="00000000" w:rsidDel="00000000" w:rsidP="00000000" w:rsidRDefault="00000000" w:rsidRPr="00000000" w14:paraId="000000E9">
            <w:pPr>
              <w:widowControl w:val="0"/>
              <w:spacing w:after="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Sorumlular</w:t>
            </w:r>
          </w:p>
        </w:tc>
        <w:tc>
          <w:tcPr/>
          <w:p w:rsidR="00000000" w:rsidDel="00000000" w:rsidP="00000000" w:rsidRDefault="00000000" w:rsidRPr="00000000" w14:paraId="000000EA">
            <w:pPr>
              <w:widowControl w:val="0"/>
              <w:spacing w:after="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Kapsam</w:t>
            </w:r>
          </w:p>
        </w:tc>
      </w:tr>
      <w:tr>
        <w:trPr>
          <w:cantSplit w:val="0"/>
          <w:tblHeader w:val="0"/>
        </w:trPr>
        <w:tc>
          <w:tcPr/>
          <w:p w:rsidR="00000000" w:rsidDel="00000000" w:rsidP="00000000" w:rsidRDefault="00000000" w:rsidRPr="00000000" w14:paraId="000000EB">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 Entegrasyonu ve OD Matrisi </w:t>
            </w:r>
          </w:p>
        </w:tc>
        <w:tc>
          <w:tcPr/>
          <w:p w:rsidR="00000000" w:rsidDel="00000000" w:rsidP="00000000" w:rsidRDefault="00000000" w:rsidRPr="00000000" w14:paraId="000000EC">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Kaan Baykal</w:t>
            </w:r>
          </w:p>
          <w:p w:rsidR="00000000" w:rsidDel="00000000" w:rsidP="00000000" w:rsidRDefault="00000000" w:rsidRPr="00000000" w14:paraId="000000ED">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Duygu Akman</w:t>
            </w:r>
          </w:p>
        </w:tc>
        <w:tc>
          <w:tcPr/>
          <w:p w:rsidR="00000000" w:rsidDel="00000000" w:rsidP="00000000" w:rsidRDefault="00000000" w:rsidRPr="00000000" w14:paraId="000000EE">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OSMnx ağ çekimi, NYC Traffic Counts işleme, LION/PLUTO etiketleme, gravity model implementasyonu, .rou.xml üretimi </w:t>
            </w:r>
          </w:p>
        </w:tc>
      </w:tr>
      <w:tr>
        <w:trPr>
          <w:cantSplit w:val="0"/>
          <w:tblHeader w:val="0"/>
        </w:trPr>
        <w:tc>
          <w:tcPr/>
          <w:p w:rsidR="00000000" w:rsidDel="00000000" w:rsidP="00000000" w:rsidRDefault="00000000" w:rsidRPr="00000000" w14:paraId="000000EF">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Simülasyon Motoru ve Kalibrasyon </w:t>
            </w:r>
          </w:p>
        </w:tc>
        <w:tc>
          <w:tcPr/>
          <w:p w:rsidR="00000000" w:rsidDel="00000000" w:rsidP="00000000" w:rsidRDefault="00000000" w:rsidRPr="00000000" w14:paraId="000000F0">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Kaan Baykal</w:t>
            </w:r>
          </w:p>
          <w:p w:rsidR="00000000" w:rsidDel="00000000" w:rsidP="00000000" w:rsidRDefault="00000000" w:rsidRPr="00000000" w14:paraId="000000F1">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Beril Aydın</w:t>
            </w:r>
          </w:p>
        </w:tc>
        <w:tc>
          <w:tcPr/>
          <w:p w:rsidR="00000000" w:rsidDel="00000000" w:rsidP="00000000" w:rsidRDefault="00000000" w:rsidRPr="00000000" w14:paraId="000000F2">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SUMO konfigürasyonu, netconvert pipeline, duaIterate kurulumu, edgedata-output.xml ve fcd-output.xml parse işlemleri, GEH/RMSE validasyonu </w:t>
            </w:r>
          </w:p>
        </w:tc>
      </w:tr>
      <w:tr>
        <w:trPr>
          <w:cantSplit w:val="0"/>
          <w:tblHeader w:val="0"/>
        </w:trPr>
        <w:tc>
          <w:tcPr/>
          <w:p w:rsidR="00000000" w:rsidDel="00000000" w:rsidP="00000000" w:rsidRDefault="00000000" w:rsidRPr="00000000" w14:paraId="000000F3">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ve Senaryo Yöneticisi </w:t>
            </w:r>
          </w:p>
        </w:tc>
        <w:tc>
          <w:tcPr/>
          <w:p w:rsidR="00000000" w:rsidDel="00000000" w:rsidP="00000000" w:rsidRDefault="00000000" w:rsidRPr="00000000" w14:paraId="000000F4">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Duygu Akman</w:t>
            </w:r>
          </w:p>
          <w:p w:rsidR="00000000" w:rsidDel="00000000" w:rsidP="00000000" w:rsidRDefault="00000000" w:rsidRPr="00000000" w14:paraId="000000F5">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Yankı Yağız Ozan</w:t>
            </w:r>
          </w:p>
        </w:tc>
        <w:tc>
          <w:tcPr/>
          <w:p w:rsidR="00000000" w:rsidDel="00000000" w:rsidP="00000000" w:rsidRDefault="00000000" w:rsidRPr="00000000" w14:paraId="000000F6">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FastAPI endpoint geliştirme, asenkron job yönetimi, senaryo JSON’dan XML’e dönüşümü, </w:t>
            </w:r>
            <w:r w:rsidDel="00000000" w:rsidR="00000000" w:rsidRPr="00000000">
              <w:rPr>
                <w:rFonts w:ascii="Times New Roman" w:cs="Times New Roman" w:eastAsia="Times New Roman" w:hAnsi="Times New Roman"/>
                <w:rtl w:val="0"/>
              </w:rPr>
              <w:t xml:space="preserve">yoklama (polling)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mekanizması, veri servis katman </w:t>
            </w:r>
          </w:p>
        </w:tc>
      </w:tr>
      <w:tr>
        <w:trPr>
          <w:cantSplit w:val="0"/>
          <w:tblHeader w:val="0"/>
        </w:trPr>
        <w:tc>
          <w:tcPr/>
          <w:p w:rsidR="00000000" w:rsidDel="00000000" w:rsidP="00000000" w:rsidRDefault="00000000" w:rsidRPr="00000000" w14:paraId="000000F7">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 ve Görselleştirme </w:t>
            </w:r>
          </w:p>
        </w:tc>
        <w:tc>
          <w:tcPr/>
          <w:p w:rsidR="00000000" w:rsidDel="00000000" w:rsidP="00000000" w:rsidRDefault="00000000" w:rsidRPr="00000000" w14:paraId="000000F8">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Beril Aydın</w:t>
            </w:r>
          </w:p>
          <w:p w:rsidR="00000000" w:rsidDel="00000000" w:rsidP="00000000" w:rsidRDefault="00000000" w:rsidRPr="00000000" w14:paraId="000000F9">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Yankı Yağız Ozan</w:t>
            </w:r>
          </w:p>
        </w:tc>
        <w:tc>
          <w:tcPr/>
          <w:p w:rsidR="00000000" w:rsidDel="00000000" w:rsidP="00000000" w:rsidRDefault="00000000" w:rsidRPr="00000000" w14:paraId="000000FA">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React arayüzü, Leaflet harita entegrasyonu, ısı haritası görselleştirme, senaryo karşılaştırma ekranı, proje web sitesi </w:t>
            </w:r>
          </w:p>
        </w:tc>
      </w:tr>
    </w:tbl>
    <w:p w:rsidR="00000000" w:rsidDel="00000000" w:rsidP="00000000" w:rsidRDefault="00000000" w:rsidRPr="00000000" w14:paraId="000000FB">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Kaynak:</w:t>
      </w:r>
      <w:r w:rsidDel="00000000" w:rsidR="00000000" w:rsidRPr="00000000">
        <w:rPr>
          <w:rFonts w:ascii="Times New Roman" w:cs="Times New Roman" w:eastAsia="Times New Roman" w:hAnsi="Times New Roman"/>
          <w:rtl w:val="0"/>
        </w:rPr>
        <w:t xml:space="preserve"> Kendi Çalışmamız</w:t>
      </w:r>
    </w:p>
    <w:p w:rsidR="00000000" w:rsidDel="00000000" w:rsidP="00000000" w:rsidRDefault="00000000" w:rsidRPr="00000000" w14:paraId="000000FC">
      <w:pPr>
        <w:pStyle w:val="Heading2"/>
        <w:spacing w:line="276" w:lineRule="auto"/>
        <w:rPr>
          <w:rFonts w:ascii="Times New Roman" w:cs="Times New Roman" w:eastAsia="Times New Roman" w:hAnsi="Times New Roman"/>
        </w:rPr>
      </w:pPr>
      <w:bookmarkStart w:colFirst="0" w:colLast="0" w:name="_la452ymftci1" w:id="21"/>
      <w:bookmarkEnd w:id="21"/>
      <w:r w:rsidDel="00000000" w:rsidR="00000000" w:rsidRPr="00000000">
        <w:rPr>
          <w:rFonts w:ascii="Times New Roman" w:cs="Times New Roman" w:eastAsia="Times New Roman" w:hAnsi="Times New Roman"/>
          <w:rtl w:val="0"/>
        </w:rPr>
        <w:t xml:space="preserve">6.3. Sprint Planı</w:t>
      </w:r>
    </w:p>
    <w:p w:rsidR="00000000" w:rsidDel="00000000" w:rsidP="00000000" w:rsidRDefault="00000000" w:rsidRPr="00000000" w14:paraId="000000FD">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 iki haftalık sprint döngüleriyle yönetilecektir. Her sprint sonunda ekip içi durum değerlendirmesi yapılacak, bir sonraki teslim tarihine kalan süre ve tamamlanan görevler gözden geçirilecektir. Modüller gevşek bağlı tasarlandığından bir modüldeki gecikme diğer ekip üyelerinin paralel çalışmasını </w:t>
      </w:r>
      <w:r w:rsidDel="00000000" w:rsidR="00000000" w:rsidRPr="00000000">
        <w:rPr>
          <w:rFonts w:ascii="Times New Roman" w:cs="Times New Roman" w:eastAsia="Times New Roman" w:hAnsi="Times New Roman"/>
          <w:rtl w:val="0"/>
        </w:rPr>
        <w:t xml:space="preserve">engellemeyecektir</w:t>
      </w:r>
      <w:r w:rsidDel="00000000" w:rsidR="00000000" w:rsidRPr="00000000">
        <w:rPr>
          <w:rFonts w:ascii="Times New Roman" w:cs="Times New Roman" w:eastAsia="Times New Roman" w:hAnsi="Times New Roman"/>
          <w:rtl w:val="0"/>
        </w:rPr>
        <w:t xml:space="preserve">. Kritik yol üzerindeki tek bağımlılık zinciri şu şekildedir: veri hazırlığı → OD matrisi → SUMO baseline → backend entegrasyonu → frontend bağlantısı. </w:t>
      </w:r>
    </w:p>
    <w:p w:rsidR="00000000" w:rsidDel="00000000" w:rsidP="00000000" w:rsidRDefault="00000000" w:rsidRPr="00000000" w14:paraId="000000FE">
      <w:pPr>
        <w:pStyle w:val="Heading1"/>
        <w:spacing w:line="276" w:lineRule="auto"/>
        <w:jc w:val="center"/>
        <w:rPr>
          <w:rFonts w:ascii="Times New Roman" w:cs="Times New Roman" w:eastAsia="Times New Roman" w:hAnsi="Times New Roman"/>
          <w:color w:val="6b7380"/>
        </w:rPr>
      </w:pPr>
      <w:r w:rsidDel="00000000" w:rsidR="00000000" w:rsidRPr="00000000">
        <w:rPr>
          <w:rFonts w:ascii="Times New Roman" w:cs="Times New Roman" w:eastAsia="Times New Roman" w:hAnsi="Times New Roman"/>
          <w:sz w:val="28"/>
          <w:szCs w:val="28"/>
          <w:rtl w:val="0"/>
        </w:rPr>
        <w:t xml:space="preserve">7. RİSKLER VE ÖNLEMLER</w:t>
      </w:r>
      <w:r w:rsidDel="00000000" w:rsidR="00000000" w:rsidRPr="00000000">
        <w:rPr>
          <w:rtl w:val="0"/>
        </w:rPr>
      </w:r>
    </w:p>
    <w:p w:rsidR="00000000" w:rsidDel="00000000" w:rsidP="00000000" w:rsidRDefault="00000000" w:rsidRPr="00000000" w14:paraId="000000FF">
      <w:pPr>
        <w:spacing w:after="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 sürecinde karşılaşılabilecek teknik, takvimsel ve dış bağımlılık kaynaklı riskler, gerçekleşme olasılıkları ve projeye olan etkileri açısından analiz edilmiştir. Risk derecesi, Olasılık × Etki formülüyle hesaplanmış olup, her bir risk için acil durum önlemleri ve B planları tanımlanmıştır.</w:t>
      </w:r>
    </w:p>
    <w:p w:rsidR="00000000" w:rsidDel="00000000" w:rsidP="00000000" w:rsidRDefault="00000000" w:rsidRPr="00000000" w14:paraId="00000100">
      <w:pPr>
        <w:pStyle w:val="Heading2"/>
        <w:spacing w:line="276" w:lineRule="auto"/>
        <w:rPr>
          <w:rFonts w:ascii="Times New Roman" w:cs="Times New Roman" w:eastAsia="Times New Roman" w:hAnsi="Times New Roman"/>
        </w:rPr>
      </w:pPr>
      <w:bookmarkStart w:colFirst="0" w:colLast="0" w:name="_3jwy3v9cagu6" w:id="22"/>
      <w:bookmarkEnd w:id="22"/>
      <w:r w:rsidDel="00000000" w:rsidR="00000000" w:rsidRPr="00000000">
        <w:rPr>
          <w:rFonts w:ascii="Times New Roman" w:cs="Times New Roman" w:eastAsia="Times New Roman" w:hAnsi="Times New Roman"/>
          <w:rtl w:val="0"/>
        </w:rPr>
        <w:t xml:space="preserve">7.1. Risk Matrisi </w:t>
      </w:r>
      <w:r w:rsidDel="00000000" w:rsidR="00000000" w:rsidRPr="00000000">
        <w:rPr>
          <w:rtl w:val="0"/>
        </w:rPr>
      </w:r>
    </w:p>
    <w:p w:rsidR="00000000" w:rsidDel="00000000" w:rsidP="00000000" w:rsidRDefault="00000000" w:rsidRPr="00000000" w14:paraId="00000101">
      <w:pPr>
        <w:spacing w:after="240" w:line="276" w:lineRule="auto"/>
        <w:ind w:right="600"/>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Değerlendirme Skalası:</w:t>
      </w:r>
      <w:r w:rsidDel="00000000" w:rsidR="00000000" w:rsidRPr="00000000">
        <w:rPr>
          <w:rFonts w:ascii="Times New Roman" w:cs="Times New Roman" w:eastAsia="Times New Roman" w:hAnsi="Times New Roman"/>
          <w:i w:val="1"/>
          <w:iCs w:val="1"/>
          <w:rtl w:val="0"/>
        </w:rPr>
        <w:t xml:space="preserve"> 1: Çok Düşük, 2: Düşük, 3: Orta, 4: Yüksek, 5: Çok Yüksek</w:t>
      </w:r>
    </w:p>
    <w:tbl>
      <w:tblPr>
        <w:tblStyle w:val="Table6"/>
        <w:tblW w:w="910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
        <w:gridCol w:w="3030"/>
        <w:gridCol w:w="1530"/>
        <w:gridCol w:w="1050"/>
        <w:gridCol w:w="1020"/>
        <w:gridCol w:w="1578.0000000000007"/>
        <w:tblGridChange w:id="0">
          <w:tblGrid>
            <w:gridCol w:w="900"/>
            <w:gridCol w:w="3030"/>
            <w:gridCol w:w="1530"/>
            <w:gridCol w:w="1050"/>
            <w:gridCol w:w="1020"/>
            <w:gridCol w:w="1578.0000000000007"/>
          </w:tblGrid>
        </w:tblGridChange>
      </w:tblGrid>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Risk ID</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Risk Açıklaması</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Kategorisi</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Olasılık (1-5)</w:t>
            </w:r>
          </w:p>
        </w:tc>
        <w:tc>
          <w:tcPr>
            <w:tcBorders>
              <w:top w:color="c4c7c5" w:space="0" w:sz="4" w:val="single"/>
              <w:left w:color="c4c7c5" w:space="0" w:sz="4" w:val="single"/>
              <w:bottom w:color="c4c7c5" w:space="0" w:sz="4" w:val="single"/>
              <w:right w:color="c4c7c5" w:space="0" w:sz="4" w:val="single"/>
            </w:tcBorders>
            <w:tcMar>
              <w:top w:w="120.18897637795277" w:type="dxa"/>
              <w:left w:w="120.18897637795277" w:type="dxa"/>
              <w:bottom w:w="120.18897637795277" w:type="dxa"/>
              <w:right w:w="120.18897637795277" w:type="dxa"/>
            </w:tcMar>
          </w:tcPr>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Etki (1-5)</w:t>
            </w:r>
          </w:p>
        </w:tc>
        <w:tc>
          <w:tcPr>
            <w:tcBorders>
              <w:top w:color="c4c7c5" w:space="0" w:sz="4" w:val="single"/>
              <w:left w:color="c4c7c5" w:space="0" w:sz="4" w:val="single"/>
              <w:bottom w:color="c4c7c5" w:space="0" w:sz="4" w:val="single"/>
              <w:right w:color="c4c7c5" w:space="0" w:sz="4"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Risk Derecesi (O×E)</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R1</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OpenStreetMap (OSM) harita verilerinin hatalı/eksik veya kopuk çıkması</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Dış Bağımlılık</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(Orta)</w:t>
            </w:r>
            <w:r w:rsidDel="00000000" w:rsidR="00000000" w:rsidRPr="00000000">
              <w:rPr>
                <w:rtl w:val="0"/>
              </w:rPr>
            </w:r>
          </w:p>
        </w:tc>
      </w:tr>
      <w:tr>
        <w:trPr>
          <w:cantSplit w:val="0"/>
          <w:trHeight w:val="1706.6264648437664"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R2</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Büyük ağlarda simülasyon hesaplama süresinin uzaması ve web arayüzü harita render işlemlerinde bellek darboğazı (tarayıcı kilitlenmesi)</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Teknik</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(Yüksek)</w:t>
            </w:r>
            <w:r w:rsidDel="00000000" w:rsidR="00000000" w:rsidRPr="00000000">
              <w:rPr>
                <w:rtl w:val="0"/>
              </w:rPr>
            </w:r>
          </w:p>
        </w:tc>
      </w:tr>
      <w:tr>
        <w:trPr>
          <w:cantSplit w:val="0"/>
          <w:trHeight w:val="1634.6264648437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R3</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NYC açık veri setindeki tarihsel trafik hacim okumalarında eksik veriler (Null/NaN) veya hatalı sensör ölçümleri bulunması</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 Kalitesi</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(Orta)</w:t>
            </w:r>
            <w:r w:rsidDel="00000000" w:rsidR="00000000" w:rsidRPr="00000000">
              <w:rPr>
                <w:rtl w:val="0"/>
              </w:rPr>
            </w:r>
          </w:p>
        </w:tc>
      </w:tr>
      <w:tr>
        <w:trPr>
          <w:cantSplit w:val="0"/>
          <w:trHeight w:val="1293.000000000011"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R4</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Ekip üyelerinin iş bölümü süreçlerinde gecikmesi veya takvimin gerisinde kalınması</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Takvim</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(Düşük)</w:t>
            </w:r>
            <w:r w:rsidDel="00000000" w:rsidR="00000000" w:rsidRPr="00000000">
              <w:rPr>
                <w:rtl w:val="0"/>
              </w:rPr>
            </w:r>
          </w:p>
        </w:tc>
      </w:tr>
      <w:tr>
        <w:trPr>
          <w:cantSplit w:val="0"/>
          <w:trHeight w:val="1137.0000000000164"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R5</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DUA iterasyonlarının yakınsamayı başaramaması veya aşırı uzaması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Teknik</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(Orta)</w:t>
            </w:r>
          </w:p>
        </w:tc>
      </w:tr>
    </w:tbl>
    <w:p w:rsidR="00000000" w:rsidDel="00000000" w:rsidP="00000000" w:rsidRDefault="00000000" w:rsidRPr="00000000" w14:paraId="00000126">
      <w:pPr>
        <w:spacing w:line="276" w:lineRule="auto"/>
        <w:jc w:val="center"/>
        <w:rPr>
          <w:rFonts w:ascii="Times New Roman" w:cs="Times New Roman" w:eastAsia="Times New Roman" w:hAnsi="Times New Roman"/>
          <w:i w:val="1"/>
          <w:iCs w:val="1"/>
          <w:color w:val="000000"/>
          <w:sz w:val="22"/>
          <w:szCs w:val="22"/>
        </w:rPr>
      </w:pPr>
      <w:r w:rsidDel="00000000" w:rsidR="00000000" w:rsidRPr="00000000">
        <w:rPr>
          <w:rFonts w:ascii="Times New Roman" w:cs="Times New Roman" w:eastAsia="Times New Roman" w:hAnsi="Times New Roman"/>
          <w:b w:val="1"/>
          <w:bCs w:val="1"/>
          <w:rtl w:val="0"/>
        </w:rPr>
        <w:t xml:space="preserve">Kaynak:</w:t>
      </w:r>
      <w:r w:rsidDel="00000000" w:rsidR="00000000" w:rsidRPr="00000000">
        <w:rPr>
          <w:rFonts w:ascii="Times New Roman" w:cs="Times New Roman" w:eastAsia="Times New Roman" w:hAnsi="Times New Roman"/>
          <w:rtl w:val="0"/>
        </w:rPr>
        <w:t xml:space="preserve"> Kendi Çalışmamız</w:t>
      </w:r>
      <w:r w:rsidDel="00000000" w:rsidR="00000000" w:rsidRPr="00000000">
        <w:rPr>
          <w:rtl w:val="0"/>
        </w:rPr>
      </w:r>
    </w:p>
    <w:p w:rsidR="00000000" w:rsidDel="00000000" w:rsidP="00000000" w:rsidRDefault="00000000" w:rsidRPr="00000000" w14:paraId="00000127">
      <w:pPr>
        <w:pStyle w:val="Heading2"/>
        <w:spacing w:line="276" w:lineRule="auto"/>
        <w:jc w:val="both"/>
        <w:rPr>
          <w:rFonts w:ascii="Times New Roman" w:cs="Times New Roman" w:eastAsia="Times New Roman" w:hAnsi="Times New Roman"/>
        </w:rPr>
      </w:pPr>
      <w:bookmarkStart w:colFirst="0" w:colLast="0" w:name="_x2z7gp6vkv1b" w:id="23"/>
      <w:bookmarkEnd w:id="23"/>
      <w:r w:rsidDel="00000000" w:rsidR="00000000" w:rsidRPr="00000000">
        <w:rPr>
          <w:rFonts w:ascii="Times New Roman" w:cs="Times New Roman" w:eastAsia="Times New Roman" w:hAnsi="Times New Roman"/>
          <w:rtl w:val="0"/>
        </w:rPr>
        <w:t xml:space="preserve">7.2. Riskler İçin Önlemler ve B Planları</w:t>
      </w:r>
      <w:r w:rsidDel="00000000" w:rsidR="00000000" w:rsidRPr="00000000">
        <w:rPr>
          <w:rtl w:val="0"/>
        </w:rPr>
      </w:r>
    </w:p>
    <w:p w:rsidR="00000000" w:rsidDel="00000000" w:rsidP="00000000" w:rsidRDefault="00000000" w:rsidRPr="00000000" w14:paraId="00000128">
      <w:pPr>
        <w:keepNext w:val="0"/>
        <w:keepLines w:val="0"/>
        <w:spacing w:before="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R1: Harita Verilerinin Hatalı veya Kopuk Olması</w:t>
      </w:r>
    </w:p>
    <w:p w:rsidR="00000000" w:rsidDel="00000000" w:rsidP="00000000" w:rsidRDefault="00000000" w:rsidRPr="00000000" w14:paraId="00000129">
      <w:pPr>
        <w:numPr>
          <w:ilvl w:val="0"/>
          <w:numId w:val="1"/>
        </w:numPr>
        <w:spacing w:after="0" w:afterAutospacing="0" w:line="276" w:lineRule="auto"/>
        <w:ind w:left="720" w:hanging="360"/>
        <w:jc w:val="both"/>
        <w:rPr/>
      </w:pPr>
      <w:r w:rsidDel="00000000" w:rsidR="00000000" w:rsidRPr="00000000">
        <w:rPr>
          <w:rFonts w:ascii="Times New Roman" w:cs="Times New Roman" w:eastAsia="Times New Roman" w:hAnsi="Times New Roman"/>
          <w:b w:val="1"/>
          <w:bCs w:val="1"/>
          <w:rtl w:val="0"/>
        </w:rPr>
        <w:t xml:space="preserve">Önlem:</w:t>
      </w:r>
      <w:r w:rsidDel="00000000" w:rsidR="00000000" w:rsidRPr="00000000">
        <w:rPr>
          <w:rFonts w:ascii="Times New Roman" w:cs="Times New Roman" w:eastAsia="Times New Roman" w:hAnsi="Times New Roman"/>
          <w:rtl w:val="0"/>
        </w:rPr>
        <w:t xml:space="preserve"> İndirilen harita verileri simülasyon motoruna yüklenmeden önce netconvert veya benzeri topoloji kontrol araçlarıyla test edilecektir. Kopuk yollar veya geçersiz kavşak dönüşleri tespit edilecektir.</w:t>
      </w:r>
    </w:p>
    <w:p w:rsidR="00000000" w:rsidDel="00000000" w:rsidP="00000000" w:rsidRDefault="00000000" w:rsidRPr="00000000" w14:paraId="0000012A">
      <w:pPr>
        <w:numPr>
          <w:ilvl w:val="0"/>
          <w:numId w:val="1"/>
        </w:numPr>
        <w:spacing w:after="240" w:line="276" w:lineRule="auto"/>
        <w:ind w:left="720" w:hanging="360"/>
        <w:jc w:val="both"/>
        <w:rPr/>
      </w:pPr>
      <w:r w:rsidDel="00000000" w:rsidR="00000000" w:rsidRPr="00000000">
        <w:rPr>
          <w:rFonts w:ascii="Times New Roman" w:cs="Times New Roman" w:eastAsia="Times New Roman" w:hAnsi="Times New Roman"/>
          <w:b w:val="1"/>
          <w:bCs w:val="1"/>
          <w:rtl w:val="0"/>
        </w:rPr>
        <w:t xml:space="preserve">B Planı:</w:t>
      </w:r>
      <w:r w:rsidDel="00000000" w:rsidR="00000000" w:rsidRPr="00000000">
        <w:rPr>
          <w:rFonts w:ascii="Times New Roman" w:cs="Times New Roman" w:eastAsia="Times New Roman" w:hAnsi="Times New Roman"/>
          <w:rtl w:val="0"/>
        </w:rPr>
        <w:t xml:space="preserve"> Eğer haritada kritik eksiklikler varsa, projenin test edileceği pilot bölge daha küçük tutulacak ve hatalı kavşak bağlantıları harita editörü üzerinden manuel olarak düzeltilecektir.</w:t>
      </w:r>
    </w:p>
    <w:p w:rsidR="00000000" w:rsidDel="00000000" w:rsidP="00000000" w:rsidRDefault="00000000" w:rsidRPr="00000000" w14:paraId="0000012B">
      <w:pPr>
        <w:spacing w:after="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R2: Simülasyon Hesaplama ve Web Render Darboğazı</w:t>
      </w:r>
      <w:r w:rsidDel="00000000" w:rsidR="00000000" w:rsidRPr="00000000">
        <w:rPr>
          <w:rtl w:val="0"/>
        </w:rPr>
      </w:r>
    </w:p>
    <w:p w:rsidR="00000000" w:rsidDel="00000000" w:rsidP="00000000" w:rsidRDefault="00000000" w:rsidRPr="00000000" w14:paraId="0000012C">
      <w:pPr>
        <w:numPr>
          <w:ilvl w:val="0"/>
          <w:numId w:val="2"/>
        </w:numPr>
        <w:spacing w:after="0" w:afterAutospacing="0" w:before="240" w:line="276" w:lineRule="auto"/>
        <w:ind w:left="720" w:hanging="360"/>
        <w:jc w:val="both"/>
        <w:rPr>
          <w:rFonts w:ascii="Arial" w:cs="Arial" w:eastAsia="Arial" w:hAnsi="Arial"/>
        </w:rPr>
      </w:pPr>
      <w:r w:rsidDel="00000000" w:rsidR="00000000" w:rsidRPr="00000000">
        <w:rPr>
          <w:rFonts w:ascii="Times New Roman" w:cs="Times New Roman" w:eastAsia="Times New Roman" w:hAnsi="Times New Roman"/>
          <w:b w:val="1"/>
          <w:bCs w:val="1"/>
          <w:rtl w:val="0"/>
        </w:rPr>
        <w:t xml:space="preserve">Önlem:</w:t>
      </w:r>
      <w:r w:rsidDel="00000000" w:rsidR="00000000" w:rsidRPr="00000000">
        <w:rPr>
          <w:rFonts w:ascii="Times New Roman" w:cs="Times New Roman" w:eastAsia="Times New Roman" w:hAnsi="Times New Roman"/>
          <w:rtl w:val="0"/>
        </w:rPr>
        <w:t xml:space="preserve"> Simülasyon tamamlandıktan sonra üretilen </w:t>
      </w:r>
      <w:r w:rsidDel="00000000" w:rsidR="00000000" w:rsidRPr="00000000">
        <w:rPr>
          <w:rFonts w:ascii="Times New Roman" w:cs="Times New Roman" w:eastAsia="Times New Roman" w:hAnsi="Times New Roman"/>
          <w:rtl w:val="0"/>
        </w:rPr>
        <w:t xml:space="preserve">fcd-output.xml</w:t>
      </w:r>
      <w:r w:rsidDel="00000000" w:rsidR="00000000" w:rsidRPr="00000000">
        <w:rPr>
          <w:rFonts w:ascii="Times New Roman" w:cs="Times New Roman" w:eastAsia="Times New Roman" w:hAnsi="Times New Roman"/>
          <w:rtl w:val="0"/>
        </w:rPr>
        <w:t xml:space="preserve"> tüm araç koordinatlarını içerdiğinden büyük bölgelerde dosya boyutu önemli ölçüde artabilir ve web arayüzü kitlenebilir. Bu nedenle arayüzün bu dosyayı doğrudan parse etmesi yerine backend önce dosyayı işler, segment bazlı yoğunluk özeti ve örneklenmiş araç pozisyonlarına dönüştürerek servis eder. Görselleştirme katmanında araçlar tek tek hareketli nesneler olarak değil, yol segmentleri üzerinde yoğunluk değerine göre renklendirilen ısı haritası olarak sunulur; bu yaklaşım hem render yükünü hem de veri transfer boyutunu önemli ölçüde azaltır. </w:t>
      </w:r>
    </w:p>
    <w:p w:rsidR="00000000" w:rsidDel="00000000" w:rsidP="00000000" w:rsidRDefault="00000000" w:rsidRPr="00000000" w14:paraId="0000012D">
      <w:pPr>
        <w:numPr>
          <w:ilvl w:val="0"/>
          <w:numId w:val="2"/>
        </w:numPr>
        <w:spacing w:after="240" w:before="0" w:beforeAutospacing="0" w:line="276" w:lineRule="auto"/>
        <w:ind w:left="720" w:hanging="360"/>
        <w:jc w:val="both"/>
        <w:rPr>
          <w:rFonts w:ascii="Arial" w:cs="Arial" w:eastAsia="Arial" w:hAnsi="Arial"/>
        </w:rPr>
      </w:pPr>
      <w:r w:rsidDel="00000000" w:rsidR="00000000" w:rsidRPr="00000000">
        <w:rPr>
          <w:rFonts w:ascii="Times New Roman" w:cs="Times New Roman" w:eastAsia="Times New Roman" w:hAnsi="Times New Roman"/>
          <w:b w:val="1"/>
          <w:bCs w:val="1"/>
          <w:rtl w:val="0"/>
        </w:rPr>
        <w:t xml:space="preserve">B Planı:</w:t>
      </w:r>
      <w:r w:rsidDel="00000000" w:rsidR="00000000" w:rsidRPr="00000000">
        <w:rPr>
          <w:rFonts w:ascii="Times New Roman" w:cs="Times New Roman" w:eastAsia="Times New Roman" w:hAnsi="Times New Roman"/>
          <w:rtl w:val="0"/>
        </w:rPr>
        <w:t xml:space="preserve"> Dosya boyutu veya parse süresi kabul edilemez düzeyde büyürse </w:t>
      </w:r>
      <w:r w:rsidDel="00000000" w:rsidR="00000000" w:rsidRPr="00000000">
        <w:rPr>
          <w:rFonts w:ascii="Times New Roman" w:cs="Times New Roman" w:eastAsia="Times New Roman" w:hAnsi="Times New Roman"/>
          <w:rtl w:val="0"/>
        </w:rPr>
        <w:t xml:space="preserve">fcd-output.xml</w:t>
      </w:r>
      <w:r w:rsidDel="00000000" w:rsidR="00000000" w:rsidRPr="00000000">
        <w:rPr>
          <w:rFonts w:ascii="Times New Roman" w:cs="Times New Roman" w:eastAsia="Times New Roman" w:hAnsi="Times New Roman"/>
          <w:rtl w:val="0"/>
        </w:rPr>
        <w:t xml:space="preserve"> tamamen devre dışı bırakılır, yalnızca </w:t>
      </w:r>
      <w:r w:rsidDel="00000000" w:rsidR="00000000" w:rsidRPr="00000000">
        <w:rPr>
          <w:rFonts w:ascii="Times New Roman" w:cs="Times New Roman" w:eastAsia="Times New Roman" w:hAnsi="Times New Roman"/>
          <w:rtl w:val="0"/>
        </w:rPr>
        <w:t xml:space="preserve">edgedata-output.xml</w:t>
      </w:r>
      <w:r w:rsidDel="00000000" w:rsidR="00000000" w:rsidRPr="00000000">
        <w:rPr>
          <w:rFonts w:ascii="Times New Roman" w:cs="Times New Roman" w:eastAsia="Times New Roman" w:hAnsi="Times New Roman"/>
          <w:rtl w:val="0"/>
        </w:rPr>
        <w:t xml:space="preserve"> kullanılır. Bu durumda araç animasyonu gösterilmez, yalnızca segment bazlı yoğunluk ısı haritası sunulur, karar destek sistemi için bu çıktı zaten yeterlidir. </w:t>
      </w:r>
    </w:p>
    <w:p w:rsidR="00000000" w:rsidDel="00000000" w:rsidP="00000000" w:rsidRDefault="00000000" w:rsidRPr="00000000" w14:paraId="0000012E">
      <w:pPr>
        <w:spacing w:after="240"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R3: NYC Veri Setinde Eksik (NaN) veya Hatalı Veriler Bulunması</w:t>
      </w:r>
    </w:p>
    <w:p w:rsidR="00000000" w:rsidDel="00000000" w:rsidP="00000000" w:rsidRDefault="00000000" w:rsidRPr="00000000" w14:paraId="0000012F">
      <w:pPr>
        <w:numPr>
          <w:ilvl w:val="0"/>
          <w:numId w:val="5"/>
        </w:numPr>
        <w:spacing w:after="0" w:afterAutospacing="0" w:before="240" w:line="276" w:lineRule="auto"/>
        <w:ind w:left="720" w:hanging="360"/>
        <w:jc w:val="both"/>
        <w:rPr>
          <w:rFonts w:ascii="Arial" w:cs="Arial" w:eastAsia="Arial" w:hAnsi="Arial"/>
        </w:rPr>
      </w:pPr>
      <w:r w:rsidDel="00000000" w:rsidR="00000000" w:rsidRPr="00000000">
        <w:rPr>
          <w:rFonts w:ascii="Times New Roman" w:cs="Times New Roman" w:eastAsia="Times New Roman" w:hAnsi="Times New Roman"/>
          <w:b w:val="1"/>
          <w:bCs w:val="1"/>
          <w:rtl w:val="0"/>
        </w:rPr>
        <w:t xml:space="preserve">Önlem:</w:t>
      </w:r>
      <w:r w:rsidDel="00000000" w:rsidR="00000000" w:rsidRPr="00000000">
        <w:rPr>
          <w:rFonts w:ascii="Times New Roman" w:cs="Times New Roman" w:eastAsia="Times New Roman" w:hAnsi="Times New Roman"/>
          <w:rtl w:val="0"/>
        </w:rPr>
        <w:t xml:space="preserve"> Veri ön işleme aşamasında, eksik zaman serisi verileri doğrusal enterpolasyon yöntemleriyle dolduracaktır ve sensör hatalarından kaynaklanan istatistiksel sapmalar veri setinden temizlenecektir.</w:t>
      </w:r>
    </w:p>
    <w:p w:rsidR="00000000" w:rsidDel="00000000" w:rsidP="00000000" w:rsidRDefault="00000000" w:rsidRPr="00000000" w14:paraId="00000130">
      <w:pPr>
        <w:numPr>
          <w:ilvl w:val="0"/>
          <w:numId w:val="5"/>
        </w:numPr>
        <w:spacing w:after="240" w:before="0" w:beforeAutospacing="0" w:line="276" w:lineRule="auto"/>
        <w:ind w:left="720" w:hanging="360"/>
        <w:jc w:val="both"/>
        <w:rPr>
          <w:rFonts w:ascii="Arial" w:cs="Arial" w:eastAsia="Arial" w:hAnsi="Arial"/>
        </w:rPr>
      </w:pPr>
      <w:r w:rsidDel="00000000" w:rsidR="00000000" w:rsidRPr="00000000">
        <w:rPr>
          <w:rFonts w:ascii="Times New Roman" w:cs="Times New Roman" w:eastAsia="Times New Roman" w:hAnsi="Times New Roman"/>
          <w:b w:val="1"/>
          <w:bCs w:val="1"/>
          <w:rtl w:val="0"/>
        </w:rPr>
        <w:t xml:space="preserve">B Planı:</w:t>
      </w:r>
      <w:r w:rsidDel="00000000" w:rsidR="00000000" w:rsidRPr="00000000">
        <w:rPr>
          <w:rFonts w:ascii="Times New Roman" w:cs="Times New Roman" w:eastAsia="Times New Roman" w:hAnsi="Times New Roman"/>
          <w:rtl w:val="0"/>
        </w:rPr>
        <w:t xml:space="preserve"> Belirli bir kavşaktaki sensör verisi tamamen kurtarılamaz veya kullanılamaz durumdaysa, o nokta analiz dışı bırakılacak ve trafik hacmi dağıtımı komşu sensörlerin verilerine dayanarak çekim modeliyle (gravity model) sentetik olarak dengelenecektir.</w:t>
      </w:r>
    </w:p>
    <w:p w:rsidR="00000000" w:rsidDel="00000000" w:rsidP="00000000" w:rsidRDefault="00000000" w:rsidRPr="00000000" w14:paraId="00000131">
      <w:pPr>
        <w:keepNext w:val="0"/>
        <w:keepLines w:val="0"/>
        <w:spacing w:before="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R4: Takvim Gecikmeleri</w:t>
      </w:r>
    </w:p>
    <w:p w:rsidR="00000000" w:rsidDel="00000000" w:rsidP="00000000" w:rsidRDefault="00000000" w:rsidRPr="00000000" w14:paraId="00000132">
      <w:pPr>
        <w:numPr>
          <w:ilvl w:val="0"/>
          <w:numId w:val="4"/>
        </w:numPr>
        <w:spacing w:after="0" w:afterAutospacing="0" w:line="276" w:lineRule="auto"/>
        <w:ind w:left="720" w:hanging="360"/>
        <w:jc w:val="both"/>
        <w:rPr/>
      </w:pPr>
      <w:r w:rsidDel="00000000" w:rsidR="00000000" w:rsidRPr="00000000">
        <w:rPr>
          <w:rFonts w:ascii="Times New Roman" w:cs="Times New Roman" w:eastAsia="Times New Roman" w:hAnsi="Times New Roman"/>
          <w:b w:val="1"/>
          <w:bCs w:val="1"/>
          <w:rtl w:val="0"/>
        </w:rPr>
        <w:t xml:space="preserve">Önlem:</w:t>
      </w:r>
      <w:r w:rsidDel="00000000" w:rsidR="00000000" w:rsidRPr="00000000">
        <w:rPr>
          <w:rFonts w:ascii="Times New Roman" w:cs="Times New Roman" w:eastAsia="Times New Roman" w:hAnsi="Times New Roman"/>
          <w:rtl w:val="0"/>
        </w:rPr>
        <w:t xml:space="preserve"> Proje süreçleri iki haftalık periyotlara bölünecek ve her hafta ekip içi durum değerlendirmesi yapılacaktır. Modüller (arayüz, simülasyon motoru, raporlama) birbirinden bağımsız çalışacak şekilde tasarlanacaktır.</w:t>
      </w:r>
    </w:p>
    <w:p w:rsidR="00000000" w:rsidDel="00000000" w:rsidP="00000000" w:rsidRDefault="00000000" w:rsidRPr="00000000" w14:paraId="00000133">
      <w:pPr>
        <w:numPr>
          <w:ilvl w:val="0"/>
          <w:numId w:val="4"/>
        </w:numPr>
        <w:spacing w:after="240" w:line="276" w:lineRule="auto"/>
        <w:ind w:left="720" w:hanging="360"/>
        <w:jc w:val="both"/>
        <w:rPr/>
      </w:pPr>
      <w:r w:rsidDel="00000000" w:rsidR="00000000" w:rsidRPr="00000000">
        <w:rPr>
          <w:rFonts w:ascii="Times New Roman" w:cs="Times New Roman" w:eastAsia="Times New Roman" w:hAnsi="Times New Roman"/>
          <w:b w:val="1"/>
          <w:bCs w:val="1"/>
          <w:rtl w:val="0"/>
        </w:rPr>
        <w:t xml:space="preserve">B Planı:</w:t>
      </w:r>
      <w:r w:rsidDel="00000000" w:rsidR="00000000" w:rsidRPr="00000000">
        <w:rPr>
          <w:rFonts w:ascii="Times New Roman" w:cs="Times New Roman" w:eastAsia="Times New Roman" w:hAnsi="Times New Roman"/>
          <w:rtl w:val="0"/>
        </w:rPr>
        <w:t xml:space="preserve"> Zaman yetersizliği durumunda, sistemin temel fonksiyonu olan "haritayı yükle, kavşağı ekle ve rapor üret" kısmına odaklanılacak; raporlama ekranındaki detaylı grafik sayısı azaltılarak projenin ana omurgası zamanında teslim edilecektir.</w:t>
      </w:r>
    </w:p>
    <w:p w:rsidR="00000000" w:rsidDel="00000000" w:rsidP="00000000" w:rsidRDefault="00000000" w:rsidRPr="00000000" w14:paraId="00000134">
      <w:pPr>
        <w:spacing w:after="240" w:line="276" w:lineRule="auto"/>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R5: DUA Yakınsama Sorunu</w:t>
      </w:r>
      <w:r w:rsidDel="00000000" w:rsidR="00000000" w:rsidRPr="00000000">
        <w:rPr>
          <w:rtl w:val="0"/>
        </w:rPr>
      </w:r>
    </w:p>
    <w:p w:rsidR="00000000" w:rsidDel="00000000" w:rsidP="00000000" w:rsidRDefault="00000000" w:rsidRPr="00000000" w14:paraId="00000135">
      <w:pPr>
        <w:numPr>
          <w:ilvl w:val="0"/>
          <w:numId w:val="13"/>
        </w:numPr>
        <w:spacing w:after="0" w:afterAutospacing="0" w:line="276" w:lineRule="auto"/>
        <w:ind w:left="720" w:hanging="360"/>
        <w:jc w:val="both"/>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Önlem: </w:t>
      </w:r>
      <w:r w:rsidDel="00000000" w:rsidR="00000000" w:rsidRPr="00000000">
        <w:rPr>
          <w:rFonts w:ascii="Times New Roman" w:cs="Times New Roman" w:eastAsia="Times New Roman" w:hAnsi="Times New Roman"/>
          <w:rtl w:val="0"/>
        </w:rPr>
        <w:t xml:space="preserve">Her “duaIterate” çalışmasından sonra ardışık iki iterasyon arasındaki toplam rota değişim oranı izlenecektir; bu oran belirli bir eşiğin altına düştüğünde sistem kararlı kabul edilerek iterasyon durdurulacaktır. Bu sayede teorik denge noktasına ulaşılmadan pratik yakınsama sağlanabilir. </w:t>
      </w:r>
    </w:p>
    <w:p w:rsidR="00000000" w:rsidDel="00000000" w:rsidP="00000000" w:rsidRDefault="00000000" w:rsidRPr="00000000" w14:paraId="00000136">
      <w:pPr>
        <w:numPr>
          <w:ilvl w:val="0"/>
          <w:numId w:val="13"/>
        </w:numPr>
        <w:spacing w:after="240" w:line="276" w:lineRule="auto"/>
        <w:ind w:left="720" w:hanging="360"/>
        <w:jc w:val="both"/>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B Planı: </w:t>
      </w:r>
      <w:r w:rsidDel="00000000" w:rsidR="00000000" w:rsidRPr="00000000">
        <w:rPr>
          <w:rFonts w:ascii="Times New Roman" w:cs="Times New Roman" w:eastAsia="Times New Roman" w:hAnsi="Times New Roman"/>
          <w:rtl w:val="0"/>
        </w:rPr>
        <w:t xml:space="preserve">DUA süre ya da iterasyon sayısı bakımından kabul edilemez düzeyde uzarsa iterasyon sayısına sabit bir üst sınır ile (örneğin 10 iterasyon)  sınırlandırılacak; sistem "tam denge" yerine "iyi yeterli dağılım" hedefine çekilerek zaman kısıtı içinde teslim edilebilir bir çıktı üretilecektir. </w:t>
      </w:r>
    </w:p>
    <w:p w:rsidR="00000000" w:rsidDel="00000000" w:rsidP="00000000" w:rsidRDefault="00000000" w:rsidRPr="00000000" w14:paraId="00000137">
      <w:pPr>
        <w:spacing w:after="240" w:line="276"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8">
      <w:pPr>
        <w:pStyle w:val="Heading1"/>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 BEKLENEN ÇIKTILAR</w:t>
      </w:r>
    </w:p>
    <w:p w:rsidR="00000000" w:rsidDel="00000000" w:rsidP="00000000" w:rsidRDefault="00000000" w:rsidRPr="00000000" w14:paraId="00000139">
      <w:pPr>
        <w:spacing w:line="276" w:lineRule="auto"/>
        <w:rPr>
          <w:rFonts w:ascii="Times New Roman" w:cs="Times New Roman" w:eastAsia="Times New Roman" w:hAnsi="Times New Roman"/>
        </w:rPr>
      </w:pPr>
      <w:r w:rsidDel="00000000" w:rsidR="00000000" w:rsidRPr="00000000">
        <w:rPr>
          <w:rtl w:val="0"/>
        </w:rPr>
      </w:r>
    </w:p>
    <w:tbl>
      <w:tblPr>
        <w:tblStyle w:val="Table7"/>
        <w:tblW w:w="9060.0" w:type="dxa"/>
        <w:jc w:val="left"/>
        <w:tblBorders>
          <w:top w:color="c4c7c5" w:space="0" w:sz="4" w:val="single"/>
          <w:left w:color="c4c7c5" w:space="0" w:sz="4" w:val="single"/>
          <w:bottom w:color="c4c7c5" w:space="0" w:sz="4" w:val="single"/>
          <w:right w:color="c4c7c5" w:space="0" w:sz="4" w:val="single"/>
          <w:insideH w:color="c4c7c5" w:space="0" w:sz="4" w:val="single"/>
          <w:insideV w:color="c4c7c5" w:space="0" w:sz="4" w:val="single"/>
        </w:tblBorders>
        <w:tblLayout w:type="fixed"/>
        <w:tblLook w:val="0600"/>
      </w:tblPr>
      <w:tblGrid>
        <w:gridCol w:w="3420"/>
        <w:gridCol w:w="2325"/>
        <w:gridCol w:w="3315"/>
        <w:tblGridChange w:id="0">
          <w:tblGrid>
            <w:gridCol w:w="3420"/>
            <w:gridCol w:w="2325"/>
            <w:gridCol w:w="33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Çıktı</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Tür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Açıklama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Karar destek sistemi web uygulaması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Çalışan prototip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Harita üzerinde senaryo tanımlanıp simülasyon sonuçlarının karşılaştırmalı görüntülenebildiği web arayüzü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Açık kaynak kod deposu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GitHub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Tüm kaynak kodu, SUMO konfigürasyonları ve kurulum yönergelerini içeren sürüm kontrollü depo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Demo videosu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MP4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Baz ve müdahale senaryosunun uçtan uca çalıştırılmasını ve ısı haritası karşılaştırmasını gösteren ekran kaydı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 tanıtım web sitesi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URL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Projenin motivasyonunu, mimarisini ve örnek çıktılarını genel erişime açık sunan tanıtım sayfası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Validasyon raporu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PDF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Simülasyon çıktısının GEH ve KL ıraksama metrikleriyle gerçek dünya verileriyle karşılaştırıldığı doğrulama raporu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performans özeti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PDF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OD pipeline ve simülasyon koşum sürelerinin başarı kriterlerine göre belgelendiği test dökümleri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Mühendislik dokümantasyonları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PDF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Dönem takvimine uygun hazırlanan Proposal, Specifications, Analysis, PKE ve HLD raporları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Son kullanıcı kılavuzu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PDF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Teknik bilgisi olmayan belediye yöneticileri ve planlamacılar için adım adım sistem kullanım kılavuzu </w:t>
            </w:r>
          </w:p>
        </w:tc>
      </w:tr>
    </w:tbl>
    <w:p w:rsidR="00000000" w:rsidDel="00000000" w:rsidP="00000000" w:rsidRDefault="00000000" w:rsidRPr="00000000" w14:paraId="00000155">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Kaynak:</w:t>
      </w:r>
      <w:r w:rsidDel="00000000" w:rsidR="00000000" w:rsidRPr="00000000">
        <w:rPr>
          <w:rFonts w:ascii="Times New Roman" w:cs="Times New Roman" w:eastAsia="Times New Roman" w:hAnsi="Times New Roman"/>
          <w:rtl w:val="0"/>
        </w:rPr>
        <w:t xml:space="preserve"> Kendi Çalışmamız</w:t>
      </w:r>
    </w:p>
    <w:p w:rsidR="00000000" w:rsidDel="00000000" w:rsidP="00000000" w:rsidRDefault="00000000" w:rsidRPr="00000000" w14:paraId="00000156">
      <w:pPr>
        <w:spacing w:line="27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7">
      <w:pPr>
        <w:pStyle w:val="Heading1"/>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 KAYNAKLAR</w:t>
      </w:r>
    </w:p>
    <w:p w:rsidR="00000000" w:rsidDel="00000000" w:rsidP="00000000" w:rsidRDefault="00000000" w:rsidRPr="00000000" w14:paraId="00000158">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 Fleming, "Traffic congestion cost the US economy nearly $87 billion in 2018," </w:t>
      </w:r>
      <w:r w:rsidDel="00000000" w:rsidR="00000000" w:rsidRPr="00000000">
        <w:rPr>
          <w:rFonts w:ascii="Times New Roman" w:cs="Times New Roman" w:eastAsia="Times New Roman" w:hAnsi="Times New Roman"/>
          <w:i w:val="1"/>
          <w:iCs w:val="1"/>
          <w:rtl w:val="0"/>
        </w:rPr>
        <w:t xml:space="preserve">World Economic Forum</w:t>
      </w:r>
      <w:r w:rsidDel="00000000" w:rsidR="00000000" w:rsidRPr="00000000">
        <w:rPr>
          <w:rFonts w:ascii="Times New Roman" w:cs="Times New Roman" w:eastAsia="Times New Roman" w:hAnsi="Times New Roman"/>
          <w:rtl w:val="0"/>
        </w:rPr>
        <w:t xml:space="preserve">, Mar. 2019. [Çevrimiçi]. Erişim: </w:t>
      </w:r>
      <w:hyperlink r:id="rId8">
        <w:r w:rsidDel="00000000" w:rsidR="00000000" w:rsidRPr="00000000">
          <w:rPr>
            <w:rFonts w:ascii="Times New Roman" w:cs="Times New Roman" w:eastAsia="Times New Roman" w:hAnsi="Times New Roman"/>
            <w:color w:val="1155cc"/>
            <w:u w:val="single"/>
            <w:rtl w:val="0"/>
          </w:rPr>
          <w:t xml:space="preserve">https://www.weforum.org/stories/2019/03/traffic-congestion-cost-the-us-economy-nearly-87-billion-in-2018/</w:t>
        </w:r>
      </w:hyperlink>
      <w:r w:rsidDel="00000000" w:rsidR="00000000" w:rsidRPr="00000000">
        <w:rPr>
          <w:rFonts w:ascii="Times New Roman" w:cs="Times New Roman" w:eastAsia="Times New Roman" w:hAnsi="Times New Roman"/>
          <w:rtl w:val="0"/>
        </w:rPr>
        <w:t xml:space="preserve">, Erişim Tarihi: 15 Haziran 2026</w:t>
      </w:r>
      <w:r w:rsidDel="00000000" w:rsidR="00000000" w:rsidRPr="00000000">
        <w:rPr>
          <w:rtl w:val="0"/>
        </w:rPr>
      </w:r>
    </w:p>
    <w:p w:rsidR="00000000" w:rsidDel="00000000" w:rsidP="00000000" w:rsidRDefault="00000000" w:rsidRPr="00000000" w14:paraId="00000159">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A. Horni, K. Nagel ve K. W. Axhausen, </w:t>
      </w:r>
      <w:r w:rsidDel="00000000" w:rsidR="00000000" w:rsidRPr="00000000">
        <w:rPr>
          <w:rFonts w:ascii="Times New Roman" w:cs="Times New Roman" w:eastAsia="Times New Roman" w:hAnsi="Times New Roman"/>
          <w:i w:val="1"/>
          <w:iCs w:val="1"/>
          <w:rtl w:val="0"/>
        </w:rPr>
        <w:t xml:space="preserve">The Multi-Agent Transport Simulation MATSim</w:t>
      </w:r>
      <w:r w:rsidDel="00000000" w:rsidR="00000000" w:rsidRPr="00000000">
        <w:rPr>
          <w:rFonts w:ascii="Times New Roman" w:cs="Times New Roman" w:eastAsia="Times New Roman" w:hAnsi="Times New Roman"/>
          <w:rtl w:val="0"/>
        </w:rPr>
        <w:t xml:space="preserve">, Londra: Ubiquity Press, 2016. (DOI: 10.5334/baw) </w:t>
      </w:r>
    </w:p>
    <w:p w:rsidR="00000000" w:rsidDel="00000000" w:rsidP="00000000" w:rsidRDefault="00000000" w:rsidRPr="00000000" w14:paraId="0000015A">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P. Alvarez Lopez vd., "Microscopic Traffic Simulation using SUMO," </w:t>
      </w:r>
      <w:r w:rsidDel="00000000" w:rsidR="00000000" w:rsidRPr="00000000">
        <w:rPr>
          <w:rFonts w:ascii="Times New Roman" w:cs="Times New Roman" w:eastAsia="Times New Roman" w:hAnsi="Times New Roman"/>
          <w:i w:val="1"/>
          <w:iCs w:val="1"/>
          <w:rtl w:val="0"/>
        </w:rPr>
        <w:t xml:space="preserve">21st International Conference on Intelligent Transportation Systems (ITSC)</w:t>
      </w:r>
      <w:r w:rsidDel="00000000" w:rsidR="00000000" w:rsidRPr="00000000">
        <w:rPr>
          <w:rFonts w:ascii="Times New Roman" w:cs="Times New Roman" w:eastAsia="Times New Roman" w:hAnsi="Times New Roman"/>
          <w:rtl w:val="0"/>
        </w:rPr>
        <w:t xml:space="preserve">, IEEE, 2018, ss. 2575-2582. (DOI: 10.1109/ITSC.2018.8569938) </w:t>
      </w:r>
    </w:p>
    <w:p w:rsidR="00000000" w:rsidDel="00000000" w:rsidP="00000000" w:rsidRDefault="00000000" w:rsidRPr="00000000" w14:paraId="0000015B">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H.-C. Wang, "A Study of Applying Eco-Driving Speed Advisory System on Transit Signal Priority," </w:t>
      </w:r>
      <w:r w:rsidDel="00000000" w:rsidR="00000000" w:rsidRPr="00000000">
        <w:rPr>
          <w:rFonts w:ascii="Times New Roman" w:cs="Times New Roman" w:eastAsia="Times New Roman" w:hAnsi="Times New Roman"/>
          <w:i w:val="1"/>
          <w:iCs w:val="1"/>
          <w:rtl w:val="0"/>
        </w:rPr>
        <w:t xml:space="preserve">SUMO Conference Proceedings</w:t>
      </w:r>
      <w:r w:rsidDel="00000000" w:rsidR="00000000" w:rsidRPr="00000000">
        <w:rPr>
          <w:rFonts w:ascii="Times New Roman" w:cs="Times New Roman" w:eastAsia="Times New Roman" w:hAnsi="Times New Roman"/>
          <w:rtl w:val="0"/>
        </w:rPr>
        <w:t xml:space="preserve">, c. 2, ss. 67–80, 2021. (DOI: 10.52825/scp.v2i.92)</w:t>
      </w:r>
    </w:p>
    <w:p w:rsidR="00000000" w:rsidDel="00000000" w:rsidP="00000000" w:rsidRDefault="00000000" w:rsidRPr="00000000" w14:paraId="0000015C">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[5] R. Alqurashi, "Hierarchical Agent-Based Modeling for Improved Traffic Routing," </w:t>
      </w:r>
      <w:r w:rsidDel="00000000" w:rsidR="00000000" w:rsidRPr="00000000">
        <w:rPr>
          <w:rFonts w:ascii="Times New Roman" w:cs="Times New Roman" w:eastAsia="Times New Roman" w:hAnsi="Times New Roman"/>
          <w:i w:val="1"/>
          <w:iCs w:val="1"/>
          <w:rtl w:val="0"/>
        </w:rPr>
        <w:t xml:space="preserve">Applied Sciences</w:t>
      </w:r>
      <w:r w:rsidDel="00000000" w:rsidR="00000000" w:rsidRPr="00000000">
        <w:rPr>
          <w:rFonts w:ascii="Times New Roman" w:cs="Times New Roman" w:eastAsia="Times New Roman" w:hAnsi="Times New Roman"/>
          <w:rtl w:val="0"/>
        </w:rPr>
        <w:t xml:space="preserve">, c. 9, sayı 20, s. 4376, 2019. (DOI: 10.3390/app9204376)</w:t>
      </w:r>
    </w:p>
    <w:p w:rsidR="00000000" w:rsidDel="00000000" w:rsidP="00000000" w:rsidRDefault="00000000" w:rsidRPr="00000000" w14:paraId="0000015D">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[6] B. Liu vd., "Microscopic Traffic Simulation as a Decision Support System for Road Diet and Tactical Urbanism Strategies," </w:t>
      </w:r>
      <w:r w:rsidDel="00000000" w:rsidR="00000000" w:rsidRPr="00000000">
        <w:rPr>
          <w:rFonts w:ascii="Times New Roman" w:cs="Times New Roman" w:eastAsia="Times New Roman" w:hAnsi="Times New Roman"/>
          <w:i w:val="1"/>
          <w:iCs w:val="1"/>
          <w:rtl w:val="0"/>
        </w:rPr>
        <w:t xml:space="preserve">Sustainability</w:t>
      </w:r>
      <w:r w:rsidDel="00000000" w:rsidR="00000000" w:rsidRPr="00000000">
        <w:rPr>
          <w:rFonts w:ascii="Times New Roman" w:cs="Times New Roman" w:eastAsia="Times New Roman" w:hAnsi="Times New Roman"/>
          <w:rtl w:val="0"/>
        </w:rPr>
        <w:t xml:space="preserve">, c. 13, sayı 14, s. 8076, 2021. (DOI: 10.3390/su13148076)</w:t>
      </w:r>
    </w:p>
    <w:p w:rsidR="00000000" w:rsidDel="00000000" w:rsidP="00000000" w:rsidRDefault="00000000" w:rsidRPr="00000000" w14:paraId="0000015E">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[7] G. Boeing, "OSMnx: New methods for acquiring, constructing, analyzing, and visualizing complex street networks," </w:t>
      </w:r>
      <w:r w:rsidDel="00000000" w:rsidR="00000000" w:rsidRPr="00000000">
        <w:rPr>
          <w:rFonts w:ascii="Times New Roman" w:cs="Times New Roman" w:eastAsia="Times New Roman" w:hAnsi="Times New Roman"/>
          <w:i w:val="1"/>
          <w:iCs w:val="1"/>
          <w:rtl w:val="0"/>
        </w:rPr>
        <w:t xml:space="preserve">Computers, Environment and Urban Systems</w:t>
      </w:r>
      <w:r w:rsidDel="00000000" w:rsidR="00000000" w:rsidRPr="00000000">
        <w:rPr>
          <w:rFonts w:ascii="Times New Roman" w:cs="Times New Roman" w:eastAsia="Times New Roman" w:hAnsi="Times New Roman"/>
          <w:rtl w:val="0"/>
        </w:rPr>
        <w:t xml:space="preserve">, c. 65, ss. 126-139, 2017.</w:t>
      </w:r>
    </w:p>
    <w:p w:rsidR="00000000" w:rsidDel="00000000" w:rsidP="00000000" w:rsidRDefault="00000000" w:rsidRPr="00000000" w14:paraId="0000015F">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[8] NYC Open Data, "Automated Traffic Volume Counts," New York City Department of Transportation. [Çevrimiçi]. Erişim: </w:t>
      </w:r>
      <w:hyperlink r:id="rId9">
        <w:r w:rsidDel="00000000" w:rsidR="00000000" w:rsidRPr="00000000">
          <w:rPr>
            <w:rFonts w:ascii="Times New Roman" w:cs="Times New Roman" w:eastAsia="Times New Roman" w:hAnsi="Times New Roman"/>
            <w:color w:val="1155cc"/>
            <w:u w:val="single"/>
            <w:rtl w:val="0"/>
          </w:rPr>
          <w:t xml:space="preserve">https://data.cityofnewyork.us</w:t>
        </w:r>
      </w:hyperlink>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Erişim Tarihi: 17 Haziran 2026</w:t>
      </w:r>
    </w:p>
    <w:p w:rsidR="00000000" w:rsidDel="00000000" w:rsidP="00000000" w:rsidRDefault="00000000" w:rsidRPr="00000000" w14:paraId="00000160">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NYC Taxi and Limousine Commission (TLC), "TLC Trip Record Data," New York City. [Çevrimiçi]. Erişim: </w:t>
      </w:r>
      <w:hyperlink r:id="rId10">
        <w:r w:rsidDel="00000000" w:rsidR="00000000" w:rsidRPr="00000000">
          <w:rPr>
            <w:rFonts w:ascii="Times New Roman" w:cs="Times New Roman" w:eastAsia="Times New Roman" w:hAnsi="Times New Roman"/>
            <w:color w:val="1155cc"/>
            <w:u w:val="single"/>
            <w:rtl w:val="0"/>
          </w:rPr>
          <w:t xml:space="preserve">https://www.nyc.gov/site/tlc/about/tlc-trip-record-data.page</w:t>
        </w:r>
      </w:hyperlink>
      <w:r w:rsidDel="00000000" w:rsidR="00000000" w:rsidRPr="00000000">
        <w:rPr>
          <w:rFonts w:ascii="Times New Roman" w:cs="Times New Roman" w:eastAsia="Times New Roman" w:hAnsi="Times New Roman"/>
          <w:rtl w:val="0"/>
        </w:rPr>
        <w:t xml:space="preserve">, Erişim Tarihi: 17 Haziran 2026</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61">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NYC Department of City Planning, "Primary Land Use Tax Lot Output (PLUTO) and MapPLUTO," New York City Open Data. [Çevrimiçi]. Erişim: </w:t>
      </w:r>
      <w:hyperlink r:id="rId11">
        <w:r w:rsidDel="00000000" w:rsidR="00000000" w:rsidRPr="00000000">
          <w:rPr>
            <w:rFonts w:ascii="Times New Roman" w:cs="Times New Roman" w:eastAsia="Times New Roman" w:hAnsi="Times New Roman"/>
            <w:color w:val="1155cc"/>
            <w:u w:val="single"/>
            <w:rtl w:val="0"/>
          </w:rPr>
          <w:t xml:space="preserve">https://www.nyc.gov/content/planning/pages/resources/datasets/mappluto-pluto-change</w:t>
        </w:r>
      </w:hyperlink>
      <w:r w:rsidDel="00000000" w:rsidR="00000000" w:rsidRPr="00000000">
        <w:rPr>
          <w:rFonts w:ascii="Times New Roman" w:cs="Times New Roman" w:eastAsia="Times New Roman" w:hAnsi="Times New Roman"/>
          <w:rtl w:val="0"/>
        </w:rPr>
        <w:t xml:space="preserve">, Erişim Tarihi: 16 Haziran 2026. </w:t>
      </w:r>
    </w:p>
    <w:p w:rsidR="00000000" w:rsidDel="00000000" w:rsidP="00000000" w:rsidRDefault="00000000" w:rsidRPr="00000000" w14:paraId="00000162">
      <w:pPr>
        <w:spacing w:after="240" w:before="240" w:line="276"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[11] OpenStreetMap contributors, "Planet dump retrieved from </w:t>
      </w:r>
      <w:hyperlink r:id="rId12">
        <w:r w:rsidDel="00000000" w:rsidR="00000000" w:rsidRPr="00000000">
          <w:rPr>
            <w:rFonts w:ascii="Times New Roman" w:cs="Times New Roman" w:eastAsia="Times New Roman" w:hAnsi="Times New Roman"/>
            <w:color w:val="1155cc"/>
            <w:u w:val="single"/>
            <w:rtl w:val="0"/>
          </w:rPr>
          <w:t xml:space="preserve">https://planet.osm.org</w:t>
        </w:r>
      </w:hyperlink>
      <w:r w:rsidDel="00000000" w:rsidR="00000000" w:rsidRPr="00000000">
        <w:rPr>
          <w:rFonts w:ascii="Times New Roman" w:cs="Times New Roman" w:eastAsia="Times New Roman" w:hAnsi="Times New Roman"/>
          <w:rtl w:val="0"/>
        </w:rPr>
        <w:t xml:space="preserve">," OpenStreetMap. [Çevrimiçi]. Erişim: </w:t>
      </w:r>
      <w:hyperlink r:id="rId13">
        <w:r w:rsidDel="00000000" w:rsidR="00000000" w:rsidRPr="00000000">
          <w:rPr>
            <w:rFonts w:ascii="Times New Roman" w:cs="Times New Roman" w:eastAsia="Times New Roman" w:hAnsi="Times New Roman"/>
            <w:color w:val="1155cc"/>
            <w:u w:val="single"/>
            <w:rtl w:val="0"/>
          </w:rPr>
          <w:t xml:space="preserve">https://www.openstreetmap.org</w:t>
        </w:r>
      </w:hyperlink>
      <w:r w:rsidDel="00000000" w:rsidR="00000000" w:rsidRPr="00000000">
        <w:rPr>
          <w:rFonts w:ascii="Times New Roman" w:cs="Times New Roman" w:eastAsia="Times New Roman" w:hAnsi="Times New Roman"/>
          <w:color w:val="1155cc"/>
          <w:u w:val="single"/>
          <w:rtl w:val="0"/>
        </w:rPr>
        <w:t xml:space="preserve"> </w:t>
      </w:r>
      <w:r w:rsidDel="00000000" w:rsidR="00000000" w:rsidRPr="00000000">
        <w:rPr>
          <w:rFonts w:ascii="Times New Roman" w:cs="Times New Roman" w:eastAsia="Times New Roman" w:hAnsi="Times New Roman"/>
          <w:rtl w:val="0"/>
        </w:rPr>
        <w:t xml:space="preserve">Erişim Tarihi: 16 Haziran 2026</w:t>
      </w:r>
      <w:r w:rsidDel="00000000" w:rsidR="00000000" w:rsidRPr="00000000">
        <w:rPr>
          <w:rtl w:val="0"/>
        </w:rPr>
      </w:r>
    </w:p>
    <w:p w:rsidR="00000000" w:rsidDel="00000000" w:rsidP="00000000" w:rsidRDefault="00000000" w:rsidRPr="00000000" w14:paraId="00000163">
      <w:pPr>
        <w:pStyle w:val="Heading1"/>
        <w:spacing w:line="276" w:lineRule="auto"/>
        <w:jc w:val="center"/>
        <w:rPr>
          <w:rFonts w:ascii="Times New Roman" w:cs="Times New Roman" w:eastAsia="Times New Roman" w:hAnsi="Times New Roman"/>
          <w:sz w:val="28"/>
          <w:szCs w:val="28"/>
        </w:rPr>
      </w:pPr>
      <w:bookmarkStart w:colFirst="0" w:colLast="0" w:name="_eqtxbu7semoi" w:id="24"/>
      <w:bookmarkEnd w:id="24"/>
      <w:r w:rsidDel="00000000" w:rsidR="00000000" w:rsidRPr="00000000">
        <w:rPr>
          <w:rFonts w:ascii="Times New Roman" w:cs="Times New Roman" w:eastAsia="Times New Roman" w:hAnsi="Times New Roman"/>
          <w:sz w:val="28"/>
          <w:szCs w:val="28"/>
          <w:rtl w:val="0"/>
        </w:rPr>
        <w:t xml:space="preserve">10</w:t>
      </w:r>
      <w:r w:rsidDel="00000000" w:rsidR="00000000" w:rsidRPr="00000000">
        <w:rPr>
          <w:rFonts w:ascii="Times New Roman" w:cs="Times New Roman" w:eastAsia="Times New Roman" w:hAnsi="Times New Roman"/>
          <w:sz w:val="28"/>
          <w:szCs w:val="28"/>
          <w:rtl w:val="0"/>
        </w:rPr>
        <w:t xml:space="preserve">. ARAÇLAR VE METODOLOJİ</w:t>
      </w:r>
    </w:p>
    <w:p w:rsidR="00000000" w:rsidDel="00000000" w:rsidP="00000000" w:rsidRDefault="00000000" w:rsidRPr="00000000" w14:paraId="00000164">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 dokümanın hazırlanma sürecinde (fikir geliştirme, metin/tablo düzenleme, mimari diyagram görseli ve 3., 4., 7. bölümlerin ilk taslakları) ChatGPT, Claude ve Gemini araçlarından destek alınmıştır. Ancak tüm teknik kararlar, sistem mimarisi ve nihai kontroller proje ekibi tarafından yapılmış olup; içeriğin doğruluğu, özgünlüğü ve teknik yeterliliği konusundaki tüm sorumluluk ekibimize aittir. </w:t>
      </w:r>
      <w:r w:rsidDel="00000000" w:rsidR="00000000" w:rsidRPr="00000000">
        <w:rPr>
          <w:rtl w:val="0"/>
        </w:rPr>
      </w:r>
    </w:p>
    <w:sectPr>
      <w:headerReference r:id="rId14" w:type="default"/>
      <w:headerReference r:id="rId15" w:type="first"/>
      <w:footerReference r:id="rId16" w:type="default"/>
      <w:footerReference r:id="rId17" w:type="first"/>
      <w:pgSz w:h="16838" w:w="11906" w:orient="portrait"/>
      <w:pgMar w:bottom="1417.3228346456694" w:top="1417.3228346456694" w:left="1417.3228346456694" w:right="1417.3228346456694" w:header="720" w:footer="720.0000000000001"/>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1"/>
        <w:iCs w:val="1"/>
        <w:smallCaps w:val="0"/>
        <w:strike w:val="0"/>
        <w:color w:val="6b738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6b7380"/>
        <w:sz w:val="18"/>
        <w:szCs w:val="18"/>
        <w:u w:val="none"/>
        <w:shd w:fill="auto" w:val="clear"/>
        <w:vertAlign w:val="baseline"/>
        <w:rtl w:val="0"/>
      </w:rPr>
      <w:t xml:space="preserve">TOBB ETÜ · Bilgisayar / Yapay Zekâ Mühendisliği</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i w:val="1"/>
        <w:iCs w:val="1"/>
        <w:color w:val="6b7380"/>
        <w:sz w:val="18"/>
        <w:szCs w:val="18"/>
      </w:rPr>
    </w:pPr>
    <w:r w:rsidDel="00000000" w:rsidR="00000000" w:rsidRPr="00000000">
      <w:rPr>
        <w:rFonts w:ascii="Calibri" w:cs="Calibri" w:eastAsia="Calibri" w:hAnsi="Calibri"/>
        <w:b w:val="0"/>
        <w:bCs w:val="0"/>
        <w:i w:val="1"/>
        <w:iCs w:val="1"/>
        <w:smallCaps w:val="0"/>
        <w:strike w:val="0"/>
        <w:color w:val="6b738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c2854"/>
        <w:sz w:val="18"/>
        <w:szCs w:val="18"/>
        <w:u w:val="none"/>
        <w:shd w:fill="auto" w:val="clear"/>
        <w:vertAlign w:val="baseline"/>
        <w:rtl w:val="0"/>
      </w:rPr>
      <w:t xml:space="preserve">BİL/YAP 495 — Project Proposal</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Times New Roman" w:cs="Times New Roman" w:eastAsia="Times New Roman" w:hAnsi="Times New Roman"/>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240" w:lineRule="auto"/>
    </w:pPr>
    <w:rPr>
      <w:rFonts w:ascii="Calibri" w:cs="Calibri" w:eastAsia="Calibri" w:hAnsi="Calibri"/>
      <w:b w:val="1"/>
      <w:bCs w:val="1"/>
      <w:color w:val="0c2854"/>
      <w:sz w:val="36"/>
      <w:szCs w:val="36"/>
    </w:rPr>
  </w:style>
  <w:style w:type="paragraph" w:styleId="Heading2">
    <w:name w:val="heading 2"/>
    <w:basedOn w:val="Normal"/>
    <w:next w:val="Normal"/>
    <w:pPr>
      <w:keepNext w:val="1"/>
      <w:keepLines w:val="1"/>
      <w:spacing w:after="80" w:before="240" w:lineRule="auto"/>
    </w:pPr>
    <w:rPr>
      <w:rFonts w:ascii="Calibri" w:cs="Calibri" w:eastAsia="Calibri" w:hAnsi="Calibri"/>
      <w:b w:val="1"/>
      <w:bCs w:val="1"/>
      <w:color w:val="0c2854"/>
      <w:sz w:val="28"/>
      <w:szCs w:val="28"/>
    </w:rPr>
  </w:style>
  <w:style w:type="paragraph" w:styleId="Heading3">
    <w:name w:val="heading 3"/>
    <w:basedOn w:val="Normal"/>
    <w:next w:val="Normal"/>
    <w:pPr>
      <w:keepNext w:val="1"/>
      <w:keepLines w:val="1"/>
      <w:spacing w:after="80" w:before="240" w:lineRule="auto"/>
    </w:pPr>
    <w:rPr>
      <w:rFonts w:ascii="Calibri" w:cs="Calibri" w:eastAsia="Calibri" w:hAnsi="Calibri"/>
      <w:b w:val="1"/>
      <w:bCs w:val="1"/>
      <w:color w:val="061a3a"/>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www.nyc.gov/content/planning/pages/resources/datasets/mappluto-pluto-change" TargetMode="External"/><Relationship Id="rId10" Type="http://schemas.openxmlformats.org/officeDocument/2006/relationships/hyperlink" Target="https://www.nyc.gov/site/tlc/about/tlc-trip-record-data.page" TargetMode="External"/><Relationship Id="rId13" Type="http://schemas.openxmlformats.org/officeDocument/2006/relationships/hyperlink" Target="https://www.openstreetmap.org/" TargetMode="External"/><Relationship Id="rId12" Type="http://schemas.openxmlformats.org/officeDocument/2006/relationships/hyperlink" Target="https://planet.osm.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ata.cityofnewyork.us/" TargetMode="External"/><Relationship Id="rId15" Type="http://schemas.openxmlformats.org/officeDocument/2006/relationships/header" Target="header2.xml"/><Relationship Id="rId14" Type="http://schemas.openxmlformats.org/officeDocument/2006/relationships/header" Target="header1.xml"/><Relationship Id="rId17" Type="http://schemas.openxmlformats.org/officeDocument/2006/relationships/footer" Target="foot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s://www.weforum.org/stories/2019/03/traffic-congestion-cost-the-us-economy-nearly-87-billion-in-201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