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学生课堂练习</w:t>
      </w:r>
    </w:p>
    <w:p>
      <w:r>
        <w:t>本文件根据操作性条件作用学生学习单 r7 拆分。练习阶段发放；主评价另册，在评价开始时发放。</w:t>
      </w:r>
    </w:p>
    <w:p>
      <w:pPr>
        <w:pStyle w:val="Heading1"/>
      </w:pPr>
      <w:r>
        <w:t>课程内容 — 从观察记录到操作性条件作用分类 学习单（学生版）</w:t>
      </w:r>
    </w:p>
    <w:p>
      <w:r>
        <w:t>按顺序完成任务。先界定可观察的目标行为和独立机会，排除暂停等非机会时段并核对下一机会前是否复位；再判断目标行为后刺激是加入还是移除；随后比较同一目标行为是增加还是减少；最后写出完整术语并限定证据边界。“正、负”只表示刺激加入或移除，不表示好坏；“强化、惩罚”依据同一行为随后增加或减少，不表示实施者意图。除主评价外，其余任务均为不计分课堂练习。</w:t>
      </w:r>
    </w:p>
    <w:p>
      <w:pPr>
        <w:pStyle w:val="Heading2"/>
      </w:pPr>
      <w:r>
        <w:t>本课案例（教学虚构）</w:t>
      </w:r>
    </w:p>
    <w:p>
      <w:r>
        <w:t>【明示虚构的教学假设】某高校课程以学生林澈为同一观察对象，将“在教师给出独立发言机会后，未经点名便开始说话”界定为目标行为。教学假设是：在目标行为后加入一张提示卡，可能与该目标行为后续出现次数的变化有关；该假设不预先断言提示卡造成了变化。【观察与测试条件】记录分为前、后两个阶段，每阶段包含3次课堂活动，每次活动固定设置10个独立机会。每个机会开始前，桌面均恢复为没有提示卡的相同状态。前阶段3次活动中，目标行为分别出现6次、5次和6次；后阶段3次活动中，分别出现4次、3次和2次。在后阶段，每次目标行为发生后，教师立即在桌面加入同一张提示卡；提示卡呈现5秒后撤走，并在下一个独立机会开始前完成复位。提示卡呈现期间及活动中的其他暂停时段均不计为独立机会，也不能记作一次“未出现目标行为”。所有次数只按每次活动预先设置的10个独立机会统计。记录显示两个阶段的目标行为次数存在共同变化，但该前后观察未排除其他可能影响因素，因此只能描述刺激变化与行为次数变化的关联，不能仅凭时间先后断言因果关系。</w:t>
      </w:r>
    </w:p>
    <w:p>
      <w:pPr>
        <w:pStyle w:val="Heading2"/>
      </w:pPr>
      <w:r>
        <w:t>术语参照</w:t>
      </w:r>
    </w:p>
    <w:p>
      <w:pPr>
        <w:pStyle w:val="Heading3"/>
      </w:pPr>
      <w:r>
        <w:t>正强化</w:t>
      </w:r>
    </w:p>
    <w:p>
      <w:r>
        <w:t>行为后加入某刺激，且该行为随后增加。</w:t>
      </w:r>
    </w:p>
    <w:p>
      <w:pPr>
        <w:pStyle w:val="Heading3"/>
      </w:pPr>
      <w:r>
        <w:t>负强化</w:t>
      </w:r>
    </w:p>
    <w:p>
      <w:r>
        <w:t>行为后移除某刺激，且该行为随后增加。</w:t>
      </w:r>
    </w:p>
    <w:p>
      <w:pPr>
        <w:pStyle w:val="Heading3"/>
      </w:pPr>
      <w:r>
        <w:t>正惩罚</w:t>
      </w:r>
    </w:p>
    <w:p>
      <w:r>
        <w:t>行为后加入某刺激，且该行为随后减少。</w:t>
      </w:r>
    </w:p>
    <w:p>
      <w:pPr>
        <w:pStyle w:val="Heading3"/>
      </w:pPr>
      <w:r>
        <w:t>负惩罚</w:t>
      </w:r>
    </w:p>
    <w:p>
      <w:r>
        <w:t>行为后移除某刺激，且该行为随后减少。</w:t>
      </w:r>
    </w:p>
    <w:p>
      <w:pPr>
        <w:pStyle w:val="Heading2"/>
      </w:pPr>
      <w:r>
        <w:t>任务 1：课堂练习（对应目标：准确记录目标行为、独立机会、暂停排除、复位、刺激变化和行为变化）。阅读以下明示虚构的观察记录并填写表格：同一观察对象林澈的目标行为是“在教师给出独立发言机会后，未经点名便开始说话”。前、后阶段各有3次课堂活动，每次固定10个独立机会。前阶段目标行为分别出现6、5、6次；后阶段分别出现4、3、2次。后阶段每次目标行为发生后，教师立即在桌面加入同一张提示卡，5秒后撤走；每个下一机会开始前均恢复为无提示卡。提示卡呈现期间及其他暂停时段均不算机会，也不能记作一次未出现目标行为。记录未排除其他可能影响因素。先填写两个阶段的观察事实，再依据完整程序写出分类；不要把5秒后撤走误当作目标行为后首先发生的刺激变化。</w:t>
      </w:r>
    </w:p>
    <w:p>
      <w:r>
        <w:t>填写提示：前阶段未报告行为后的刺激变化，不要补造；先分阶段记录事实，再结合两个阶段填写一次分类与证据边界。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阶段</w:t>
            </w:r>
          </w:p>
        </w:tc>
        <w:tc>
          <w:tcPr>
            <w:tcW w:type="dxa" w:w="2160"/>
          </w:tcPr>
          <w:p>
            <w:r>
              <w:t>目标行为与有效机会</w:t>
            </w:r>
          </w:p>
        </w:tc>
        <w:tc>
          <w:tcPr>
            <w:tcW w:type="dxa" w:w="2160"/>
          </w:tcPr>
          <w:p>
            <w:r>
              <w:t>暂停与复位</w:t>
            </w:r>
          </w:p>
        </w:tc>
        <w:tc>
          <w:tcPr>
            <w:tcW w:type="dxa" w:w="2160"/>
          </w:tcPr>
          <w:p>
            <w:r>
              <w:t>行为次数</w:t>
            </w:r>
          </w:p>
        </w:tc>
      </w:tr>
      <w:tr>
        <w:trPr>
          <w:trHeight w:val="397" w:hRule="atLeast"/>
        </w:trPr>
        <w:tc>
          <w:tcPr>
            <w:tcW w:type="dxa" w:w="2160"/>
          </w:tcPr>
          <w:p>
            <w:r>
              <w:t>前阶段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rPr>
          <w:trHeight w:val="397" w:hRule="atLeast"/>
        </w:trPr>
        <w:tc>
          <w:tcPr>
            <w:tcW w:type="dxa" w:w="2160"/>
          </w:tcPr>
          <w:p>
            <w:r>
              <w:t>后阶段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t>结合两个阶段填写一次：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判断项目</w:t>
            </w:r>
          </w:p>
        </w:tc>
        <w:tc>
          <w:tcPr>
            <w:tcW w:type="dxa" w:w="4320"/>
          </w:tcPr>
          <w:p>
            <w:r>
              <w:t>填写</w:t>
            </w:r>
          </w:p>
        </w:tc>
      </w:tr>
      <w:tr>
        <w:trPr>
          <w:trHeight w:val="397" w:hRule="atLeast"/>
        </w:trPr>
        <w:tc>
          <w:tcPr>
            <w:tcW w:type="dxa" w:w="4320"/>
          </w:tcPr>
          <w:p>
            <w:r>
              <w:t>行为后刺激如何变化</w:t>
            </w:r>
          </w:p>
        </w:tc>
        <w:tc>
          <w:tcPr>
            <w:tcW w:type="dxa" w:w="4320"/>
          </w:tcPr>
          <w:p>
            <w:r/>
          </w:p>
        </w:tc>
      </w:tr>
      <w:tr>
        <w:trPr>
          <w:trHeight w:val="397" w:hRule="atLeast"/>
        </w:trPr>
        <w:tc>
          <w:tcPr>
            <w:tcW w:type="dxa" w:w="4320"/>
          </w:tcPr>
          <w:p>
            <w:r>
              <w:t>同一目标行为前后如何变化</w:t>
            </w:r>
          </w:p>
        </w:tc>
        <w:tc>
          <w:tcPr>
            <w:tcW w:type="dxa" w:w="4320"/>
          </w:tcPr>
          <w:p>
            <w:r/>
          </w:p>
        </w:tc>
      </w:tr>
      <w:tr>
        <w:trPr>
          <w:trHeight w:val="397" w:hRule="atLeast"/>
        </w:trPr>
        <w:tc>
          <w:tcPr>
            <w:tcW w:type="dxa" w:w="4320"/>
          </w:tcPr>
          <w:p>
            <w:r>
              <w:t>完整术语</w:t>
            </w:r>
          </w:p>
        </w:tc>
        <w:tc>
          <w:tcPr>
            <w:tcW w:type="dxa" w:w="4320"/>
          </w:tcPr>
          <w:p>
            <w:r/>
          </w:p>
        </w:tc>
      </w:tr>
      <w:tr>
        <w:trPr>
          <w:trHeight w:val="397" w:hRule="atLeast"/>
        </w:trPr>
        <w:tc>
          <w:tcPr>
            <w:tcW w:type="dxa" w:w="4320"/>
          </w:tcPr>
          <w:p>
            <w:r>
              <w:t>证据边界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任务 2：课堂练习（对应目标：依据两个独立维度区分四类术语）。在二维表中填入完整中文术语。第一维只看目标行为后刺激是加入还是移除；第二维只看同一目标行为随后增加还是减少。完成后写一句自查说明，指出“正负”和“强化惩罚”分别不表示什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条目</w:t>
            </w:r>
          </w:p>
        </w:tc>
        <w:tc>
          <w:tcPr>
            <w:tcW w:type="dxa" w:w="2160"/>
          </w:tcPr>
          <w:p>
            <w:r>
              <w:t>刺激变化方向</w:t>
            </w:r>
          </w:p>
        </w:tc>
        <w:tc>
          <w:tcPr>
            <w:tcW w:type="dxa" w:w="2160"/>
          </w:tcPr>
          <w:p>
            <w:r>
              <w:t>同一行为随后增加</w:t>
            </w:r>
          </w:p>
        </w:tc>
        <w:tc>
          <w:tcPr>
            <w:tcW w:type="dxa" w:w="2160"/>
          </w:tcPr>
          <w:p>
            <w:r>
              <w:t>同一行为随后减少</w:t>
            </w:r>
          </w:p>
        </w:tc>
      </w:tr>
      <w:tr>
        <w:trPr>
          <w:trHeight w:val="397" w:hRule="atLeast"/>
        </w:trPr>
        <w:tc>
          <w:tcPr>
            <w:tcW w:type="dxa" w:w="2160"/>
          </w:tcPr>
          <w:p>
            <w:r>
              <w:t>加入刺激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rPr>
          <w:trHeight w:val="397" w:hRule="atLeast"/>
        </w:trPr>
        <w:tc>
          <w:tcPr>
            <w:tcW w:type="dxa" w:w="2160"/>
          </w:tcPr>
          <w:p>
            <w:r>
              <w:t>移除刺激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任务 3：课堂练习（对应目标：区分共同变化与因果证据）。根据t1记录，把“教师加入提示卡导致林澈未经点名说话的次数减少”改写为不超出证据的表述。改写必须同时提到观察到的刺激方向、同一行为的变化，以及尚未排除其他可能影响因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