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变量的操作性定义与相关 — 变量的操作性定义与相关</w:t>
      </w:r>
    </w:p>
    <w:p>
      <w:r>
        <w:t>正文字数：1698（要求 1500–1800）</w:t>
      </w:r>
    </w:p>
    <w:p>
      <w:pPr>
        <w:pStyle w:val="Heading2"/>
      </w:pPr>
      <w:r>
        <w:t>变量的操作性定义与相关</w:t>
      </w:r>
    </w:p>
    <w:p>
      <w:r>
        <w:t>先看“手机依赖程度”和“专注力”。仅有抽象名称，另一名研究者仍不知道记录什么数值、何时记录、按什么规则记录。操作性定义，是对研究变量如何被测量或操作作出具体、可检验的描述。本节用三个要素检查：可观察指标、记录方式或计分规则、时间范围。依次追问：谁在何时，用什么工具，按什么规则，得到什么数值。材料未说明的信息应写“待核验”，不能自行补全。本节45分钟分三段：19分钟定义与诊断，11分钟相关和证据边界，15分钟评价与总结。每次只处理当前一步。</w:t>
      </w:r>
    </w:p>
    <w:p>
      <w:r>
        <w:rPr>
          <w:i/>
        </w:rPr>
        <w:t>【画面】左侧显示“抽象变量名称”；右侧显示“本课定义检查模板：可观察指标＋记录方式／计分规则＋时间范围”。三个要素分别用不同颜色标注，底部列出核查句：“谁在何时，用什么工具，按什么规则，得到什么数值？”（structure）</w:t>
      </w:r>
    </w:p>
    <w:p>
      <w:r>
        <w:t>【案例】【虚构案例case1】某课程小组开展观察性调查，提出“睡前手机使用与次日课堂专注可能存在关联”。本校一个班的志愿学生连续五个上课日提供记录；研究者不操纵手机使用，也不改变课程安排。初稿只写“手机依赖程度”和“专注力”。修订后，参与者每天早晨自报前一晚入睡时间，查询手机系统记录，填写以该时间为终点的前一小时内屏幕使用分钟数；无法查询或未报告时记为缺失，不自行补数。当天第一节课后，参与者限时十分钟完成十道指定内容核对题；答对一题计一分，答错或未答计零分，总分零至十分。核对题得分只能作为可能与课堂专注有关的间接指标，不能等同于专注本身。摘要只称两项记录在该样本中存在关联，未报告方向、强度、统计显著性或样本代表性。案例仅用于虚构教学，不代表真实研究结果。</w:t>
      </w:r>
    </w:p>
    <w:p>
      <w:r>
        <w:t>按三要素拆解：第一项指标是睡前一小时屏幕使用分钟数；记录方式是依据每天早晨自报的入睡时间查询系统记录，并按规则标记缺失；时间范围是连续五个上课日。第二项指标是十道核对题的答对题数；答对一分，答错或未答零分，总分零至十分；每天第一节课后限时十分钟完成，持续五个上课日。屏幕使用分钟数不是“手机依赖程度”本身，核对题得分也不是“课堂专注”本身。具体指标只是构念的一种操作化方式，还要检查它是否对应目标变量。</w:t>
      </w:r>
    </w:p>
    <w:p>
      <w:r>
        <w:rPr>
          <w:i/>
        </w:rPr>
        <w:t>【画面】静态四栏表依次呈现“变量或研究构念—可观察指标—记录或计分规则—时间范围与缺失处理”。连线标出“手机依赖程度≠屏幕使用分钟数”“课堂专注≠核对题得分”。先示范第一行，再让学生填写第二行；一次只看一栏。（comparison）</w:t>
      </w:r>
    </w:p>
    <w:p>
      <w:r>
        <w:t>【互动】完成学习单t1：按四栏填写case1初稿与修订方案。案例没有说明的内容写“待核验”，不得自行补数。随后向同伴说明哪一项是指标、规则和时间范围，并指出一个构念与指标之间的差距。</w:t>
      </w:r>
    </w:p>
    <w:p>
      <w:r>
        <w:t>【互动】【主评价 1，独立作答约3分钟】某虚构调查研究“通勤压力与上午课堂参与是否相关”，连续四个上课日记录数据。请选择A、B、C、D中最符合两个变量操作性定义要求的一组；分别说明两个变量的指标、记录规则和时间范围，并从其他选项指出一个无法直接记录的抽象词或一个被替换的变量。题目选项与原题保持一致，完成前不讨论。</w:t>
      </w:r>
    </w:p>
    <w:p>
      <w:r>
        <w:t>即时反馈：正确选项是B。通勤压力是在连续四个上课日到校后立即进行的零至十分自评，并说明分值端点；课堂参与是同日上午第一节课中自主举手后提出或回答课程相关问题的次数，同一次发言不重复计数，被点名回答不计。A中的“压力”和“积极”仍抽象；C以通勤时间替换通勤压力，教师印象也无明确计数规则；D以课程总成绩替换课堂参与。只选B却说不出理由者，从B中标出指标、规则和时间范围。课内只反馈共同错误；完整补救与两分钟复测留到课后。</w:t>
      </w:r>
    </w:p>
    <w:p>
      <w:r>
        <w:t>相关是两个或多个变量之间的统计关联。阅读材料时，要区分实际报告与自行推断。case1只报告该样本中的两项具体记录存在关联；没有报告方向、强度和统计显著性，因此这些信息都应写“待核验”。准确表述要求每个词都有材料依据。</w:t>
      </w:r>
    </w:p>
    <w:p>
      <w:r>
        <w:rPr>
          <w:i/>
        </w:rPr>
        <w:t>【画面】静态证据边界框：框内写“该样本、连续五个上课日、按上述指标，摘要报告存在关联”；框外写“方向待核验、强度待核验、统计显著性待核验、样本代表性待核验”。底部固定显示“仅凭两个变量相关，不能断定一个导致另一个变化；证据不足不等于关联不存在”。依次查看方向图、相关与因果对照图、证据边界图，每次只显示当前图。（boundary）</w:t>
      </w:r>
    </w:p>
    <w:p>
      <w:r>
        <w:t>“两项记录存在关联”是相关陈述；“睡前手机使用导致次日专注变化”是因果陈述；“现有材料不足以确认因果效应”是证据边界判断。case1没有操纵手机使用，虽然记录给出时间先后，但现有材料不足以确认因果效应。越界句可改为：“在本校一个班的志愿学生、连续五个上课日及案例所述测量下，摘要称睡前一小时屏幕使用分钟数与当天核对题得分存在关联。”仅凭两个变量相关，不能断定一个导致另一个变化；不能确认因果，不等于确认没有关联。</w:t>
      </w:r>
    </w:p>
    <w:p>
      <w:r>
        <w:t>【互动】完成学习单t3：将研究类型、是否操纵、样本来源、记录时段、关联报告、关联方向、强度、统计显著性、因果效应和样本代表性分入“已报告／待核验”两栏。再把“睡前手机使用导致次日专注变化”改写成受样本、时段和具体指标限定的相关陈述。口头分类时使用句式：“材料报告了关联；仅凭两个变量相关，不能断定一个导致另一个变化；未报告信息待核验。”</w:t>
      </w:r>
    </w:p>
    <w:p>
      <w:r>
        <w:t>课末评价合并使用五步：提取两个变量；分别写出指标、记录或计分规则和时间范围；检查指标是否替换目标变量；只复述摘要报告的关系，并限定样本、时段和测量；把未报告的方向、强度、统计显著性及因果解释写为“待核验”。若材料明确说一个变量较高时另一个也倾向较高，可判断正向相关；若一个较高时另一个倾向较低，可判断负向相关。方向判断只依据相应材料。</w:t>
      </w:r>
    </w:p>
    <w:p>
      <w:r>
        <w:t>【互动】【主评价 2，独立作答约8分钟】完成原题“图书馆停留时间与当日资料检索表现”。为两个变量各写包含指标、记录或计分规则及三个学习日时间范围的操作性定义；说明摘要只报告“存在关联”时可以作出的限定性结论，以及不能作出的因果结论。不能自行补写题干未报告的信息。另对题中独立样本甲、乙分别判断方向。题目所附记录表就是作答支架，不重复作答。</w:t>
      </w:r>
    </w:p>
    <w:p>
      <w:r>
        <w:t>核对评分结构：两个变量各检查指标、规则和时间范围；结论须限定于本校自愿参加的一年级学生、三个学习日和所写指标，不能直接推广；还须说明相关不能单独确立因果关系、提出一项有助于检验因果效应的设计或测量信息，并且不补造方向、强度或统计显著性。甲、乙方向分别判断。一次作答只用于识别当前错误并安排补救，不作为稳定能力标签。操作性定义低于要求者，课后按“谁在何时、用什么工具、按什么规则、得到什么数值”补写；证据边界部分出现补造者，先完成“已报告／待核验”分栏。之后完成原题所附绿地情境复测，额外约六分钟，不计入本节四十五分钟。</w:t>
      </w:r>
    </w:p>
    <w:p>
      <w:r>
        <w:t>【互动】离堂总结：补全“我能陈述的是……，仍待核验的是……”，并标记最需复查的一项。课后完成sec1_r3原题：审查“夜间公共区域灯光记录值与室友冲突记录次数”的报道，保留受限定的相关陈述，改写确定性因果句，列出统计信息、冲突判定规则及样本代表性或报告一致性的待核验内容，并改进一个变量的操作性定义。若保留确定性因果句、补造方向，或因测量限制断言关联不存在，下一次课开始前完成原题所附线上协作情境复测；这些均为课外额外用时。</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