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46960684"/>
        <w:docPartObj>
          <w:docPartGallery w:val="Cover Pages"/>
          <w:docPartUnique/>
        </w:docPartObj>
      </w:sdtPr>
      <w:sdtContent>
        <w:p w14:paraId="4ADCDF26" w14:textId="0DA35B1D" w:rsidR="00BC78DE" w:rsidRDefault="00BC78DE"/>
        <w:p w14:paraId="516E8C14" w14:textId="58C16706" w:rsidR="00910632" w:rsidRDefault="00BC78DE" w:rsidP="00BC78DE">
          <w:pPr>
            <w:pStyle w:val="Heading2"/>
          </w:pPr>
          <w:r>
            <w:rPr>
              <w:noProof/>
            </w:rPr>
            <mc:AlternateContent>
              <mc:Choice Requires="wpg">
                <w:drawing>
                  <wp:anchor distT="0" distB="0" distL="114300" distR="114300" simplePos="0" relativeHeight="251659264" behindDoc="1" locked="0" layoutInCell="1" allowOverlap="1" wp14:anchorId="6DE4FB55" wp14:editId="048ACD11">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2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48AF12E5" w14:textId="5968808E" w:rsidR="00BC78DE"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BC78DE">
                                        <w:rPr>
                                          <w:color w:val="FFFFFF" w:themeColor="background1"/>
                                          <w:sz w:val="72"/>
                                          <w:szCs w:val="72"/>
                                        </w:rPr>
                                        <w:t>Haberleşme Ekibi 27 Kasım Toplantı Raporu</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DE4FB55" id="Group 28"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48AF12E5" w14:textId="5968808E" w:rsidR="00BC78DE" w:rsidRDefault="00BC78DE">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72"/>
                                    <w:szCs w:val="72"/>
                                  </w:rPr>
                                  <w:t>Haberleşme Ekibi 27 Kasım Toplantı Raporu</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1312" behindDoc="0" locked="0" layoutInCell="1" allowOverlap="1" wp14:anchorId="1F7FF5F5" wp14:editId="6DC3D298">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 Box 30"/>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2902A9" w14:textId="12F4896C" w:rsidR="00BC78DE" w:rsidRDefault="00000000">
                                <w:pPr>
                                  <w:pStyle w:val="NoSpacing"/>
                                  <w:spacing w:before="40" w:after="40"/>
                                  <w:rPr>
                                    <w:caps/>
                                    <w:color w:val="156082" w:themeColor="accent1"/>
                                    <w:sz w:val="28"/>
                                    <w:szCs w:val="28"/>
                                  </w:rPr>
                                </w:pPr>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r w:rsidR="00BC78DE">
                                      <w:rPr>
                                        <w:caps/>
                                        <w:color w:val="156082" w:themeColor="accent1"/>
                                        <w:sz w:val="28"/>
                                        <w:szCs w:val="28"/>
                                      </w:rPr>
                                      <w:t>HYDROCAT İNSANSIZ DENİZ ARACI</w:t>
                                    </w:r>
                                  </w:sdtContent>
                                </w:sdt>
                                <w:r w:rsidR="00BC78DE">
                                  <w:rPr>
                                    <w:caps/>
                                    <w:color w:val="156082" w:themeColor="accent1"/>
                                    <w:sz w:val="28"/>
                                    <w:szCs w:val="28"/>
                                  </w:rPr>
                                  <w:t xml:space="preserve"> – teknofest 2026</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1F7FF5F5" id="_x0000_t202" coordsize="21600,21600" o:spt="202" path="m,l,21600r21600,l21600,xe">
                    <v:stroke joinstyle="miter"/>
                    <v:path gradientshapeok="t" o:connecttype="rect"/>
                  </v:shapetype>
                  <v:shape id="Text Box 30" o:spid="_x0000_s1029"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Cq9B824CAAA/BQAADgAAAAAAAAAAAAAAAAAu&#10;AgAAZHJzL2Uyb0RvYy54bWxQSwECLQAUAAYACAAAACEAZbGUhtsAAAAEAQAADwAAAAAAAAAAAAAA&#10;AADIBAAAZHJzL2Rvd25yZXYueG1sUEsFBgAAAAAEAAQA8wAAANAFAAAAAA==&#10;" filled="f" stroked="f" strokeweight=".5pt">
                    <v:textbox style="mso-fit-shape-to-text:t" inset="1in,0,86.4pt,0">
                      <w:txbxContent>
                        <w:p w14:paraId="032902A9" w14:textId="12F4896C" w:rsidR="00BC78DE" w:rsidRDefault="00BC78DE">
                          <w:pPr>
                            <w:pStyle w:val="NoSpacing"/>
                            <w:spacing w:before="40" w:after="40"/>
                            <w:rPr>
                              <w:caps/>
                              <w:color w:val="156082" w:themeColor="accent1"/>
                              <w:sz w:val="28"/>
                              <w:szCs w:val="28"/>
                            </w:rPr>
                          </w:pPr>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r>
                                <w:rPr>
                                  <w:caps/>
                                  <w:color w:val="156082" w:themeColor="accent1"/>
                                  <w:sz w:val="28"/>
                                  <w:szCs w:val="28"/>
                                </w:rPr>
                                <w:t>HYDROCAT İNSANSIZ DENİZ ARACI</w:t>
                              </w:r>
                            </w:sdtContent>
                          </w:sdt>
                          <w:r>
                            <w:rPr>
                              <w:caps/>
                              <w:color w:val="156082" w:themeColor="accent1"/>
                              <w:sz w:val="28"/>
                              <w:szCs w:val="28"/>
                            </w:rPr>
                            <w:t xml:space="preserve"> – teknofest 2026</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53DE948C" wp14:editId="1CF5A943">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087E8777" w14:textId="0DC30B21" w:rsidR="00BC78DE" w:rsidRDefault="00BC78DE">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53DE948C" id="Rectangle 31" o:spid="_x0000_s1030"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NnD212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087E8777" w14:textId="0DC30B21" w:rsidR="00BC78DE" w:rsidRDefault="00BC78DE">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br w:type="page"/>
          </w:r>
          <w:r w:rsidR="00D22922">
            <w:lastRenderedPageBreak/>
            <w:t>A</w:t>
          </w:r>
          <w:r>
            <w:t xml:space="preserve">.  Modüllerin </w:t>
          </w:r>
          <w:r w:rsidR="00910632">
            <w:t>PCB Üzerine Entegrasyonu</w:t>
          </w:r>
        </w:p>
        <w:p w14:paraId="05C64140" w14:textId="77777777" w:rsidR="00933F62" w:rsidRDefault="00910632" w:rsidP="00910632">
          <w:pPr>
            <w:jc w:val="both"/>
          </w:pPr>
          <w:r>
            <w:tab/>
            <w:t xml:space="preserve">Okulun ekonomik destek sunmak için sunduğu BAP raporunu 2026’dan önce yetiştirmek ve geminin erken prototiplenebilmesi için iletişim modüllerinin PCB üzerine entegre edilmesi fikrinden vazgeçtik. Şu an yapacaklarımız eskisi gibi hazır modülleri kullanarak çalışabilen bir iletişim sistemi oluşturmak ve oluşturduktan sonra da zaman kalması dahilinde PCB dizaynına geçilmesi </w:t>
          </w:r>
          <w:r w:rsidR="00933F62">
            <w:t>üzerine kuruldu. Böylece hem erkenden çalışan bir iletişim sistemi elde edebileceğiz hem de ilerleyen senelerde kullanılabilmesi için bir hazır model ve PCB modeli sunacağız. Tek fark PCB dizaynının dijital olarak kalıp çıkartılmaması olacak.</w:t>
          </w:r>
        </w:p>
        <w:p w14:paraId="6F8EB492" w14:textId="2B6D113D" w:rsidR="00933F62" w:rsidRDefault="00933F62" w:rsidP="00933F62">
          <w:pPr>
            <w:jc w:val="both"/>
          </w:pPr>
          <w:r>
            <w:tab/>
            <w:t xml:space="preserve">İlerleyen zamanlarda bütün modüllerin bulunduğu bir </w:t>
          </w:r>
          <w:hyperlink r:id="rId7" w:history="1">
            <w:r w:rsidRPr="00933F62">
              <w:rPr>
                <w:rStyle w:val="Hyperlink"/>
              </w:rPr>
              <w:t>Excel</w:t>
            </w:r>
          </w:hyperlink>
          <w:r>
            <w:t xml:space="preserve"> dosyası hazırlayacağız ve bunun içinde geçen raporlarda bahsettiğimiz bütün modüllerin bir listesi bulunacak. BAP raporu bize parasal değil de ekipman olarak destek vereceği için bizim için en uygun seçeneği aralarından seçip BAP raporuna ekleyeceğiz.</w:t>
          </w:r>
        </w:p>
        <w:p w14:paraId="7FA056B1" w14:textId="4B2FB366" w:rsidR="00933F62" w:rsidRDefault="00D22922" w:rsidP="00933F62">
          <w:pPr>
            <w:pStyle w:val="Heading2"/>
          </w:pPr>
          <w:r>
            <w:t>B</w:t>
          </w:r>
          <w:r w:rsidR="00933F62">
            <w:t>. Takım İçinde İş Bölümü</w:t>
          </w:r>
        </w:p>
        <w:p w14:paraId="31C4DB29" w14:textId="4A0106C9" w:rsidR="00933F62" w:rsidRDefault="00933F62" w:rsidP="00933F62">
          <w:pPr>
            <w:jc w:val="both"/>
          </w:pPr>
          <w:r>
            <w:tab/>
            <w:t>Bu toplantıda takım arasında bir iş bölümü oluşturduk ve ilerleyen süreçlerde herkes bu alanlarda ilerleyecek. Takım içindeki iş bölümü aşağıdaki tabloda gösterilmiştir.</w:t>
          </w:r>
        </w:p>
        <w:tbl>
          <w:tblPr>
            <w:tblStyle w:val="GridTable4-Accent4"/>
            <w:tblW w:w="0" w:type="auto"/>
            <w:tblLook w:val="04A0" w:firstRow="1" w:lastRow="0" w:firstColumn="1" w:lastColumn="0" w:noHBand="0" w:noVBand="1"/>
          </w:tblPr>
          <w:tblGrid>
            <w:gridCol w:w="2349"/>
            <w:gridCol w:w="2349"/>
            <w:gridCol w:w="2349"/>
            <w:gridCol w:w="2349"/>
          </w:tblGrid>
          <w:tr w:rsidR="00933F62" w14:paraId="282AB001" w14:textId="77777777" w:rsidTr="00933F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9" w:type="dxa"/>
                <w:vAlign w:val="center"/>
              </w:tcPr>
              <w:p w14:paraId="755C412F" w14:textId="1C563493" w:rsidR="00933F62" w:rsidRDefault="00933F62" w:rsidP="00933F62">
                <w:pPr>
                  <w:jc w:val="center"/>
                </w:pPr>
                <w:r>
                  <w:t>Gemi Üzerindeki Yazılım</w:t>
                </w:r>
              </w:p>
            </w:tc>
            <w:tc>
              <w:tcPr>
                <w:tcW w:w="2349" w:type="dxa"/>
                <w:vAlign w:val="center"/>
              </w:tcPr>
              <w:p w14:paraId="6F3D940B" w14:textId="5F8E676D" w:rsidR="00933F62" w:rsidRDefault="00933F62" w:rsidP="00933F62">
                <w:pPr>
                  <w:jc w:val="center"/>
                  <w:cnfStyle w:val="100000000000" w:firstRow="1" w:lastRow="0" w:firstColumn="0" w:lastColumn="0" w:oddVBand="0" w:evenVBand="0" w:oddHBand="0" w:evenHBand="0" w:firstRowFirstColumn="0" w:firstRowLastColumn="0" w:lastRowFirstColumn="0" w:lastRowLastColumn="0"/>
                </w:pPr>
                <w:r>
                  <w:t>UI Tasarımı ve Entegrasyonu</w:t>
                </w:r>
              </w:p>
            </w:tc>
            <w:tc>
              <w:tcPr>
                <w:tcW w:w="2349" w:type="dxa"/>
                <w:vAlign w:val="center"/>
              </w:tcPr>
              <w:p w14:paraId="28656076" w14:textId="02127606" w:rsidR="00933F62" w:rsidRDefault="00933F62" w:rsidP="00933F62">
                <w:pPr>
                  <w:jc w:val="center"/>
                  <w:cnfStyle w:val="100000000000" w:firstRow="1" w:lastRow="0" w:firstColumn="0" w:lastColumn="0" w:oddVBand="0" w:evenVBand="0" w:oddHBand="0" w:evenHBand="0" w:firstRowFirstColumn="0" w:firstRowLastColumn="0" w:lastRowFirstColumn="0" w:lastRowLastColumn="0"/>
                </w:pPr>
                <w:r>
                  <w:t>Bileşen Bağlantıları ve Seçimi</w:t>
                </w:r>
              </w:p>
            </w:tc>
            <w:tc>
              <w:tcPr>
                <w:tcW w:w="2349" w:type="dxa"/>
                <w:vAlign w:val="center"/>
              </w:tcPr>
              <w:p w14:paraId="54324916" w14:textId="3773B339" w:rsidR="00933F62" w:rsidRDefault="00933F62" w:rsidP="00933F62">
                <w:pPr>
                  <w:jc w:val="center"/>
                  <w:cnfStyle w:val="100000000000" w:firstRow="1" w:lastRow="0" w:firstColumn="0" w:lastColumn="0" w:oddVBand="0" w:evenVBand="0" w:oddHBand="0" w:evenHBand="0" w:firstRowFirstColumn="0" w:firstRowLastColumn="0" w:lastRowFirstColumn="0" w:lastRowLastColumn="0"/>
                </w:pPr>
                <w:r>
                  <w:t>Kumanda veya Joystick</w:t>
                </w:r>
              </w:p>
            </w:tc>
          </w:tr>
          <w:tr w:rsidR="00933F62" w14:paraId="17A690BE" w14:textId="77777777" w:rsidTr="00933F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9" w:type="dxa"/>
              </w:tcPr>
              <w:p w14:paraId="08AED622" w14:textId="1243CD50" w:rsidR="00933F62" w:rsidRPr="00933F62" w:rsidRDefault="00933F62" w:rsidP="00933F62">
                <w:pPr>
                  <w:jc w:val="both"/>
                  <w:rPr>
                    <w:b w:val="0"/>
                    <w:bCs w:val="0"/>
                  </w:rPr>
                </w:pPr>
                <w:r w:rsidRPr="00933F62">
                  <w:rPr>
                    <w:b w:val="0"/>
                    <w:bCs w:val="0"/>
                  </w:rPr>
                  <w:t>Deniz</w:t>
                </w:r>
                <w:r>
                  <w:rPr>
                    <w:b w:val="0"/>
                    <w:bCs w:val="0"/>
                  </w:rPr>
                  <w:t xml:space="preserve"> Kabalar</w:t>
                </w:r>
              </w:p>
            </w:tc>
            <w:tc>
              <w:tcPr>
                <w:tcW w:w="2349" w:type="dxa"/>
              </w:tcPr>
              <w:p w14:paraId="36597992" w14:textId="6B2BE848" w:rsidR="00933F62" w:rsidRDefault="00933F62" w:rsidP="00933F62">
                <w:pPr>
                  <w:jc w:val="both"/>
                  <w:cnfStyle w:val="000000100000" w:firstRow="0" w:lastRow="0" w:firstColumn="0" w:lastColumn="0" w:oddVBand="0" w:evenVBand="0" w:oddHBand="1" w:evenHBand="0" w:firstRowFirstColumn="0" w:firstRowLastColumn="0" w:lastRowFirstColumn="0" w:lastRowLastColumn="0"/>
                </w:pPr>
                <w:r>
                  <w:t>Furkan Ilgar Gezer</w:t>
                </w:r>
              </w:p>
            </w:tc>
            <w:tc>
              <w:tcPr>
                <w:tcW w:w="2349" w:type="dxa"/>
              </w:tcPr>
              <w:p w14:paraId="219997C1" w14:textId="5C42E569" w:rsidR="00933F62" w:rsidRDefault="00933F62" w:rsidP="00933F62">
                <w:pPr>
                  <w:jc w:val="both"/>
                  <w:cnfStyle w:val="000000100000" w:firstRow="0" w:lastRow="0" w:firstColumn="0" w:lastColumn="0" w:oddVBand="0" w:evenVBand="0" w:oddHBand="1" w:evenHBand="0" w:firstRowFirstColumn="0" w:firstRowLastColumn="0" w:lastRowFirstColumn="0" w:lastRowLastColumn="0"/>
                </w:pPr>
                <w:r>
                  <w:t>Furkan Ilgar Gezer</w:t>
                </w:r>
              </w:p>
            </w:tc>
            <w:tc>
              <w:tcPr>
                <w:tcW w:w="2349" w:type="dxa"/>
              </w:tcPr>
              <w:p w14:paraId="1C5F860E" w14:textId="459CC120" w:rsidR="00933F62" w:rsidRDefault="00933F62" w:rsidP="00933F62">
                <w:pPr>
                  <w:jc w:val="both"/>
                  <w:cnfStyle w:val="000000100000" w:firstRow="0" w:lastRow="0" w:firstColumn="0" w:lastColumn="0" w:oddVBand="0" w:evenVBand="0" w:oddHBand="1" w:evenHBand="0" w:firstRowFirstColumn="0" w:firstRowLastColumn="0" w:lastRowFirstColumn="0" w:lastRowLastColumn="0"/>
                </w:pPr>
                <w:r>
                  <w:t>Deniz Kabalar</w:t>
                </w:r>
              </w:p>
            </w:tc>
          </w:tr>
          <w:tr w:rsidR="00933F62" w14:paraId="06E0F285" w14:textId="77777777" w:rsidTr="00933F62">
            <w:tc>
              <w:tcPr>
                <w:cnfStyle w:val="001000000000" w:firstRow="0" w:lastRow="0" w:firstColumn="1" w:lastColumn="0" w:oddVBand="0" w:evenVBand="0" w:oddHBand="0" w:evenHBand="0" w:firstRowFirstColumn="0" w:firstRowLastColumn="0" w:lastRowFirstColumn="0" w:lastRowLastColumn="0"/>
                <w:tcW w:w="2349" w:type="dxa"/>
              </w:tcPr>
              <w:p w14:paraId="6C0B91B4" w14:textId="4E0238DE" w:rsidR="00933F62" w:rsidRPr="00933F62" w:rsidRDefault="00933F62" w:rsidP="00933F62">
                <w:pPr>
                  <w:jc w:val="both"/>
                  <w:rPr>
                    <w:b w:val="0"/>
                    <w:bCs w:val="0"/>
                  </w:rPr>
                </w:pPr>
                <w:r w:rsidRPr="00933F62">
                  <w:rPr>
                    <w:b w:val="0"/>
                    <w:bCs w:val="0"/>
                  </w:rPr>
                  <w:t>Yağmur</w:t>
                </w:r>
                <w:r>
                  <w:rPr>
                    <w:b w:val="0"/>
                    <w:bCs w:val="0"/>
                  </w:rPr>
                  <w:t xml:space="preserve"> Bulut</w:t>
                </w:r>
              </w:p>
            </w:tc>
            <w:tc>
              <w:tcPr>
                <w:tcW w:w="2349" w:type="dxa"/>
              </w:tcPr>
              <w:p w14:paraId="12E18793" w14:textId="35C021F3" w:rsidR="00933F62" w:rsidRDefault="00933F62" w:rsidP="00933F62">
                <w:pPr>
                  <w:jc w:val="both"/>
                  <w:cnfStyle w:val="000000000000" w:firstRow="0" w:lastRow="0" w:firstColumn="0" w:lastColumn="0" w:oddVBand="0" w:evenVBand="0" w:oddHBand="0" w:evenHBand="0" w:firstRowFirstColumn="0" w:firstRowLastColumn="0" w:lastRowFirstColumn="0" w:lastRowLastColumn="0"/>
                </w:pPr>
                <w:r>
                  <w:t>Cem Sevim</w:t>
                </w:r>
              </w:p>
            </w:tc>
            <w:tc>
              <w:tcPr>
                <w:tcW w:w="2349" w:type="dxa"/>
              </w:tcPr>
              <w:p w14:paraId="711ADC81" w14:textId="39B543F6" w:rsidR="00933F62" w:rsidRDefault="00933F62" w:rsidP="00933F62">
                <w:pPr>
                  <w:jc w:val="both"/>
                  <w:cnfStyle w:val="000000000000" w:firstRow="0" w:lastRow="0" w:firstColumn="0" w:lastColumn="0" w:oddVBand="0" w:evenVBand="0" w:oddHBand="0" w:evenHBand="0" w:firstRowFirstColumn="0" w:firstRowLastColumn="0" w:lastRowFirstColumn="0" w:lastRowLastColumn="0"/>
                </w:pPr>
                <w:r>
                  <w:t>Cem Sevim</w:t>
                </w:r>
              </w:p>
            </w:tc>
            <w:tc>
              <w:tcPr>
                <w:tcW w:w="2349" w:type="dxa"/>
              </w:tcPr>
              <w:p w14:paraId="2E8A335B" w14:textId="06AD0C8F" w:rsidR="00933F62" w:rsidRDefault="00933F62" w:rsidP="00933F62">
                <w:pPr>
                  <w:jc w:val="both"/>
                  <w:cnfStyle w:val="000000000000" w:firstRow="0" w:lastRow="0" w:firstColumn="0" w:lastColumn="0" w:oddVBand="0" w:evenVBand="0" w:oddHBand="0" w:evenHBand="0" w:firstRowFirstColumn="0" w:firstRowLastColumn="0" w:lastRowFirstColumn="0" w:lastRowLastColumn="0"/>
                </w:pPr>
                <w:r>
                  <w:t>Yağmur Bulut</w:t>
                </w:r>
              </w:p>
            </w:tc>
          </w:tr>
          <w:tr w:rsidR="00933F62" w14:paraId="58774088" w14:textId="77777777" w:rsidTr="00933F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9" w:type="dxa"/>
              </w:tcPr>
              <w:p w14:paraId="7EC47E3A" w14:textId="77777777" w:rsidR="00933F62" w:rsidRPr="00933F62" w:rsidRDefault="00933F62" w:rsidP="00933F62">
                <w:pPr>
                  <w:jc w:val="both"/>
                  <w:rPr>
                    <w:b w:val="0"/>
                    <w:bCs w:val="0"/>
                  </w:rPr>
                </w:pPr>
              </w:p>
            </w:tc>
            <w:tc>
              <w:tcPr>
                <w:tcW w:w="2349" w:type="dxa"/>
              </w:tcPr>
              <w:p w14:paraId="532B73D3" w14:textId="6BC201A2" w:rsidR="00933F62" w:rsidRDefault="00933F62" w:rsidP="00933F62">
                <w:pPr>
                  <w:jc w:val="both"/>
                  <w:cnfStyle w:val="000000100000" w:firstRow="0" w:lastRow="0" w:firstColumn="0" w:lastColumn="0" w:oddVBand="0" w:evenVBand="0" w:oddHBand="1" w:evenHBand="0" w:firstRowFirstColumn="0" w:firstRowLastColumn="0" w:lastRowFirstColumn="0" w:lastRowLastColumn="0"/>
                </w:pPr>
                <w:r>
                  <w:t>Furkan Tatlıses</w:t>
                </w:r>
              </w:p>
            </w:tc>
            <w:tc>
              <w:tcPr>
                <w:tcW w:w="2349" w:type="dxa"/>
              </w:tcPr>
              <w:p w14:paraId="45075020" w14:textId="1CD0BEE3" w:rsidR="00933F62" w:rsidRDefault="00933F62" w:rsidP="00933F62">
                <w:pPr>
                  <w:jc w:val="both"/>
                  <w:cnfStyle w:val="000000100000" w:firstRow="0" w:lastRow="0" w:firstColumn="0" w:lastColumn="0" w:oddVBand="0" w:evenVBand="0" w:oddHBand="1" w:evenHBand="0" w:firstRowFirstColumn="0" w:firstRowLastColumn="0" w:lastRowFirstColumn="0" w:lastRowLastColumn="0"/>
                </w:pPr>
                <w:r>
                  <w:t>Furkan Tatlıses</w:t>
                </w:r>
              </w:p>
            </w:tc>
            <w:tc>
              <w:tcPr>
                <w:tcW w:w="2349" w:type="dxa"/>
              </w:tcPr>
              <w:p w14:paraId="4499B9BC" w14:textId="77777777" w:rsidR="00933F62" w:rsidRDefault="00933F62" w:rsidP="00933F62">
                <w:pPr>
                  <w:jc w:val="both"/>
                  <w:cnfStyle w:val="000000100000" w:firstRow="0" w:lastRow="0" w:firstColumn="0" w:lastColumn="0" w:oddVBand="0" w:evenVBand="0" w:oddHBand="1" w:evenHBand="0" w:firstRowFirstColumn="0" w:firstRowLastColumn="0" w:lastRowFirstColumn="0" w:lastRowLastColumn="0"/>
                </w:pPr>
              </w:p>
            </w:tc>
          </w:tr>
        </w:tbl>
        <w:p w14:paraId="6E3D5BEE" w14:textId="19F2CEAD" w:rsidR="00933F62" w:rsidRDefault="00933F62" w:rsidP="00933F62">
          <w:pPr>
            <w:jc w:val="both"/>
          </w:pPr>
          <w:r>
            <w:tab/>
            <w:t>Geminin üzerindeki yazılım</w:t>
          </w:r>
          <w:r w:rsidR="00C46F75">
            <w:t xml:space="preserve"> üzerine çalışacaklar</w:t>
          </w:r>
          <w:r>
            <w:t xml:space="preserve"> LiDAR’dan alacağımız point cloud verisinin üzerinde verileri iletişim modüllerimizin alabileceği bir veriye çevirecekler. Aynı zamanda LattePanda üzerinden ROS’a gönderilecek point cloud verisine erişime sahip olacaklar.</w:t>
          </w:r>
        </w:p>
        <w:p w14:paraId="5E4B70E9" w14:textId="46FE0B79" w:rsidR="00933F62" w:rsidRDefault="00933F62" w:rsidP="00933F62">
          <w:pPr>
            <w:jc w:val="both"/>
          </w:pPr>
          <w:r>
            <w:tab/>
            <w:t xml:space="preserve">UI tasarımı ve entegrasyonu </w:t>
          </w:r>
          <w:r w:rsidR="00C46F75">
            <w:t xml:space="preserve">üzerine çalışacaklar </w:t>
          </w:r>
          <w:r>
            <w:t xml:space="preserve">Python tabanlı QT Designer üzerinden bir grafiksel kullanıcı arayüzü tasarlayacaklar. Point cloud grafiğini de tahminen C/C++ üzerinden tasarlayacaklar. </w:t>
          </w:r>
        </w:p>
        <w:p w14:paraId="4F806D5E" w14:textId="50432B5C" w:rsidR="00C46F75" w:rsidRDefault="00C46F75" w:rsidP="00933F62">
          <w:pPr>
            <w:jc w:val="both"/>
          </w:pPr>
          <w:r>
            <w:tab/>
            <w:t xml:space="preserve">Bileşen bağlantıları ve seçimi üzerine çalışacaklar iletişim sistemimizde kullanacağımız modüller arasından seçim yapacaklar. Alınan bileşenler arasındaki ve yer kontrol istasyonu (YKİ)  ile gemi arasındaki bağlantıyı sağlayacaklar. Ek olarak STM32 içinde bulunan </w:t>
          </w:r>
          <w:hyperlink r:id="rId8" w:history="1">
            <w:r w:rsidRPr="00C46F75">
              <w:rPr>
                <w:rStyle w:val="Hyperlink"/>
              </w:rPr>
              <w:t>freeRTOS</w:t>
            </w:r>
          </w:hyperlink>
          <w:r>
            <w:t xml:space="preserve"> uygulamasını kullanacaklar.</w:t>
          </w:r>
        </w:p>
        <w:p w14:paraId="1AB0BC26" w14:textId="71744D1E" w:rsidR="00C46F75" w:rsidRDefault="00C46F75" w:rsidP="00933F62">
          <w:pPr>
            <w:jc w:val="both"/>
          </w:pPr>
          <w:r>
            <w:tab/>
            <w:t>Kumanda veya joystick üzerine çalışacaklar da seçilecek ürünün gemi ile entegrasyonunu sağlayacaklar.</w:t>
          </w:r>
        </w:p>
        <w:p w14:paraId="7F7CD36F" w14:textId="6127FC72" w:rsidR="00C46F75" w:rsidRDefault="00D22922" w:rsidP="00C46F75">
          <w:pPr>
            <w:pStyle w:val="Heading2"/>
          </w:pPr>
          <w:r>
            <w:lastRenderedPageBreak/>
            <w:t>C</w:t>
          </w:r>
          <w:r w:rsidR="00C46F75">
            <w:t>. Kumanda veya Joystick Seçimi</w:t>
          </w:r>
        </w:p>
        <w:p w14:paraId="3E95B3FF" w14:textId="582B8AF0" w:rsidR="00C46F75" w:rsidRDefault="00C46F75" w:rsidP="00D22922">
          <w:pPr>
            <w:jc w:val="both"/>
          </w:pPr>
          <w:r>
            <w:tab/>
            <w:t>Gemide acil durumlar için kullanmayı planladığımız manuel kontrolü sağlayacak bir kontrolcü</w:t>
          </w:r>
          <w:r w:rsidR="00D22922">
            <w:t>ye ihtiyaç duyuyoruz. Kontrolcü seçenekleri olarak kumanda veya joystick kullanmayı planlıyoruz.</w:t>
          </w:r>
        </w:p>
        <w:p w14:paraId="12E0A2B0" w14:textId="4C224DE4" w:rsidR="00D22922" w:rsidRDefault="00D22922" w:rsidP="00D22922">
          <w:pPr>
            <w:jc w:val="both"/>
          </w:pPr>
          <w:r>
            <w:tab/>
            <w:t xml:space="preserve">Joystick kullanmamız dahilinde geminin ilerletilmesi için kullanılacak bir kontrolcüye ve onun üzerinde acil durum mekanizması ya da otonom kontrolü çalıştıracak bir düğmeye sahip olacağız. Bu seçenek kumandaya göre daha uygulanabilir bir seçenek olmasının yanısıra daha ekonomik bir seçenek olarak ön plana çıkıyor.  </w:t>
          </w:r>
        </w:p>
        <w:p w14:paraId="57149DA8" w14:textId="4DB4C27B" w:rsidR="00D22922" w:rsidRDefault="00D22922" w:rsidP="00D22922">
          <w:pPr>
            <w:jc w:val="both"/>
          </w:pPr>
          <w:r>
            <w:tab/>
            <w:t>Kumanda kullanmamız dahilinde gemiyi ilerletmek için bir kontrolcüye, acil durum ve otonom mekanizmasını aktif edecek düğmelere sahip olmanın yanısıra içinde veri de depolama olasılığına da sahip olacağız. Bu seçenek joystick seçeneğine göre daha pahalı bir seçenek olsa da kullanışlılığı ve sunabileceği seçenekler açısından joysticke göre daha iyi bir seçenek olarak ön plana çıkıyor.</w:t>
          </w:r>
        </w:p>
        <w:p w14:paraId="50ABB559" w14:textId="31FE3605" w:rsidR="00D22922" w:rsidRDefault="00D22922" w:rsidP="00D22922">
          <w:pPr>
            <w:pStyle w:val="Heading2"/>
          </w:pPr>
          <w:r>
            <w:t>D. İletişim Modüllerinin Bağlantıları</w:t>
          </w:r>
        </w:p>
        <w:p w14:paraId="2AC1CB09" w14:textId="4F338F45" w:rsidR="00D22922" w:rsidRDefault="00D22922" w:rsidP="00D22922">
          <w:pPr>
            <w:jc w:val="both"/>
          </w:pPr>
          <w:r>
            <w:tab/>
            <w:t>İletişim modüllerinin</w:t>
          </w:r>
          <w:r w:rsidR="00581D17">
            <w:t xml:space="preserve"> bütün</w:t>
          </w:r>
          <w:r>
            <w:t xml:space="preserve"> bağlantılarını STM32 üzerinden bağlamaya karar verdik. Bu seçenek, LattePanda’ya halihazırda bağlanan kablo trafiğini azaltacak ve YKİ ile gemi arasındaki bağlantının daha kolay oluşturulabilmesini sağlayacaktır.</w:t>
          </w:r>
          <w:r w:rsidR="00581D17">
            <w:t xml:space="preserve"> Haberleşme protokolleri olarak I2C ve UART kullanacağımız için seçeceğimiz STM32 kardının yeteri kadar haberleşme pinlerine sahip olması ön planda olacaktır.</w:t>
          </w:r>
        </w:p>
        <w:p w14:paraId="5B6C8BF8" w14:textId="7DE9363E" w:rsidR="00D22922" w:rsidRDefault="00460426" w:rsidP="00460426">
          <w:pPr>
            <w:pStyle w:val="Heading2"/>
          </w:pPr>
          <w:r>
            <w:t>E. İlerleyen Haftalarda Yapılacaklar</w:t>
          </w:r>
        </w:p>
        <w:p w14:paraId="15566C63" w14:textId="06A1B1EB" w:rsidR="00460426" w:rsidRPr="00460426" w:rsidRDefault="00460426" w:rsidP="00460426">
          <w:pPr>
            <w:jc w:val="both"/>
          </w:pPr>
          <w:r>
            <w:tab/>
            <w:t xml:space="preserve">İlk öncelikli işimiz olarak LiDAR’dan okuyamadığımız veriyi okumaya çalışacağız. Veri okumayı yaptıktan sonra bunu sağlayabilecek RF modül(ler)ini seçeceğiz ve gerekirse verileri küçültmek için algoritmalar oluşturacağız. Ardından GPS ve IMU modülleri arasından bir seçim yapacağız ve sistem seçimlerimizi BAP raporunda ekleyeceğiz. Bundan sonraki haftaiçi bir kez daha yüzyüze buluşacak ve LiDAR verisinin okunması üzerine uğraşacağız. </w:t>
          </w:r>
        </w:p>
        <w:p w14:paraId="20E50ACC" w14:textId="184741ED" w:rsidR="00ED3D35" w:rsidRPr="00910632" w:rsidRDefault="00000000" w:rsidP="00933F62"/>
      </w:sdtContent>
    </w:sdt>
    <w:sectPr w:rsidR="00ED3D35" w:rsidRPr="00910632" w:rsidSect="00BC78DE">
      <w:headerReference w:type="default" r:id="rId9"/>
      <w:footerReference w:type="default" r:id="rId10"/>
      <w:pgSz w:w="12240" w:h="15840"/>
      <w:pgMar w:top="1417" w:right="1417" w:bottom="1417" w:left="1417"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1416F" w14:textId="77777777" w:rsidR="00A86900" w:rsidRDefault="00A86900" w:rsidP="00BC78DE">
      <w:pPr>
        <w:spacing w:after="0" w:line="240" w:lineRule="auto"/>
      </w:pPr>
      <w:r>
        <w:separator/>
      </w:r>
    </w:p>
  </w:endnote>
  <w:endnote w:type="continuationSeparator" w:id="0">
    <w:p w14:paraId="73107433" w14:textId="77777777" w:rsidR="00A86900" w:rsidRDefault="00A86900" w:rsidP="00BC7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1411021"/>
      <w:docPartObj>
        <w:docPartGallery w:val="Page Numbers (Bottom of Page)"/>
        <w:docPartUnique/>
      </w:docPartObj>
    </w:sdtPr>
    <w:sdtContent>
      <w:sdt>
        <w:sdtPr>
          <w:id w:val="1728636285"/>
          <w:docPartObj>
            <w:docPartGallery w:val="Page Numbers (Top of Page)"/>
            <w:docPartUnique/>
          </w:docPartObj>
        </w:sdtPr>
        <w:sdtContent>
          <w:p w14:paraId="2235A415" w14:textId="1C3A767C" w:rsidR="00D22922" w:rsidRDefault="00D22922">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3078657A" w14:textId="77777777" w:rsidR="00D22922" w:rsidRDefault="00D229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36D4D" w14:textId="77777777" w:rsidR="00A86900" w:rsidRDefault="00A86900" w:rsidP="00BC78DE">
      <w:pPr>
        <w:spacing w:after="0" w:line="240" w:lineRule="auto"/>
      </w:pPr>
      <w:r>
        <w:separator/>
      </w:r>
    </w:p>
  </w:footnote>
  <w:footnote w:type="continuationSeparator" w:id="0">
    <w:p w14:paraId="783462C8" w14:textId="77777777" w:rsidR="00A86900" w:rsidRDefault="00A86900" w:rsidP="00BC78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8D413" w14:textId="34E35978" w:rsidR="00D22922" w:rsidRDefault="00D22922">
    <w:pPr>
      <w:pStyle w:val="Header"/>
    </w:pPr>
    <w:r>
      <w:fldChar w:fldCharType="begin"/>
    </w:r>
    <w:r>
      <w:instrText xml:space="preserve"> TIME \@ "d MMMM yyyy" </w:instrText>
    </w:r>
    <w:r>
      <w:fldChar w:fldCharType="separate"/>
    </w:r>
    <w:r w:rsidR="00460426">
      <w:rPr>
        <w:noProof/>
      </w:rPr>
      <w:t>27 Kasım 2025</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196"/>
    <w:rsid w:val="000355E1"/>
    <w:rsid w:val="001E3972"/>
    <w:rsid w:val="00321196"/>
    <w:rsid w:val="00460426"/>
    <w:rsid w:val="00581D17"/>
    <w:rsid w:val="00683651"/>
    <w:rsid w:val="00785657"/>
    <w:rsid w:val="007F3FCB"/>
    <w:rsid w:val="00910632"/>
    <w:rsid w:val="00933F62"/>
    <w:rsid w:val="00A30496"/>
    <w:rsid w:val="00A86900"/>
    <w:rsid w:val="00BC78DE"/>
    <w:rsid w:val="00C46F75"/>
    <w:rsid w:val="00D22922"/>
    <w:rsid w:val="00DA633D"/>
    <w:rsid w:val="00E7384D"/>
    <w:rsid w:val="00ED3D35"/>
    <w:rsid w:val="00F37A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5D76E"/>
  <w15:chartTrackingRefBased/>
  <w15:docId w15:val="{55B10A97-E8AE-4E77-9738-6D7C5BEA5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Heading1">
    <w:name w:val="heading 1"/>
    <w:basedOn w:val="Normal"/>
    <w:next w:val="Normal"/>
    <w:link w:val="Heading1Char"/>
    <w:uiPriority w:val="9"/>
    <w:qFormat/>
    <w:rsid w:val="003211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11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11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1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11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1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1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1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1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196"/>
    <w:rPr>
      <w:rFonts w:asciiTheme="majorHAnsi" w:eastAsiaTheme="majorEastAsia" w:hAnsiTheme="majorHAnsi" w:cstheme="majorBidi"/>
      <w:color w:val="0F4761" w:themeColor="accent1" w:themeShade="BF"/>
      <w:sz w:val="40"/>
      <w:szCs w:val="40"/>
      <w:lang w:val="tr-TR"/>
    </w:rPr>
  </w:style>
  <w:style w:type="character" w:customStyle="1" w:styleId="Heading2Char">
    <w:name w:val="Heading 2 Char"/>
    <w:basedOn w:val="DefaultParagraphFont"/>
    <w:link w:val="Heading2"/>
    <w:uiPriority w:val="9"/>
    <w:rsid w:val="00321196"/>
    <w:rPr>
      <w:rFonts w:asciiTheme="majorHAnsi" w:eastAsiaTheme="majorEastAsia" w:hAnsiTheme="majorHAnsi" w:cstheme="majorBidi"/>
      <w:color w:val="0F4761" w:themeColor="accent1" w:themeShade="BF"/>
      <w:sz w:val="32"/>
      <w:szCs w:val="32"/>
      <w:lang w:val="tr-TR"/>
    </w:rPr>
  </w:style>
  <w:style w:type="character" w:customStyle="1" w:styleId="Heading3Char">
    <w:name w:val="Heading 3 Char"/>
    <w:basedOn w:val="DefaultParagraphFont"/>
    <w:link w:val="Heading3"/>
    <w:uiPriority w:val="9"/>
    <w:semiHidden/>
    <w:rsid w:val="00321196"/>
    <w:rPr>
      <w:rFonts w:eastAsiaTheme="majorEastAsia" w:cstheme="majorBidi"/>
      <w:color w:val="0F4761" w:themeColor="accent1" w:themeShade="BF"/>
      <w:sz w:val="28"/>
      <w:szCs w:val="28"/>
      <w:lang w:val="tr-TR"/>
    </w:rPr>
  </w:style>
  <w:style w:type="character" w:customStyle="1" w:styleId="Heading4Char">
    <w:name w:val="Heading 4 Char"/>
    <w:basedOn w:val="DefaultParagraphFont"/>
    <w:link w:val="Heading4"/>
    <w:uiPriority w:val="9"/>
    <w:semiHidden/>
    <w:rsid w:val="00321196"/>
    <w:rPr>
      <w:rFonts w:eastAsiaTheme="majorEastAsia" w:cstheme="majorBidi"/>
      <w:i/>
      <w:iCs/>
      <w:color w:val="0F4761" w:themeColor="accent1" w:themeShade="BF"/>
      <w:lang w:val="tr-TR"/>
    </w:rPr>
  </w:style>
  <w:style w:type="character" w:customStyle="1" w:styleId="Heading5Char">
    <w:name w:val="Heading 5 Char"/>
    <w:basedOn w:val="DefaultParagraphFont"/>
    <w:link w:val="Heading5"/>
    <w:uiPriority w:val="9"/>
    <w:semiHidden/>
    <w:rsid w:val="00321196"/>
    <w:rPr>
      <w:rFonts w:eastAsiaTheme="majorEastAsia" w:cstheme="majorBidi"/>
      <w:color w:val="0F4761" w:themeColor="accent1" w:themeShade="BF"/>
      <w:lang w:val="tr-TR"/>
    </w:rPr>
  </w:style>
  <w:style w:type="character" w:customStyle="1" w:styleId="Heading6Char">
    <w:name w:val="Heading 6 Char"/>
    <w:basedOn w:val="DefaultParagraphFont"/>
    <w:link w:val="Heading6"/>
    <w:uiPriority w:val="9"/>
    <w:semiHidden/>
    <w:rsid w:val="00321196"/>
    <w:rPr>
      <w:rFonts w:eastAsiaTheme="majorEastAsia" w:cstheme="majorBidi"/>
      <w:i/>
      <w:iCs/>
      <w:color w:val="595959" w:themeColor="text1" w:themeTint="A6"/>
      <w:lang w:val="tr-TR"/>
    </w:rPr>
  </w:style>
  <w:style w:type="character" w:customStyle="1" w:styleId="Heading7Char">
    <w:name w:val="Heading 7 Char"/>
    <w:basedOn w:val="DefaultParagraphFont"/>
    <w:link w:val="Heading7"/>
    <w:uiPriority w:val="9"/>
    <w:semiHidden/>
    <w:rsid w:val="00321196"/>
    <w:rPr>
      <w:rFonts w:eastAsiaTheme="majorEastAsia" w:cstheme="majorBidi"/>
      <w:color w:val="595959" w:themeColor="text1" w:themeTint="A6"/>
      <w:lang w:val="tr-TR"/>
    </w:rPr>
  </w:style>
  <w:style w:type="character" w:customStyle="1" w:styleId="Heading8Char">
    <w:name w:val="Heading 8 Char"/>
    <w:basedOn w:val="DefaultParagraphFont"/>
    <w:link w:val="Heading8"/>
    <w:uiPriority w:val="9"/>
    <w:semiHidden/>
    <w:rsid w:val="00321196"/>
    <w:rPr>
      <w:rFonts w:eastAsiaTheme="majorEastAsia" w:cstheme="majorBidi"/>
      <w:i/>
      <w:iCs/>
      <w:color w:val="272727" w:themeColor="text1" w:themeTint="D8"/>
      <w:lang w:val="tr-TR"/>
    </w:rPr>
  </w:style>
  <w:style w:type="character" w:customStyle="1" w:styleId="Heading9Char">
    <w:name w:val="Heading 9 Char"/>
    <w:basedOn w:val="DefaultParagraphFont"/>
    <w:link w:val="Heading9"/>
    <w:uiPriority w:val="9"/>
    <w:semiHidden/>
    <w:rsid w:val="00321196"/>
    <w:rPr>
      <w:rFonts w:eastAsiaTheme="majorEastAsia" w:cstheme="majorBidi"/>
      <w:color w:val="272727" w:themeColor="text1" w:themeTint="D8"/>
      <w:lang w:val="tr-TR"/>
    </w:rPr>
  </w:style>
  <w:style w:type="paragraph" w:styleId="Title">
    <w:name w:val="Title"/>
    <w:basedOn w:val="Normal"/>
    <w:next w:val="Normal"/>
    <w:link w:val="TitleChar"/>
    <w:uiPriority w:val="10"/>
    <w:qFormat/>
    <w:rsid w:val="003211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196"/>
    <w:rPr>
      <w:rFonts w:asciiTheme="majorHAnsi" w:eastAsiaTheme="majorEastAsia" w:hAnsiTheme="majorHAnsi" w:cstheme="majorBidi"/>
      <w:spacing w:val="-10"/>
      <w:kern w:val="28"/>
      <w:sz w:val="56"/>
      <w:szCs w:val="56"/>
      <w:lang w:val="tr-TR"/>
    </w:rPr>
  </w:style>
  <w:style w:type="paragraph" w:styleId="Subtitle">
    <w:name w:val="Subtitle"/>
    <w:basedOn w:val="Normal"/>
    <w:next w:val="Normal"/>
    <w:link w:val="SubtitleChar"/>
    <w:uiPriority w:val="11"/>
    <w:qFormat/>
    <w:rsid w:val="003211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196"/>
    <w:rPr>
      <w:rFonts w:eastAsiaTheme="majorEastAsia" w:cstheme="majorBidi"/>
      <w:color w:val="595959" w:themeColor="text1" w:themeTint="A6"/>
      <w:spacing w:val="15"/>
      <w:sz w:val="28"/>
      <w:szCs w:val="28"/>
      <w:lang w:val="tr-TR"/>
    </w:rPr>
  </w:style>
  <w:style w:type="paragraph" w:styleId="Quote">
    <w:name w:val="Quote"/>
    <w:basedOn w:val="Normal"/>
    <w:next w:val="Normal"/>
    <w:link w:val="QuoteChar"/>
    <w:uiPriority w:val="29"/>
    <w:qFormat/>
    <w:rsid w:val="00321196"/>
    <w:pPr>
      <w:spacing w:before="160"/>
      <w:jc w:val="center"/>
    </w:pPr>
    <w:rPr>
      <w:i/>
      <w:iCs/>
      <w:color w:val="404040" w:themeColor="text1" w:themeTint="BF"/>
    </w:rPr>
  </w:style>
  <w:style w:type="character" w:customStyle="1" w:styleId="QuoteChar">
    <w:name w:val="Quote Char"/>
    <w:basedOn w:val="DefaultParagraphFont"/>
    <w:link w:val="Quote"/>
    <w:uiPriority w:val="29"/>
    <w:rsid w:val="00321196"/>
    <w:rPr>
      <w:i/>
      <w:iCs/>
      <w:color w:val="404040" w:themeColor="text1" w:themeTint="BF"/>
      <w:lang w:val="tr-TR"/>
    </w:rPr>
  </w:style>
  <w:style w:type="paragraph" w:styleId="ListParagraph">
    <w:name w:val="List Paragraph"/>
    <w:basedOn w:val="Normal"/>
    <w:uiPriority w:val="34"/>
    <w:qFormat/>
    <w:rsid w:val="00321196"/>
    <w:pPr>
      <w:ind w:left="720"/>
      <w:contextualSpacing/>
    </w:pPr>
  </w:style>
  <w:style w:type="character" w:styleId="IntenseEmphasis">
    <w:name w:val="Intense Emphasis"/>
    <w:basedOn w:val="DefaultParagraphFont"/>
    <w:uiPriority w:val="21"/>
    <w:qFormat/>
    <w:rsid w:val="00321196"/>
    <w:rPr>
      <w:i/>
      <w:iCs/>
      <w:color w:val="0F4761" w:themeColor="accent1" w:themeShade="BF"/>
    </w:rPr>
  </w:style>
  <w:style w:type="paragraph" w:styleId="IntenseQuote">
    <w:name w:val="Intense Quote"/>
    <w:basedOn w:val="Normal"/>
    <w:next w:val="Normal"/>
    <w:link w:val="IntenseQuoteChar"/>
    <w:uiPriority w:val="30"/>
    <w:qFormat/>
    <w:rsid w:val="003211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196"/>
    <w:rPr>
      <w:i/>
      <w:iCs/>
      <w:color w:val="0F4761" w:themeColor="accent1" w:themeShade="BF"/>
      <w:lang w:val="tr-TR"/>
    </w:rPr>
  </w:style>
  <w:style w:type="character" w:styleId="IntenseReference">
    <w:name w:val="Intense Reference"/>
    <w:basedOn w:val="DefaultParagraphFont"/>
    <w:uiPriority w:val="32"/>
    <w:qFormat/>
    <w:rsid w:val="00321196"/>
    <w:rPr>
      <w:b/>
      <w:bCs/>
      <w:smallCaps/>
      <w:color w:val="0F4761" w:themeColor="accent1" w:themeShade="BF"/>
      <w:spacing w:val="5"/>
    </w:rPr>
  </w:style>
  <w:style w:type="paragraph" w:styleId="NoSpacing">
    <w:name w:val="No Spacing"/>
    <w:link w:val="NoSpacingChar"/>
    <w:uiPriority w:val="1"/>
    <w:qFormat/>
    <w:rsid w:val="00BC78DE"/>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C78DE"/>
    <w:rPr>
      <w:rFonts w:eastAsiaTheme="minorEastAsia"/>
      <w:kern w:val="0"/>
      <w:sz w:val="22"/>
      <w:szCs w:val="22"/>
      <w14:ligatures w14:val="none"/>
    </w:rPr>
  </w:style>
  <w:style w:type="paragraph" w:styleId="Header">
    <w:name w:val="header"/>
    <w:basedOn w:val="Normal"/>
    <w:link w:val="HeaderChar"/>
    <w:uiPriority w:val="99"/>
    <w:unhideWhenUsed/>
    <w:rsid w:val="00BC78DE"/>
    <w:pPr>
      <w:tabs>
        <w:tab w:val="center" w:pos="4703"/>
        <w:tab w:val="right" w:pos="9406"/>
      </w:tabs>
      <w:spacing w:after="0" w:line="240" w:lineRule="auto"/>
    </w:pPr>
  </w:style>
  <w:style w:type="character" w:customStyle="1" w:styleId="HeaderChar">
    <w:name w:val="Header Char"/>
    <w:basedOn w:val="DefaultParagraphFont"/>
    <w:link w:val="Header"/>
    <w:uiPriority w:val="99"/>
    <w:rsid w:val="00BC78DE"/>
    <w:rPr>
      <w:lang w:val="tr-TR"/>
    </w:rPr>
  </w:style>
  <w:style w:type="paragraph" w:styleId="Footer">
    <w:name w:val="footer"/>
    <w:basedOn w:val="Normal"/>
    <w:link w:val="FooterChar"/>
    <w:uiPriority w:val="99"/>
    <w:unhideWhenUsed/>
    <w:rsid w:val="00BC78DE"/>
    <w:pPr>
      <w:tabs>
        <w:tab w:val="center" w:pos="4703"/>
        <w:tab w:val="right" w:pos="9406"/>
      </w:tabs>
      <w:spacing w:after="0" w:line="240" w:lineRule="auto"/>
    </w:pPr>
  </w:style>
  <w:style w:type="character" w:customStyle="1" w:styleId="FooterChar">
    <w:name w:val="Footer Char"/>
    <w:basedOn w:val="DefaultParagraphFont"/>
    <w:link w:val="Footer"/>
    <w:uiPriority w:val="99"/>
    <w:rsid w:val="00BC78DE"/>
    <w:rPr>
      <w:lang w:val="tr-TR"/>
    </w:rPr>
  </w:style>
  <w:style w:type="character" w:styleId="Hyperlink">
    <w:name w:val="Hyperlink"/>
    <w:basedOn w:val="DefaultParagraphFont"/>
    <w:uiPriority w:val="99"/>
    <w:unhideWhenUsed/>
    <w:rsid w:val="00933F62"/>
    <w:rPr>
      <w:color w:val="467886" w:themeColor="hyperlink"/>
      <w:u w:val="single"/>
    </w:rPr>
  </w:style>
  <w:style w:type="character" w:styleId="UnresolvedMention">
    <w:name w:val="Unresolved Mention"/>
    <w:basedOn w:val="DefaultParagraphFont"/>
    <w:uiPriority w:val="99"/>
    <w:semiHidden/>
    <w:unhideWhenUsed/>
    <w:rsid w:val="00933F62"/>
    <w:rPr>
      <w:color w:val="605E5C"/>
      <w:shd w:val="clear" w:color="auto" w:fill="E1DFDD"/>
    </w:rPr>
  </w:style>
  <w:style w:type="table" w:styleId="TableGrid">
    <w:name w:val="Table Grid"/>
    <w:basedOn w:val="TableNormal"/>
    <w:uiPriority w:val="39"/>
    <w:rsid w:val="00933F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933F62"/>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eertos.org" TargetMode="External"/><Relationship Id="rId3" Type="http://schemas.openxmlformats.org/officeDocument/2006/relationships/settings" Target="settings.xml"/><Relationship Id="rId7" Type="http://schemas.openxmlformats.org/officeDocument/2006/relationships/hyperlink" Target="../../../Haberle&#351;me%20&#220;r&#252;n%20Listesi.xls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3</Pages>
  <Words>634</Words>
  <Characters>3614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Haberleşme Ekibi 27 Kasım Toplantı Raporu</dc:title>
  <dc:subject>HYDROCAT İNSANSIZ DENİZ ARACI</dc:subject>
  <dc:creator>Furkan</dc:creator>
  <cp:keywords/>
  <dc:description/>
  <cp:lastModifiedBy>Furkan  TATLISES</cp:lastModifiedBy>
  <cp:revision>3</cp:revision>
  <dcterms:created xsi:type="dcterms:W3CDTF">2025-11-27T16:08:00Z</dcterms:created>
  <dcterms:modified xsi:type="dcterms:W3CDTF">2025-11-27T17:10:00Z</dcterms:modified>
</cp:coreProperties>
</file>