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288DC6">
      <w:pPr>
        <w:rPr>
          <w:rFonts w:hint="default" w:ascii="Times New Roman" w:hAnsi="Times New Roman" w:cs="Times New Roman"/>
          <w:sz w:val="24"/>
          <w:szCs w:val="24"/>
          <w:lang w:val="tr-TR"/>
        </w:rPr>
      </w:pPr>
      <w:bookmarkStart w:id="0" w:name="_GoBack"/>
      <w:bookmarkEnd w:id="0"/>
      <w:r>
        <w:rPr>
          <w:rFonts w:hint="default" w:ascii="Times New Roman" w:hAnsi="Times New Roman" w:cs="Times New Roman"/>
          <w:sz w:val="24"/>
          <w:szCs w:val="24"/>
          <w:lang w:val="tr-TR"/>
        </w:rPr>
        <w:t>Projenin Hedefi</w:t>
      </w:r>
    </w:p>
    <w:p w14:paraId="16FA786A">
      <w:pPr>
        <w:rPr>
          <w:rFonts w:hint="default" w:ascii="Times New Roman" w:hAnsi="Times New Roman" w:cs="Times New Roman"/>
          <w:sz w:val="24"/>
          <w:szCs w:val="24"/>
          <w:lang w:val="tr-TR"/>
        </w:rPr>
      </w:pPr>
    </w:p>
    <w:p w14:paraId="7D015138">
      <w:pPr>
        <w:rPr>
          <w:rFonts w:hint="default" w:ascii="Times New Roman" w:hAnsi="Times New Roman" w:cs="Times New Roman"/>
          <w:sz w:val="24"/>
          <w:szCs w:val="24"/>
          <w:lang w:val="tr-TR"/>
        </w:rPr>
      </w:pPr>
      <w:r>
        <w:rPr>
          <w:rFonts w:hint="default" w:ascii="Times New Roman" w:hAnsi="Times New Roman" w:cs="Times New Roman"/>
          <w:sz w:val="24"/>
          <w:szCs w:val="24"/>
          <w:lang w:val="tr-TR"/>
        </w:rPr>
        <w:t>Dijital finans için veri akışları izlenerek şüpheli işlemleri ayırt edebilecek bir model geliştirilmesi hedeflenecektir. Finansal hareketler izlenerek yapılan işlemler Güvenli (0) ya da Dolandırıcı (1) şeklinde etiketlenecek şekilde ikili sınıflandırma yapılacaktır. Yapılacak işlem temel manada standart dışı kullanıcı davranışlarının yakalanarak finansal kayıpları minimalize etmek olacaktır.</w:t>
      </w:r>
    </w:p>
    <w:p w14:paraId="2B815E1D">
      <w:pPr>
        <w:rPr>
          <w:rFonts w:hint="default" w:ascii="Times New Roman" w:hAnsi="Times New Roman" w:cs="Times New Roman"/>
          <w:sz w:val="24"/>
          <w:szCs w:val="24"/>
          <w:lang w:val="tr-TR"/>
        </w:rPr>
      </w:pPr>
    </w:p>
    <w:p w14:paraId="032A9BD4">
      <w:pPr>
        <w:rPr>
          <w:rFonts w:hint="default" w:ascii="Times New Roman" w:hAnsi="Times New Roman" w:cs="Times New Roman"/>
          <w:sz w:val="24"/>
          <w:szCs w:val="24"/>
          <w:lang w:val="tr-TR"/>
        </w:rPr>
      </w:pPr>
      <w:r>
        <w:rPr>
          <w:rFonts w:hint="default" w:ascii="Times New Roman" w:hAnsi="Times New Roman" w:cs="Times New Roman"/>
          <w:sz w:val="24"/>
          <w:szCs w:val="24"/>
          <w:lang w:val="tr-TR"/>
        </w:rPr>
        <w:t>Kullanılacak Veri Setleri</w:t>
      </w:r>
    </w:p>
    <w:p w14:paraId="151D32DB">
      <w:pPr>
        <w:rPr>
          <w:rFonts w:hint="default" w:ascii="Times New Roman" w:hAnsi="Times New Roman" w:cs="Times New Roman"/>
          <w:sz w:val="24"/>
          <w:szCs w:val="24"/>
          <w:lang w:val="tr-TR"/>
        </w:rPr>
      </w:pPr>
    </w:p>
    <w:p w14:paraId="0F484E34">
      <w:pPr>
        <w:rPr>
          <w:rFonts w:hint="default" w:ascii="Times New Roman" w:hAnsi="Times New Roman" w:cs="Times New Roman"/>
          <w:sz w:val="24"/>
          <w:szCs w:val="24"/>
          <w:lang w:val="tr-TR"/>
        </w:rPr>
      </w:pPr>
      <w:r>
        <w:rPr>
          <w:rFonts w:hint="default" w:ascii="Times New Roman" w:hAnsi="Times New Roman" w:cs="Times New Roman"/>
          <w:sz w:val="24"/>
          <w:szCs w:val="24"/>
          <w:lang w:val="tr-TR"/>
        </w:rPr>
        <w:t>Projede; eğitim ve test aşamaları olacak şekilde sektörde standart olarak kullanılan anonimleştirilmiş veri grupları kullanacaktır. Ana veri seti olarak Kaggle üzerinden gerçek işlemlerden türetilmiş olan “ Credit Card Fraud Detection “ veri seti temel olarak kullanılacaktır. Veri yapısı olarak gizlilik protokelleri ile PCA dönüşümünden geçirilmiş olan sayısal bileşenler (V”-V28), işlem tutarı ve zaman değişkenleri baz alınacaktır. Sınıfın dengesini sağlamak için kullanılacak verilerdeki dolandırıcılık vakalarının azlığı düşünülerek, modelin yanlılığını dengeleyebilmek için veri dengeleme stratejileri araştırılıp, kullanılacaktır.</w:t>
      </w:r>
    </w:p>
    <w:p w14:paraId="58BB0A4B">
      <w:pPr>
        <w:rPr>
          <w:rFonts w:hint="default" w:ascii="Times New Roman" w:hAnsi="Times New Roman" w:cs="Times New Roman"/>
          <w:sz w:val="24"/>
          <w:szCs w:val="24"/>
          <w:lang w:val="tr-TR"/>
        </w:rPr>
      </w:pPr>
    </w:p>
    <w:p w14:paraId="54E243CE">
      <w:pPr>
        <w:rPr>
          <w:rFonts w:hint="default" w:ascii="Times New Roman" w:hAnsi="Times New Roman" w:cs="Times New Roman"/>
          <w:sz w:val="24"/>
          <w:szCs w:val="24"/>
          <w:lang w:val="tr-TR"/>
        </w:rPr>
      </w:pPr>
      <w:r>
        <w:rPr>
          <w:rFonts w:hint="default" w:ascii="Times New Roman" w:hAnsi="Times New Roman" w:cs="Times New Roman"/>
          <w:sz w:val="24"/>
          <w:szCs w:val="24"/>
          <w:lang w:val="tr-TR"/>
        </w:rPr>
        <w:t>Metodoloji ve Teknik Uygulama</w:t>
      </w:r>
    </w:p>
    <w:p w14:paraId="602DC259">
      <w:pPr>
        <w:rPr>
          <w:rFonts w:hint="default" w:ascii="Times New Roman" w:hAnsi="Times New Roman" w:cs="Times New Roman"/>
          <w:sz w:val="24"/>
          <w:szCs w:val="24"/>
          <w:lang w:val="tr-TR"/>
        </w:rPr>
      </w:pPr>
    </w:p>
    <w:p w14:paraId="11FD9856">
      <w:pPr>
        <w:rPr>
          <w:rFonts w:hint="default" w:ascii="Times New Roman" w:hAnsi="Times New Roman" w:cs="Times New Roman"/>
          <w:sz w:val="24"/>
          <w:szCs w:val="24"/>
          <w:lang w:val="tr-TR"/>
        </w:rPr>
      </w:pPr>
      <w:r>
        <w:rPr>
          <w:rFonts w:hint="default" w:ascii="Times New Roman" w:hAnsi="Times New Roman" w:cs="Times New Roman"/>
          <w:sz w:val="24"/>
          <w:szCs w:val="24"/>
          <w:lang w:val="tr-TR"/>
        </w:rPr>
        <w:t>Projenin teknik süreci toplamda 4 ana modülde ele alınacaktır. Bunlar ;</w:t>
      </w:r>
    </w:p>
    <w:p w14:paraId="1C47D057">
      <w:pPr>
        <w:rPr>
          <w:rFonts w:hint="default" w:ascii="Times New Roman" w:hAnsi="Times New Roman" w:cs="Times New Roman"/>
          <w:sz w:val="24"/>
          <w:szCs w:val="24"/>
          <w:lang w:val="tr-TR"/>
        </w:rPr>
      </w:pPr>
    </w:p>
    <w:p w14:paraId="2986C46A">
      <w:pPr>
        <w:rPr>
          <w:rFonts w:hint="default" w:ascii="Times New Roman" w:hAnsi="Times New Roman" w:cs="Times New Roman"/>
          <w:sz w:val="24"/>
          <w:szCs w:val="24"/>
          <w:lang w:val="tr-TR"/>
        </w:rPr>
      </w:pPr>
      <w:r>
        <w:rPr>
          <w:rFonts w:hint="default" w:ascii="Times New Roman" w:hAnsi="Times New Roman" w:cs="Times New Roman"/>
          <w:sz w:val="24"/>
          <w:szCs w:val="24"/>
          <w:lang w:val="tr-TR"/>
        </w:rPr>
        <w:t>Veri Ön İşleme</w:t>
      </w:r>
    </w:p>
    <w:p w14:paraId="207F8F99">
      <w:pPr>
        <w:rPr>
          <w:rFonts w:hint="default" w:ascii="Times New Roman" w:hAnsi="Times New Roman" w:cs="Times New Roman"/>
          <w:sz w:val="24"/>
          <w:szCs w:val="24"/>
          <w:lang w:val="tr-TR"/>
        </w:rPr>
      </w:pPr>
    </w:p>
    <w:p w14:paraId="76045C80">
      <w:pPr>
        <w:rPr>
          <w:rFonts w:hint="default" w:ascii="Times New Roman" w:hAnsi="Times New Roman" w:cs="Times New Roman"/>
          <w:sz w:val="24"/>
          <w:szCs w:val="24"/>
          <w:lang w:val="tr-TR"/>
        </w:rPr>
      </w:pPr>
      <w:r>
        <w:rPr>
          <w:rFonts w:hint="default" w:ascii="Times New Roman" w:hAnsi="Times New Roman" w:cs="Times New Roman"/>
          <w:sz w:val="24"/>
          <w:szCs w:val="24"/>
          <w:lang w:val="tr-TR"/>
        </w:rPr>
        <w:t>Veri setindeki gürültülerin temizlenmesi, eksik değerlerin analizi ve özelliklerin normalize edilmesi işlemleri.</w:t>
      </w:r>
    </w:p>
    <w:p w14:paraId="4F6EDEE0">
      <w:pPr>
        <w:rPr>
          <w:rFonts w:hint="default" w:ascii="Times New Roman" w:hAnsi="Times New Roman" w:cs="Times New Roman"/>
          <w:sz w:val="24"/>
          <w:szCs w:val="24"/>
          <w:lang w:val="tr-TR"/>
        </w:rPr>
      </w:pPr>
    </w:p>
    <w:p w14:paraId="297CCFC1">
      <w:pPr>
        <w:rPr>
          <w:rFonts w:hint="default" w:ascii="Times New Roman" w:hAnsi="Times New Roman" w:cs="Times New Roman"/>
          <w:sz w:val="24"/>
          <w:szCs w:val="24"/>
          <w:lang w:val="tr-TR"/>
        </w:rPr>
      </w:pPr>
      <w:r>
        <w:rPr>
          <w:rFonts w:hint="default" w:ascii="Times New Roman" w:hAnsi="Times New Roman" w:cs="Times New Roman"/>
          <w:sz w:val="24"/>
          <w:szCs w:val="24"/>
          <w:lang w:val="tr-TR"/>
        </w:rPr>
        <w:t>Model Geliştirme</w:t>
      </w:r>
    </w:p>
    <w:p w14:paraId="72900651">
      <w:pPr>
        <w:rPr>
          <w:rFonts w:hint="default" w:ascii="Times New Roman" w:hAnsi="Times New Roman" w:cs="Times New Roman"/>
          <w:sz w:val="24"/>
          <w:szCs w:val="24"/>
          <w:lang w:val="tr-TR"/>
        </w:rPr>
      </w:pPr>
    </w:p>
    <w:p w14:paraId="7F6D0665">
      <w:pPr>
        <w:rPr>
          <w:rFonts w:hint="default" w:ascii="Times New Roman" w:hAnsi="Times New Roman" w:cs="Times New Roman"/>
          <w:sz w:val="24"/>
          <w:szCs w:val="24"/>
          <w:lang w:val="tr-TR"/>
        </w:rPr>
      </w:pPr>
      <w:r>
        <w:rPr>
          <w:rFonts w:hint="default" w:ascii="Times New Roman" w:hAnsi="Times New Roman" w:cs="Times New Roman"/>
          <w:sz w:val="24"/>
          <w:szCs w:val="24"/>
          <w:lang w:val="tr-TR"/>
        </w:rPr>
        <w:t>Proje dosyasında belirtilen; Random Forest, Logistic Regression ve XGBoost algoritmalarının üzerilerinde örnek çalışmalar yapılarak en doğru sonucu veren model seçilecektir.</w:t>
      </w:r>
    </w:p>
    <w:p w14:paraId="18FE08BA">
      <w:pPr>
        <w:rPr>
          <w:rFonts w:hint="default" w:ascii="Times New Roman" w:hAnsi="Times New Roman" w:cs="Times New Roman"/>
          <w:sz w:val="24"/>
          <w:szCs w:val="24"/>
          <w:lang w:val="tr-TR"/>
        </w:rPr>
      </w:pPr>
    </w:p>
    <w:p w14:paraId="4F7D430D">
      <w:pPr>
        <w:rPr>
          <w:rFonts w:hint="default" w:ascii="Times New Roman" w:hAnsi="Times New Roman" w:cs="Times New Roman"/>
          <w:sz w:val="24"/>
          <w:szCs w:val="24"/>
          <w:lang w:val="tr-TR"/>
        </w:rPr>
      </w:pPr>
      <w:r>
        <w:rPr>
          <w:rFonts w:hint="default" w:ascii="Times New Roman" w:hAnsi="Times New Roman" w:cs="Times New Roman"/>
          <w:sz w:val="24"/>
          <w:szCs w:val="24"/>
          <w:lang w:val="tr-TR"/>
        </w:rPr>
        <w:t>Metrik Değerlendirme</w:t>
      </w:r>
    </w:p>
    <w:p w14:paraId="375B4E8C">
      <w:pPr>
        <w:rPr>
          <w:rFonts w:hint="default" w:ascii="Times New Roman" w:hAnsi="Times New Roman" w:cs="Times New Roman"/>
          <w:sz w:val="24"/>
          <w:szCs w:val="24"/>
          <w:lang w:val="tr-TR"/>
        </w:rPr>
      </w:pPr>
    </w:p>
    <w:p w14:paraId="3835DB37">
      <w:pPr>
        <w:rPr>
          <w:rFonts w:hint="default" w:ascii="Times New Roman" w:hAnsi="Times New Roman" w:cs="Times New Roman"/>
          <w:sz w:val="24"/>
          <w:szCs w:val="24"/>
          <w:lang w:val="tr-TR"/>
        </w:rPr>
      </w:pPr>
      <w:r>
        <w:rPr>
          <w:rFonts w:hint="default" w:ascii="Times New Roman" w:hAnsi="Times New Roman" w:cs="Times New Roman"/>
          <w:sz w:val="24"/>
          <w:szCs w:val="24"/>
          <w:lang w:val="tr-TR"/>
        </w:rPr>
        <w:t>Modelin verdiği cevaplar sadece doğruluğu baz alınarak değil, dolandırıcılık tespitinde kullanılan; Precision, Recall ve F1-Score metrikleri de baz alınarak analizi sağlanacaktır.</w:t>
      </w:r>
    </w:p>
    <w:p w14:paraId="218647DB">
      <w:pPr>
        <w:rPr>
          <w:rFonts w:hint="default" w:ascii="Times New Roman" w:hAnsi="Times New Roman" w:cs="Times New Roman"/>
          <w:sz w:val="24"/>
          <w:szCs w:val="24"/>
          <w:lang w:val="tr-TR"/>
        </w:rPr>
      </w:pPr>
    </w:p>
    <w:p w14:paraId="7C3FDA6E">
      <w:pPr>
        <w:rPr>
          <w:rFonts w:hint="default" w:ascii="Times New Roman" w:hAnsi="Times New Roman" w:cs="Times New Roman"/>
          <w:sz w:val="24"/>
          <w:szCs w:val="24"/>
          <w:lang w:val="tr-TR"/>
        </w:rPr>
      </w:pPr>
      <w:r>
        <w:rPr>
          <w:rFonts w:hint="default" w:ascii="Times New Roman" w:hAnsi="Times New Roman" w:cs="Times New Roman"/>
          <w:sz w:val="24"/>
          <w:szCs w:val="24"/>
          <w:lang w:val="tr-TR"/>
        </w:rPr>
        <w:t>Arayüz</w:t>
      </w:r>
    </w:p>
    <w:p w14:paraId="09D5BE49">
      <w:pPr>
        <w:rPr>
          <w:rFonts w:hint="default" w:ascii="Times New Roman" w:hAnsi="Times New Roman" w:cs="Times New Roman"/>
          <w:sz w:val="24"/>
          <w:szCs w:val="24"/>
          <w:lang w:val="tr-TR"/>
        </w:rPr>
      </w:pPr>
    </w:p>
    <w:p w14:paraId="4C6ECCDE">
      <w:pPr>
        <w:rPr>
          <w:rFonts w:hint="default" w:ascii="Times New Roman" w:hAnsi="Times New Roman" w:cs="Times New Roman"/>
          <w:sz w:val="24"/>
          <w:szCs w:val="24"/>
          <w:lang w:val="tr-TR"/>
        </w:rPr>
      </w:pPr>
      <w:r>
        <w:rPr>
          <w:rFonts w:hint="default" w:ascii="Times New Roman" w:hAnsi="Times New Roman" w:cs="Times New Roman"/>
          <w:sz w:val="24"/>
          <w:szCs w:val="24"/>
          <w:lang w:val="tr-TR"/>
        </w:rPr>
        <w:t>Modelin gerçek zamanlı test edilebilmesi için Streamlit kütüphanesi yardımıyla interaktif bir kullanıcı arayüzü tasarlanacaktır.</w:t>
      </w:r>
    </w:p>
    <w:p w14:paraId="4482E2ED">
      <w:pPr>
        <w:rPr>
          <w:rFonts w:hint="default" w:ascii="Times New Roman" w:hAnsi="Times New Roman" w:cs="Times New Roman"/>
          <w:sz w:val="24"/>
          <w:szCs w:val="24"/>
          <w:lang w:val="tr-TR"/>
        </w:rPr>
      </w:pPr>
    </w:p>
    <w:p w14:paraId="0364BC44">
      <w:pPr>
        <w:rPr>
          <w:rFonts w:hint="default" w:ascii="Times New Roman" w:hAnsi="Times New Roman" w:cs="Times New Roman"/>
          <w:sz w:val="24"/>
          <w:szCs w:val="24"/>
          <w:lang w:val="tr-TR"/>
        </w:rPr>
      </w:pPr>
      <w:r>
        <w:rPr>
          <w:rFonts w:hint="default" w:ascii="Times New Roman" w:hAnsi="Times New Roman" w:cs="Times New Roman"/>
          <w:sz w:val="24"/>
          <w:szCs w:val="24"/>
          <w:lang w:val="tr-TR"/>
        </w:rPr>
        <w:t>Beklenen Çıktılar</w:t>
      </w:r>
    </w:p>
    <w:p w14:paraId="4035CB98">
      <w:pPr>
        <w:rPr>
          <w:rFonts w:hint="default" w:ascii="Times New Roman" w:hAnsi="Times New Roman" w:cs="Times New Roman"/>
          <w:sz w:val="24"/>
          <w:szCs w:val="24"/>
          <w:lang w:val="tr-TR"/>
        </w:rPr>
      </w:pPr>
    </w:p>
    <w:p w14:paraId="4927B650">
      <w:pPr>
        <w:rPr>
          <w:rFonts w:hint="default" w:ascii="Times New Roman" w:hAnsi="Times New Roman" w:cs="Times New Roman"/>
          <w:sz w:val="24"/>
          <w:szCs w:val="24"/>
          <w:lang w:val="tr-TR"/>
        </w:rPr>
      </w:pPr>
      <w:r>
        <w:rPr>
          <w:rFonts w:hint="default" w:ascii="Times New Roman" w:hAnsi="Times New Roman" w:cs="Times New Roman"/>
          <w:sz w:val="24"/>
          <w:szCs w:val="24"/>
          <w:lang w:val="tr-TR"/>
        </w:rPr>
        <w:t>Proje sonunda bir yapay zeka modelinin dijital dünyadaki kredi kartı hırsızlıkları gibi olayları başarılı bir şekilde ayırt edebilmesi hedeflenmektedir. Dolandırıcılık amacı taşıyan, normal kullanıcı alışkanlıklarından farklı olarak; çok kısa sürelerde fazla işlem yapma veya alışılmadık tutarlarda alışveriş yapma, beklenmedik konumlarda bulunma gibi anormal izlerin tespiti hedeflenmektedir. Elde edilecek çıktılara göre, bu yapılan işlemlerin finansal güvenlik alanında bir kalkan görevi görmesi hedeflenmektedir. Kullanıcı dostu bir arayüz olması hedeflendiğinden arkada dönen karışık algoritmaların, sıradan bir kullanıcı gözünde güvenli veya şüpheli şekline basit uyarılara dönüştüğü proje sonunda gözlemlenebilecektir.</w:t>
      </w:r>
    </w:p>
    <w:p w14:paraId="10DB5344">
      <w:pPr>
        <w:rPr>
          <w:rFonts w:hint="default" w:ascii="Times New Roman" w:hAnsi="Times New Roman" w:cs="Times New Roman"/>
          <w:sz w:val="24"/>
          <w:szCs w:val="24"/>
          <w:lang w:val="tr-TR"/>
        </w:rPr>
      </w:pPr>
      <w:r>
        <w:rPr>
          <w:rFonts w:hint="default" w:ascii="Times New Roman" w:hAnsi="Times New Roman" w:cs="Times New Roman"/>
          <w:sz w:val="24"/>
          <w:szCs w:val="24"/>
          <w:lang w:val="tr-TR"/>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CA2056"/>
    <w:rsid w:val="15954554"/>
    <w:rsid w:val="22CA20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28</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2026-04-16T15:55:00Z</dcterms:created>
  <dc:creator>Hp</dc:creator>
  <cp:lastModifiedBy>Hp</cp:lastModifiedBy>
  <dcterms:modified xsi:type="dcterms:W3CDTF">2026-04-16T16:26:10Z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1055-12.2.0.22549</vt:lpwstr>
  </property>
  <property fmtid="{D5CDD505-2E9C-101B-9397-08002B2CF9AE}" pid="3" name="ICV">
    <vt:lpwstr>F305AC859B5340978858CDA4F114CE24_13</vt:lpwstr>
  </property>
</Properties>
</file>