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25C8" w14:textId="77777777" w:rsidR="005558D3" w:rsidRPr="005558D3" w:rsidRDefault="005558D3" w:rsidP="005558D3">
      <w:pPr>
        <w:shd w:val="clear" w:color="auto" w:fill="FFFFFF"/>
        <w:spacing w:after="120" w:line="240" w:lineRule="auto"/>
        <w:outlineLvl w:val="0"/>
        <w:rPr>
          <w:rFonts w:ascii="Segoe UI" w:eastAsia="Times New Roman" w:hAnsi="Segoe UI" w:cs="Segoe UI"/>
          <w:b/>
          <w:bCs/>
          <w:color w:val="363636"/>
          <w:kern w:val="36"/>
          <w:sz w:val="48"/>
          <w:szCs w:val="48"/>
          <w:lang w:eastAsia="tr-TR"/>
        </w:rPr>
      </w:pPr>
      <w:r w:rsidRPr="005558D3">
        <w:rPr>
          <w:rFonts w:ascii="Segoe UI" w:eastAsia="Times New Roman" w:hAnsi="Segoe UI" w:cs="Segoe UI"/>
          <w:b/>
          <w:bCs/>
          <w:color w:val="363636"/>
          <w:kern w:val="36"/>
          <w:sz w:val="48"/>
          <w:szCs w:val="48"/>
          <w:lang w:eastAsia="tr-TR"/>
        </w:rPr>
        <w:t>Çerez Politikası</w:t>
      </w:r>
    </w:p>
    <w:p w14:paraId="7A6C74DF"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Son güncellenme: 08/07/2022</w:t>
      </w:r>
    </w:p>
    <w:p w14:paraId="2DCC7BBC"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Biz, DEOMS Dijital Firma, olarak güvenliğinize önem veriyor ve bu Çerez Politikası ile siz sevgili ziyaretçilerimizi, web sitemizde hangi çerezleri, hangi amaçla kullandığımız ve çerez ayarlarınızı nasıl değiştireceğiniz konularında kısaca bilgilendirmeyi hedefliyoruz.</w:t>
      </w:r>
    </w:p>
    <w:p w14:paraId="18B3A45B"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Sizlere daha iyi hizmet verebilmek adına, çerezler vasıtasıyla, ne tür kişisel verilerinizin hangi amaçla toplandığı ve nasıl işlendiği konularında, kısaca bilgi sahibi olmak için lütfen bu Çerez Politikasını okuyunuz. Daha fazla bilgi için Gizlilik Politikamıza göz atabilir ya da bizlerle çekinmeden iletişime geçebilirsiniz.</w:t>
      </w:r>
    </w:p>
    <w:p w14:paraId="3EB4EE5B" w14:textId="77777777" w:rsidR="005558D3" w:rsidRPr="005558D3" w:rsidRDefault="005558D3" w:rsidP="005558D3">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5558D3">
        <w:rPr>
          <w:rFonts w:ascii="Segoe UI" w:eastAsia="Times New Roman" w:hAnsi="Segoe UI" w:cs="Segoe UI"/>
          <w:b/>
          <w:bCs/>
          <w:color w:val="363636"/>
          <w:sz w:val="42"/>
          <w:szCs w:val="42"/>
          <w:lang w:eastAsia="tr-TR"/>
        </w:rPr>
        <w:t>Çerez Nedir?</w:t>
      </w:r>
    </w:p>
    <w:p w14:paraId="3E28F4D9"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Çerezler, kullanıcıların web sitelerini daha verimli bir şekilde kullanabilmeleri adına, cihazlarına kaydedilen küçük dosyacıklardır. Çerezler vasıtasıyla kullanıcıların bilgilerinin işleniyor olması sebebiyle, 6698 sayılı </w:t>
      </w:r>
      <w:hyperlink r:id="rId4" w:history="1">
        <w:r w:rsidRPr="005558D3">
          <w:rPr>
            <w:rFonts w:ascii="Segoe UI" w:eastAsia="Times New Roman" w:hAnsi="Segoe UI" w:cs="Segoe UI"/>
            <w:color w:val="485FC7"/>
            <w:sz w:val="24"/>
            <w:szCs w:val="24"/>
            <w:lang w:eastAsia="tr-TR"/>
          </w:rPr>
          <w:t>Kişisel Verilerin Korunması Kanunu</w:t>
        </w:r>
      </w:hyperlink>
      <w:r w:rsidRPr="005558D3">
        <w:rPr>
          <w:rFonts w:ascii="Segoe UI" w:eastAsia="Times New Roman" w:hAnsi="Segoe UI" w:cs="Segoe UI"/>
          <w:color w:val="4A4A4A"/>
          <w:sz w:val="24"/>
          <w:szCs w:val="24"/>
          <w:lang w:eastAsia="tr-TR"/>
        </w:rPr>
        <w:t> gereğince, kullanıcıların bilgilendirilmeleri ve onaylarının alınması gerekmektedir.</w:t>
      </w:r>
    </w:p>
    <w:p w14:paraId="4445EFDD"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Bizler de siz sevgili ziyaretçilerimizin, web sitemizden en verimli şekilde yararlanabilmelerini ve siz sevgili ziyaretçilerimizin kullanıcı deneyimlerinin geliştirilebilmesini sağlamak adına, çeşitli çerezler kullanmaktayız.</w:t>
      </w:r>
    </w:p>
    <w:p w14:paraId="4A0FD29E" w14:textId="77777777" w:rsidR="005558D3" w:rsidRPr="005558D3" w:rsidRDefault="005558D3" w:rsidP="005558D3">
      <w:pPr>
        <w:shd w:val="clear" w:color="auto" w:fill="FFFFFF"/>
        <w:spacing w:before="320" w:after="160" w:line="240" w:lineRule="auto"/>
        <w:outlineLvl w:val="2"/>
        <w:rPr>
          <w:rFonts w:ascii="Segoe UI" w:eastAsia="Times New Roman" w:hAnsi="Segoe UI" w:cs="Segoe UI"/>
          <w:b/>
          <w:bCs/>
          <w:color w:val="363636"/>
          <w:sz w:val="36"/>
          <w:szCs w:val="36"/>
          <w:lang w:eastAsia="tr-TR"/>
        </w:rPr>
      </w:pPr>
      <w:r w:rsidRPr="005558D3">
        <w:rPr>
          <w:rFonts w:ascii="Segoe UI" w:eastAsia="Times New Roman" w:hAnsi="Segoe UI" w:cs="Segoe UI"/>
          <w:b/>
          <w:bCs/>
          <w:color w:val="363636"/>
          <w:sz w:val="36"/>
          <w:szCs w:val="36"/>
          <w:lang w:eastAsia="tr-TR"/>
        </w:rPr>
        <w:t>1. Zorunlu Çerezler</w:t>
      </w:r>
    </w:p>
    <w:p w14:paraId="5C0FCF5D"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Zorunlu çerezler, web sitesine ilişkin temel işlevleri etkinleştirerek web sitesinin kullanılabilir hale gelmesini sağlayan çerezlerdir. Web sitesi bu çerezler olmadan düzgün çalışmaz.</w:t>
      </w:r>
    </w:p>
    <w:p w14:paraId="65930610" w14:textId="77777777" w:rsidR="005558D3" w:rsidRPr="005558D3" w:rsidRDefault="005558D3" w:rsidP="005558D3">
      <w:pPr>
        <w:shd w:val="clear" w:color="auto" w:fill="FFFFFF"/>
        <w:spacing w:before="320" w:after="160" w:line="240" w:lineRule="auto"/>
        <w:outlineLvl w:val="2"/>
        <w:rPr>
          <w:rFonts w:ascii="Segoe UI" w:eastAsia="Times New Roman" w:hAnsi="Segoe UI" w:cs="Segoe UI"/>
          <w:b/>
          <w:bCs/>
          <w:color w:val="363636"/>
          <w:sz w:val="36"/>
          <w:szCs w:val="36"/>
          <w:lang w:eastAsia="tr-TR"/>
        </w:rPr>
      </w:pPr>
      <w:r w:rsidRPr="005558D3">
        <w:rPr>
          <w:rFonts w:ascii="Segoe UI" w:eastAsia="Times New Roman" w:hAnsi="Segoe UI" w:cs="Segoe UI"/>
          <w:b/>
          <w:bCs/>
          <w:color w:val="363636"/>
          <w:sz w:val="36"/>
          <w:szCs w:val="36"/>
          <w:lang w:eastAsia="tr-TR"/>
        </w:rPr>
        <w:t>2. Performans Çerezleri</w:t>
      </w:r>
    </w:p>
    <w:p w14:paraId="545C8780"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Performans çerezleri, ziyaretçilerin web sitesine ilişkin kullanım bilgilerini ve tercihlerini anonim olarak toplayan ve bu sayede web sitesinin performansının geliştirilmesine olanak sağlayan çerezlerdir.</w:t>
      </w:r>
    </w:p>
    <w:p w14:paraId="7CC724B8" w14:textId="77777777" w:rsidR="005558D3" w:rsidRPr="005558D3" w:rsidRDefault="005558D3" w:rsidP="005558D3">
      <w:pPr>
        <w:shd w:val="clear" w:color="auto" w:fill="FFFFFF"/>
        <w:spacing w:before="320" w:after="160" w:line="240" w:lineRule="auto"/>
        <w:outlineLvl w:val="2"/>
        <w:rPr>
          <w:rFonts w:ascii="Segoe UI" w:eastAsia="Times New Roman" w:hAnsi="Segoe UI" w:cs="Segoe UI"/>
          <w:b/>
          <w:bCs/>
          <w:color w:val="363636"/>
          <w:sz w:val="36"/>
          <w:szCs w:val="36"/>
          <w:lang w:eastAsia="tr-TR"/>
        </w:rPr>
      </w:pPr>
      <w:r w:rsidRPr="005558D3">
        <w:rPr>
          <w:rFonts w:ascii="Segoe UI" w:eastAsia="Times New Roman" w:hAnsi="Segoe UI" w:cs="Segoe UI"/>
          <w:b/>
          <w:bCs/>
          <w:color w:val="363636"/>
          <w:sz w:val="36"/>
          <w:szCs w:val="36"/>
          <w:lang w:eastAsia="tr-TR"/>
        </w:rPr>
        <w:t>3. Fonksiyonel Çerezler</w:t>
      </w:r>
    </w:p>
    <w:p w14:paraId="7ED8A445"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Fonksiyonel çerezler, kullanıcıların web sitesine ilişkin geçmiş kullanımlarından yola çıkılarak gelecekteki ziyaretlerinde tanınmalarını ve hatırlanmalarını sağlayan ve bu sayede web sitelerinin kullanıcılara dil, bölge vb. gibi kişiselleştirilmiş bir hizmet sunmasına olanak tanıyan çerezlerdir.</w:t>
      </w:r>
    </w:p>
    <w:p w14:paraId="5822EDF7" w14:textId="77777777" w:rsidR="005558D3" w:rsidRPr="005558D3" w:rsidRDefault="005558D3" w:rsidP="005558D3">
      <w:pPr>
        <w:shd w:val="clear" w:color="auto" w:fill="FFFFFF"/>
        <w:spacing w:before="320" w:after="160" w:line="240" w:lineRule="auto"/>
        <w:outlineLvl w:val="2"/>
        <w:rPr>
          <w:rFonts w:ascii="Segoe UI" w:eastAsia="Times New Roman" w:hAnsi="Segoe UI" w:cs="Segoe UI"/>
          <w:b/>
          <w:bCs/>
          <w:color w:val="363636"/>
          <w:sz w:val="36"/>
          <w:szCs w:val="36"/>
          <w:lang w:eastAsia="tr-TR"/>
        </w:rPr>
      </w:pPr>
      <w:r w:rsidRPr="005558D3">
        <w:rPr>
          <w:rFonts w:ascii="Segoe UI" w:eastAsia="Times New Roman" w:hAnsi="Segoe UI" w:cs="Segoe UI"/>
          <w:b/>
          <w:bCs/>
          <w:color w:val="363636"/>
          <w:sz w:val="36"/>
          <w:szCs w:val="36"/>
          <w:lang w:eastAsia="tr-TR"/>
        </w:rPr>
        <w:lastRenderedPageBreak/>
        <w:t>4. Reklam Çerezleri</w:t>
      </w:r>
    </w:p>
    <w:p w14:paraId="4F100328"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Reklam çerezleri, üçüncü taraflara ait çerezlerdir ve web sitelerinde ziyaretçilerin davranışlarını izlemek için kullanılırlar. Bu çerezlerin amaçları, ziyaretçilerin ihtiyaçlarına yönelik ilgilerini çekecek reklamların gösterilmesine yardımcı olmaktır ve sorumluluğu çerez sahibi üçüncü taraflara aittir.</w:t>
      </w:r>
    </w:p>
    <w:p w14:paraId="3455FAFC" w14:textId="77777777" w:rsidR="005558D3" w:rsidRPr="005558D3" w:rsidRDefault="005558D3" w:rsidP="005558D3">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5558D3">
        <w:rPr>
          <w:rFonts w:ascii="Segoe UI" w:eastAsia="Times New Roman" w:hAnsi="Segoe UI" w:cs="Segoe UI"/>
          <w:b/>
          <w:bCs/>
          <w:color w:val="363636"/>
          <w:sz w:val="42"/>
          <w:szCs w:val="42"/>
          <w:lang w:eastAsia="tr-TR"/>
        </w:rPr>
        <w:t xml:space="preserve">Çerezler </w:t>
      </w:r>
      <w:proofErr w:type="gramStart"/>
      <w:r w:rsidRPr="005558D3">
        <w:rPr>
          <w:rFonts w:ascii="Segoe UI" w:eastAsia="Times New Roman" w:hAnsi="Segoe UI" w:cs="Segoe UI"/>
          <w:b/>
          <w:bCs/>
          <w:color w:val="363636"/>
          <w:sz w:val="42"/>
          <w:szCs w:val="42"/>
          <w:lang w:eastAsia="tr-TR"/>
        </w:rPr>
        <w:t>İle</w:t>
      </w:r>
      <w:proofErr w:type="gramEnd"/>
      <w:r w:rsidRPr="005558D3">
        <w:rPr>
          <w:rFonts w:ascii="Segoe UI" w:eastAsia="Times New Roman" w:hAnsi="Segoe UI" w:cs="Segoe UI"/>
          <w:b/>
          <w:bCs/>
          <w:color w:val="363636"/>
          <w:sz w:val="42"/>
          <w:szCs w:val="42"/>
          <w:lang w:eastAsia="tr-TR"/>
        </w:rPr>
        <w:t xml:space="preserve"> İşlenen Kişisel Veriler Nelerdir?</w:t>
      </w:r>
    </w:p>
    <w:p w14:paraId="618A6D23"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Kimlik (isim, soy isim, doğum tarihi vb.) ve iletişim (adres, e-posta adresi, telefon, IP, konum vb.) bilgileriniz tarafımızca, çerezler (</w:t>
      </w:r>
      <w:proofErr w:type="spellStart"/>
      <w:r w:rsidRPr="005558D3">
        <w:rPr>
          <w:rFonts w:ascii="Segoe UI" w:eastAsia="Times New Roman" w:hAnsi="Segoe UI" w:cs="Segoe UI"/>
          <w:color w:val="4A4A4A"/>
          <w:sz w:val="24"/>
          <w:szCs w:val="24"/>
          <w:lang w:eastAsia="tr-TR"/>
        </w:rPr>
        <w:t>cookies</w:t>
      </w:r>
      <w:proofErr w:type="spellEnd"/>
      <w:r w:rsidRPr="005558D3">
        <w:rPr>
          <w:rFonts w:ascii="Segoe UI" w:eastAsia="Times New Roman" w:hAnsi="Segoe UI" w:cs="Segoe UI"/>
          <w:color w:val="4A4A4A"/>
          <w:sz w:val="24"/>
          <w:szCs w:val="24"/>
          <w:lang w:eastAsia="tr-TR"/>
        </w:rPr>
        <w:t>) vasıtasıyla, otomatik veya otomatik olmayan yöntemlerle ve bazen de analitik sağlayıcılar, reklam ağları, arama bilgi sağlayıcıları, teknoloji sağlayıcıları gibi üçüncü taraflardan elde edilerek, kaydedilerek, depolanarak ve güncellenerek, aramızdaki hizmet ve sözleşme ilişkisi çerçevesinde ve süresince, meşru menfaat işleme şartına dayanılarak işlenecektir.</w:t>
      </w:r>
    </w:p>
    <w:p w14:paraId="1689BE85" w14:textId="77777777" w:rsidR="005558D3" w:rsidRPr="005558D3" w:rsidRDefault="005558D3" w:rsidP="005558D3">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5558D3">
        <w:rPr>
          <w:rFonts w:ascii="Segoe UI" w:eastAsia="Times New Roman" w:hAnsi="Segoe UI" w:cs="Segoe UI"/>
          <w:b/>
          <w:bCs/>
          <w:color w:val="363636"/>
          <w:sz w:val="42"/>
          <w:szCs w:val="42"/>
          <w:lang w:eastAsia="tr-TR"/>
        </w:rPr>
        <w:t>Çerezler Hangi Amaçla Kullanılmaktadır?</w:t>
      </w:r>
    </w:p>
    <w:p w14:paraId="3D5EAFE3"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Web sitemizde, şüpheli eylemlerin tespiti yoluyla güvenliğin sağlanması, kullanıcıların tercihleri doğrultusunda işlevsellik ve performansın artırılması, ürünlerin ve hizmetlerin geliştirilmesi ve kişiselleştirilmesi ile bu hizmetlere ulaşımın kolaylaştırılması, sözleşmesel ve hukuki sorumlulukların yerine getirilmesi amaçlı çerezler kullanmaktadır. Ayrıca kullanıcıların daha geniş kapsamlı hizmet sağlayıcılar ile buluşturulabilmesi amacıyla reklam çerezleri ve üçüncü taraflarla bilgi paylaşımı da söz konusudur.</w:t>
      </w:r>
    </w:p>
    <w:p w14:paraId="748E5A73" w14:textId="77777777" w:rsidR="005558D3" w:rsidRPr="005558D3" w:rsidRDefault="005558D3" w:rsidP="005558D3">
      <w:pPr>
        <w:shd w:val="clear" w:color="auto" w:fill="FFFFFF"/>
        <w:spacing w:before="274" w:after="137" w:line="240" w:lineRule="auto"/>
        <w:outlineLvl w:val="1"/>
        <w:rPr>
          <w:rFonts w:ascii="Segoe UI" w:eastAsia="Times New Roman" w:hAnsi="Segoe UI" w:cs="Segoe UI"/>
          <w:b/>
          <w:bCs/>
          <w:color w:val="363636"/>
          <w:sz w:val="42"/>
          <w:szCs w:val="42"/>
          <w:lang w:eastAsia="tr-TR"/>
        </w:rPr>
      </w:pPr>
      <w:r w:rsidRPr="005558D3">
        <w:rPr>
          <w:rFonts w:ascii="Segoe UI" w:eastAsia="Times New Roman" w:hAnsi="Segoe UI" w:cs="Segoe UI"/>
          <w:b/>
          <w:bCs/>
          <w:color w:val="363636"/>
          <w:sz w:val="42"/>
          <w:szCs w:val="42"/>
          <w:lang w:eastAsia="tr-TR"/>
        </w:rPr>
        <w:t>Çerezler Nasıl Yönetilmektedir?</w:t>
      </w:r>
    </w:p>
    <w:p w14:paraId="1430D675" w14:textId="77777777" w:rsidR="005558D3" w:rsidRPr="005558D3" w:rsidRDefault="005558D3" w:rsidP="005558D3">
      <w:pPr>
        <w:shd w:val="clear" w:color="auto" w:fill="FFFFFF"/>
        <w:spacing w:after="24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Tüm bu açıklamalardan sonra, hangi çerezlerin kullanılacağı konusu, tamamen kullanıcılarımızın özgür iradelerine bırakılmıştır. Çerez tercihlerinizi, tarayıcınızın ayarlarından silerek ya da engelleyerek, web sitemize adım attığınız anda yönetebilir ya da gelecekte, istediğiniz zaman bu ayarları değiştirebilirsiniz. Daha ayrıntılı bilgi için Gizlilik Politikamıza göz atabilir ya da bizlerle deomsdeoms12@gmail.com e-mail adresi üzerinden iletişime geçebilirsiniz.</w:t>
      </w:r>
    </w:p>
    <w:p w14:paraId="309FF08A" w14:textId="77777777" w:rsidR="005558D3" w:rsidRPr="005558D3" w:rsidRDefault="005558D3" w:rsidP="005558D3">
      <w:pPr>
        <w:shd w:val="clear" w:color="auto" w:fill="FFFFFF"/>
        <w:spacing w:after="0" w:line="240" w:lineRule="auto"/>
        <w:rPr>
          <w:rFonts w:ascii="Segoe UI" w:eastAsia="Times New Roman" w:hAnsi="Segoe UI" w:cs="Segoe UI"/>
          <w:color w:val="4A4A4A"/>
          <w:sz w:val="24"/>
          <w:szCs w:val="24"/>
          <w:lang w:eastAsia="tr-TR"/>
        </w:rPr>
      </w:pPr>
      <w:r w:rsidRPr="005558D3">
        <w:rPr>
          <w:rFonts w:ascii="Segoe UI" w:eastAsia="Times New Roman" w:hAnsi="Segoe UI" w:cs="Segoe UI"/>
          <w:color w:val="4A4A4A"/>
          <w:sz w:val="24"/>
          <w:szCs w:val="24"/>
          <w:lang w:eastAsia="tr-TR"/>
        </w:rPr>
        <w:t>Bu çerez politikası, </w:t>
      </w:r>
      <w:hyperlink r:id="rId5" w:history="1">
        <w:r w:rsidRPr="005558D3">
          <w:rPr>
            <w:rFonts w:ascii="Segoe UI" w:eastAsia="Times New Roman" w:hAnsi="Segoe UI" w:cs="Segoe UI"/>
            <w:color w:val="485FC7"/>
            <w:sz w:val="24"/>
            <w:szCs w:val="24"/>
            <w:lang w:eastAsia="tr-TR"/>
          </w:rPr>
          <w:t>https://sartlar.com</w:t>
        </w:r>
      </w:hyperlink>
      <w:r w:rsidRPr="005558D3">
        <w:rPr>
          <w:rFonts w:ascii="Segoe UI" w:eastAsia="Times New Roman" w:hAnsi="Segoe UI" w:cs="Segoe UI"/>
          <w:color w:val="4A4A4A"/>
          <w:sz w:val="24"/>
          <w:szCs w:val="24"/>
          <w:lang w:eastAsia="tr-TR"/>
        </w:rPr>
        <w:t> aracılığıyla oluşturulmuştur.</w:t>
      </w:r>
    </w:p>
    <w:p w14:paraId="62DB14D7" w14:textId="77777777" w:rsidR="00B75BE1" w:rsidRDefault="00B75BE1"/>
    <w:sectPr w:rsidR="00B75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B7548"/>
    <w:rsid w:val="005558D3"/>
    <w:rsid w:val="00B75BE1"/>
    <w:rsid w:val="00BB75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CE390-EFF2-41AE-AB8A-C70F9F3C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558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558D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558D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58D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558D3"/>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558D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558D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55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rtlar.com/" TargetMode="External"/><Relationship Id="rId4" Type="http://schemas.openxmlformats.org/officeDocument/2006/relationships/hyperlink" Target="https://sartlar.com/kvkk-ne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Çınar</dc:creator>
  <cp:keywords/>
  <dc:description/>
  <cp:lastModifiedBy>Berkay Çınar</cp:lastModifiedBy>
  <cp:revision>3</cp:revision>
  <dcterms:created xsi:type="dcterms:W3CDTF">2022-07-08T13:01:00Z</dcterms:created>
  <dcterms:modified xsi:type="dcterms:W3CDTF">2022-07-08T13:01:00Z</dcterms:modified>
</cp:coreProperties>
</file>