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b w:val="1"/>
          <w:sz w:val="24"/>
          <w:szCs w:val="24"/>
        </w:rPr>
      </w:pPr>
      <w:bookmarkStart w:colFirst="0" w:colLast="0" w:name="_babm6pczskjy" w:id="0"/>
      <w:bookmarkEnd w:id="0"/>
      <w:r w:rsidDel="00000000" w:rsidR="00000000" w:rsidRPr="00000000">
        <w:rPr>
          <w:rtl w:val="0"/>
        </w:rPr>
        <w:t xml:space="preserve">SUPPLEMENTARY MATERIAL</w:t>
      </w:r>
      <w:r w:rsidDel="00000000" w:rsidR="00000000" w:rsidRPr="00000000">
        <w:rPr>
          <w:rtl w:val="0"/>
        </w:rPr>
      </w:r>
    </w:p>
    <w:p w:rsidR="00000000" w:rsidDel="00000000" w:rsidP="00000000" w:rsidRDefault="00000000" w:rsidRPr="00000000">
      <w:pPr>
        <w:pStyle w:val="Heading2"/>
        <w:numPr>
          <w:ilvl w:val="0"/>
          <w:numId w:val="1"/>
        </w:numPr>
        <w:ind w:left="360" w:hanging="360"/>
        <w:contextualSpacing w:val="1"/>
        <w:rPr>
          <w:u w:val="none"/>
        </w:rPr>
      </w:pPr>
      <w:bookmarkStart w:colFirst="0" w:colLast="0" w:name="_6094gzzi58lp" w:id="1"/>
      <w:bookmarkEnd w:id="1"/>
      <w:r w:rsidDel="00000000" w:rsidR="00000000" w:rsidRPr="00000000">
        <w:rPr>
          <w:rtl w:val="0"/>
        </w:rPr>
        <w:t xml:space="preserve">Variant Representation Issues In Family Trios</w:t>
      </w:r>
    </w:p>
    <w:p w:rsidR="00000000" w:rsidDel="00000000" w:rsidP="00000000" w:rsidRDefault="00000000" w:rsidRPr="00000000">
      <w:pPr>
        <w:contextualSpacing w:val="0"/>
        <w:jc w:val="both"/>
        <w:rPr/>
      </w:pPr>
      <w:r w:rsidDel="00000000" w:rsidR="00000000" w:rsidRPr="00000000">
        <w:rPr>
          <w:rtl w:val="0"/>
        </w:rPr>
        <w:t xml:space="preserve">Different variant representations can cause two types of problems in Mendelian Violation assessment:</w:t>
      </w:r>
    </w:p>
    <w:p w:rsidR="00000000" w:rsidDel="00000000" w:rsidP="00000000" w:rsidRDefault="00000000" w:rsidRPr="00000000">
      <w:pPr>
        <w:pStyle w:val="Heading3"/>
        <w:contextualSpacing w:val="0"/>
        <w:rPr/>
      </w:pPr>
      <w:bookmarkStart w:colFirst="0" w:colLast="0" w:name="_q2ruvlv3b2zb" w:id="2"/>
      <w:bookmarkEnd w:id="2"/>
      <w:r w:rsidDel="00000000" w:rsidR="00000000" w:rsidRPr="00000000">
        <w:rPr>
          <w:rtl w:val="0"/>
        </w:rPr>
        <w:t xml:space="preserve">1.1. Wrong Violation Decision 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 the following example, we illustrated how the method of line-by-line checking can report wrongly identify violations. The mistake is made in the second variant.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Chr      Pos                Ref                Alt                                    M         F         C</w:t>
      </w:r>
      <w:r w:rsidDel="00000000" w:rsidR="00000000" w:rsidRPr="00000000">
        <w:rPr>
          <w:rtl w:val="0"/>
        </w:rPr>
      </w:r>
    </w:p>
    <w:p w:rsidR="00000000" w:rsidDel="00000000" w:rsidP="00000000" w:rsidRDefault="00000000" w:rsidRPr="00000000">
      <w:pPr>
        <w:widowControl w:val="0"/>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w:t>
        <w:tab/>
        <w:t xml:space="preserve">165592  GA      G          GT 0/0 0/1 0/0</w:t>
      </w:r>
    </w:p>
    <w:p w:rsidR="00000000" w:rsidDel="00000000" w:rsidP="00000000" w:rsidRDefault="00000000" w:rsidRPr="00000000">
      <w:pPr>
        <w:widowControl w:val="0"/>
        <w:spacing w:line="240" w:lineRule="auto"/>
        <w:contextualSpacing w:val="0"/>
        <w:rPr>
          <w:rFonts w:ascii="Courier New" w:cs="Courier New" w:eastAsia="Courier New" w:hAnsi="Courier New"/>
          <w:color w:val="e06666"/>
          <w:sz w:val="28"/>
          <w:szCs w:val="28"/>
        </w:rPr>
      </w:pPr>
      <w:r w:rsidDel="00000000" w:rsidR="00000000" w:rsidRPr="00000000">
        <w:rPr>
          <w:rFonts w:ascii="Courier New" w:cs="Courier New" w:eastAsia="Courier New" w:hAnsi="Courier New"/>
          <w:color w:val="e06666"/>
          <w:sz w:val="28"/>
          <w:szCs w:val="28"/>
          <w:rtl w:val="0"/>
        </w:rPr>
        <w:t xml:space="preserve">1</w:t>
        <w:tab/>
        <w:t xml:space="preserve">166160  TTATATA T,TTTTATA  GT 0/0 1/2 1/2</w:t>
      </w:r>
    </w:p>
    <w:p w:rsidR="00000000" w:rsidDel="00000000" w:rsidP="00000000" w:rsidRDefault="00000000" w:rsidRPr="00000000">
      <w:pPr>
        <w:widowControl w:val="0"/>
        <w:spacing w:line="240" w:lineRule="auto"/>
        <w:contextualSpacing w:val="0"/>
        <w:rPr>
          <w:rFonts w:ascii="Courier New" w:cs="Courier New" w:eastAsia="Courier New" w:hAnsi="Courier New"/>
          <w:color w:val="e06666"/>
          <w:sz w:val="28"/>
          <w:szCs w:val="28"/>
        </w:rPr>
      </w:pPr>
      <w:r w:rsidDel="00000000" w:rsidR="00000000" w:rsidRPr="00000000">
        <w:rPr>
          <w:rFonts w:ascii="Courier New" w:cs="Courier New" w:eastAsia="Courier New" w:hAnsi="Courier New"/>
          <w:color w:val="e06666"/>
          <w:sz w:val="28"/>
          <w:szCs w:val="28"/>
          <w:rtl w:val="0"/>
        </w:rPr>
        <w:t xml:space="preserve">1</w:t>
        <w:tab/>
        <w:t xml:space="preserve">166162  A       T          GT 0/1 0/0 0/0</w:t>
      </w:r>
    </w:p>
    <w:p w:rsidR="00000000" w:rsidDel="00000000" w:rsidP="00000000" w:rsidRDefault="00000000" w:rsidRPr="00000000">
      <w:pPr>
        <w:widowControl w:val="0"/>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w:t>
        <w:tab/>
        <w:t xml:space="preserve">166189  C       G          GT 0/1 0/1 0/1</w:t>
      </w:r>
    </w:p>
    <w:p w:rsidR="00000000" w:rsidDel="00000000" w:rsidP="00000000" w:rsidRDefault="00000000" w:rsidRPr="00000000">
      <w:pPr>
        <w:widowControl w:val="0"/>
        <w:spacing w:line="240" w:lineRule="auto"/>
        <w:contextualSpacing w:val="0"/>
        <w:rPr>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If the prefix(red) and suffix(blue) of second allele is trimmed from variant as shown below, we see that second alternate allele of first variant and the alternate allele of the second variant are identical.</w:t>
      </w:r>
    </w:p>
    <w:p w:rsidR="00000000" w:rsidDel="00000000" w:rsidP="00000000" w:rsidRDefault="00000000" w:rsidRPr="00000000">
      <w:pPr>
        <w:widowControl w:val="0"/>
        <w:spacing w:line="240" w:lineRule="auto"/>
        <w:contextualSpacing w:val="0"/>
        <w:rPr>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w:t>
        <w:tab/>
        <w:t xml:space="preserve">166160  </w:t>
      </w:r>
      <w:r w:rsidDel="00000000" w:rsidR="00000000" w:rsidRPr="00000000">
        <w:rPr>
          <w:rFonts w:ascii="Courier New" w:cs="Courier New" w:eastAsia="Courier New" w:hAnsi="Courier New"/>
          <w:b w:val="1"/>
          <w:color w:val="cc0000"/>
          <w:sz w:val="28"/>
          <w:szCs w:val="28"/>
          <w:rtl w:val="0"/>
        </w:rPr>
        <w:t xml:space="preserve">TT</w:t>
      </w:r>
      <w:r w:rsidDel="00000000" w:rsidR="00000000" w:rsidRPr="00000000">
        <w:rPr>
          <w:rFonts w:ascii="Courier New" w:cs="Courier New" w:eastAsia="Courier New" w:hAnsi="Courier New"/>
          <w:sz w:val="28"/>
          <w:szCs w:val="28"/>
          <w:rtl w:val="0"/>
        </w:rPr>
        <w:t xml:space="preserve">A</w:t>
      </w:r>
      <w:r w:rsidDel="00000000" w:rsidR="00000000" w:rsidRPr="00000000">
        <w:rPr>
          <w:rFonts w:ascii="Courier New" w:cs="Courier New" w:eastAsia="Courier New" w:hAnsi="Courier New"/>
          <w:b w:val="1"/>
          <w:color w:val="3c78d8"/>
          <w:sz w:val="28"/>
          <w:szCs w:val="28"/>
          <w:rtl w:val="0"/>
        </w:rPr>
        <w:t xml:space="preserve">TATA</w:t>
      </w:r>
      <w:r w:rsidDel="00000000" w:rsidR="00000000" w:rsidRPr="00000000">
        <w:rPr>
          <w:rFonts w:ascii="Courier New" w:cs="Courier New" w:eastAsia="Courier New" w:hAnsi="Courier New"/>
          <w:sz w:val="28"/>
          <w:szCs w:val="28"/>
          <w:rtl w:val="0"/>
        </w:rPr>
        <w:t xml:space="preserve"> T,</w:t>
      </w:r>
      <w:r w:rsidDel="00000000" w:rsidR="00000000" w:rsidRPr="00000000">
        <w:rPr>
          <w:rFonts w:ascii="Courier New" w:cs="Courier New" w:eastAsia="Courier New" w:hAnsi="Courier New"/>
          <w:b w:val="1"/>
          <w:color w:val="cc0000"/>
          <w:sz w:val="28"/>
          <w:szCs w:val="28"/>
          <w:rtl w:val="0"/>
        </w:rPr>
        <w:t xml:space="preserve">TT</w:t>
      </w:r>
      <w:r w:rsidDel="00000000" w:rsidR="00000000" w:rsidRPr="00000000">
        <w:rPr>
          <w:rFonts w:ascii="Courier New" w:cs="Courier New" w:eastAsia="Courier New" w:hAnsi="Courier New"/>
          <w:sz w:val="28"/>
          <w:szCs w:val="28"/>
          <w:rtl w:val="0"/>
        </w:rPr>
        <w:t xml:space="preserve">T</w:t>
      </w:r>
      <w:r w:rsidDel="00000000" w:rsidR="00000000" w:rsidRPr="00000000">
        <w:rPr>
          <w:rFonts w:ascii="Courier New" w:cs="Courier New" w:eastAsia="Courier New" w:hAnsi="Courier New"/>
          <w:b w:val="1"/>
          <w:color w:val="3c78d8"/>
          <w:sz w:val="28"/>
          <w:szCs w:val="28"/>
          <w:rtl w:val="0"/>
        </w:rPr>
        <w:t xml:space="preserve">TATA</w:t>
      </w:r>
      <w:r w:rsidDel="00000000" w:rsidR="00000000" w:rsidRPr="00000000">
        <w:rPr>
          <w:rFonts w:ascii="Courier New" w:cs="Courier New" w:eastAsia="Courier New" w:hAnsi="Courier New"/>
          <w:sz w:val="28"/>
          <w:szCs w:val="28"/>
          <w:rtl w:val="0"/>
        </w:rPr>
        <w:t xml:space="preserve">  GT 0/0 1/2 1/2</w:t>
      </w:r>
    </w:p>
    <w:p w:rsidR="00000000" w:rsidDel="00000000" w:rsidP="00000000" w:rsidRDefault="00000000" w:rsidRPr="00000000">
      <w:pPr>
        <w:widowControl w:val="0"/>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w:t>
        <w:tab/>
        <w:t xml:space="preserve">166162  A       T          GT 0/1 0/0 0/0</w:t>
      </w:r>
    </w:p>
    <w:p w:rsidR="00000000" w:rsidDel="00000000" w:rsidP="00000000" w:rsidRDefault="00000000" w:rsidRPr="00000000">
      <w:pPr>
        <w:widowControl w:val="0"/>
        <w:spacing w:line="240" w:lineRule="auto"/>
        <w:contextualSpacing w:val="0"/>
        <w:rPr>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The two variants above can be written as a single line as follows, which can be correctly identified as  Mendelian consistent by line-by-line checking:</w:t>
      </w:r>
      <w:r w:rsidDel="00000000" w:rsidR="00000000" w:rsidRPr="00000000">
        <w:rPr>
          <w:rtl w:val="0"/>
        </w:rPr>
      </w:r>
    </w:p>
    <w:p w:rsidR="00000000" w:rsidDel="00000000" w:rsidP="00000000" w:rsidRDefault="00000000" w:rsidRPr="00000000">
      <w:pPr>
        <w:widowControl w:val="0"/>
        <w:spacing w:line="240" w:lineRule="auto"/>
        <w:contextualSpacing w:val="0"/>
        <w:rPr>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w:t>
        <w:tab/>
        <w:t xml:space="preserve">166160  TTATATA T,TTTTATA  GT 0/2 1/2 1/2</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x7g4n8yklfqo" w:id="3"/>
      <w:bookmarkEnd w:id="3"/>
      <w:r w:rsidDel="00000000" w:rsidR="00000000" w:rsidRPr="00000000">
        <w:rPr>
          <w:rtl w:val="0"/>
        </w:rPr>
        <w:t xml:space="preserve">1.2. Missing Violation Decision Example</w:t>
      </w:r>
    </w:p>
    <w:p w:rsidR="00000000" w:rsidDel="00000000" w:rsidP="00000000" w:rsidRDefault="00000000" w:rsidRPr="00000000">
      <w:pPr>
        <w:contextualSpacing w:val="0"/>
        <w:jc w:val="both"/>
        <w:rPr/>
      </w:pPr>
      <w:r w:rsidDel="00000000" w:rsidR="00000000" w:rsidRPr="00000000">
        <w:rPr>
          <w:rtl w:val="0"/>
        </w:rPr>
        <w:t xml:space="preserve">In the following example, we illustrate a case where line-by-line check misses a violation.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Chr      Pos                Ref                   Alt                    M         F         C</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w:t>
        <w:tab/>
        <w:t xml:space="preserve">8835006</w:t>
        <w:tab/>
        <w:t xml:space="preserve">CTTTCT</w:t>
        <w:tab/>
        <w:t xml:space="preserve">C</w:t>
        <w:tab/>
        <w:t xml:space="preserve">GT</w:t>
        <w:tab/>
        <w:t xml:space="preserve">0/0</w:t>
        <w:tab/>
        <w:t xml:space="preserve">0/0</w:t>
        <w:tab/>
        <w:t xml:space="preserve">0/1</w:t>
      </w:r>
    </w:p>
    <w:p w:rsidR="00000000" w:rsidDel="00000000" w:rsidP="00000000" w:rsidRDefault="00000000" w:rsidRPr="00000000">
      <w:pPr>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w:t>
        <w:tab/>
        <w:t xml:space="preserve">8835010</w:t>
        <w:tab/>
        <w:t xml:space="preserve">C</w:t>
        <w:tab/>
        <w:tab/>
        <w:t xml:space="preserve">T</w:t>
        <w:tab/>
        <w:t xml:space="preserve">GT</w:t>
        <w:tab/>
        <w:t xml:space="preserve">0/0</w:t>
        <w:tab/>
        <w:t xml:space="preserve">0/1</w:t>
        <w:tab/>
        <w:t xml:space="preserve">0/0</w:t>
      </w:r>
    </w:p>
    <w:p w:rsidR="00000000" w:rsidDel="00000000" w:rsidP="00000000" w:rsidRDefault="00000000" w:rsidRPr="00000000">
      <w:pPr>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If we </w:t>
      </w:r>
      <w:r w:rsidDel="00000000" w:rsidR="00000000" w:rsidRPr="00000000">
        <w:rPr>
          <w:rtl w:val="0"/>
        </w:rPr>
        <w:t xml:space="preserve">did</w:t>
      </w:r>
      <w:r w:rsidDel="00000000" w:rsidR="00000000" w:rsidRPr="00000000">
        <w:rPr>
          <w:rtl w:val="0"/>
        </w:rPr>
        <w:t xml:space="preserve"> strict line-by-line checking we </w:t>
      </w:r>
      <w:r w:rsidDel="00000000" w:rsidR="00000000" w:rsidRPr="00000000">
        <w:rPr>
          <w:rtl w:val="0"/>
        </w:rPr>
        <w:t xml:space="preserve">would mistakenly conclude</w:t>
      </w:r>
      <w:r w:rsidDel="00000000" w:rsidR="00000000" w:rsidRPr="00000000">
        <w:rPr>
          <w:rtl w:val="0"/>
        </w:rPr>
        <w:t xml:space="preserve"> that </w:t>
      </w:r>
      <w:r w:rsidDel="00000000" w:rsidR="00000000" w:rsidRPr="00000000">
        <w:rPr>
          <w:rtl w:val="0"/>
        </w:rPr>
        <w:t xml:space="preserve">the </w:t>
      </w:r>
      <w:r w:rsidDel="00000000" w:rsidR="00000000" w:rsidRPr="00000000">
        <w:rPr>
          <w:rtl w:val="0"/>
        </w:rPr>
        <w:t xml:space="preserve">second line is </w:t>
      </w:r>
      <w:r w:rsidDel="00000000" w:rsidR="00000000" w:rsidRPr="00000000">
        <w:rPr>
          <w:rtl w:val="0"/>
        </w:rPr>
        <w:t xml:space="preserve">M</w:t>
      </w:r>
      <w:r w:rsidDel="00000000" w:rsidR="00000000" w:rsidRPr="00000000">
        <w:rPr>
          <w:rtl w:val="0"/>
        </w:rPr>
        <w:t xml:space="preserve">endelian consistent</w:t>
      </w:r>
      <w:r w:rsidDel="00000000" w:rsidR="00000000" w:rsidRPr="00000000">
        <w:rPr>
          <w:rtl w:val="0"/>
        </w:rPr>
        <w:t xml:space="preserve">. In reality, </w:t>
      </w:r>
      <w:r w:rsidDel="00000000" w:rsidR="00000000" w:rsidRPr="00000000">
        <w:rPr>
          <w:rtl w:val="0"/>
        </w:rPr>
        <w:t xml:space="preserve"> these variants</w:t>
      </w:r>
      <w:r w:rsidDel="00000000" w:rsidR="00000000" w:rsidRPr="00000000">
        <w:rPr>
          <w:rtl w:val="0"/>
        </w:rPr>
        <w:t xml:space="preserve">, after considering them together,</w:t>
      </w:r>
      <w:r w:rsidDel="00000000" w:rsidR="00000000" w:rsidRPr="00000000">
        <w:rPr>
          <w:rtl w:val="0"/>
        </w:rPr>
        <w:t xml:space="preserve"> can be written as a single line as follows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exhibiting </w:t>
      </w:r>
      <w:r w:rsidDel="00000000" w:rsidR="00000000" w:rsidRPr="00000000">
        <w:rPr>
          <w:rtl w:val="0"/>
        </w:rPr>
        <w:t xml:space="preserve"> </w:t>
      </w:r>
      <w:r w:rsidDel="00000000" w:rsidR="00000000" w:rsidRPr="00000000">
        <w:rPr>
          <w:rtl w:val="0"/>
        </w:rPr>
        <w:t xml:space="preserve">M</w:t>
      </w:r>
      <w:r w:rsidDel="00000000" w:rsidR="00000000" w:rsidRPr="00000000">
        <w:rPr>
          <w:rtl w:val="0"/>
        </w:rPr>
        <w:t xml:space="preserve">endelian violation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w:t>
        <w:tab/>
        <w:t xml:space="preserve">8835006</w:t>
        <w:tab/>
        <w:t xml:space="preserve">CTTTCT</w:t>
        <w:tab/>
        <w:t xml:space="preserve">C, CTTTTT</w:t>
        <w:tab/>
        <w:t xml:space="preserve">GT</w:t>
        <w:tab/>
        <w:t xml:space="preserve">0/0</w:t>
        <w:tab/>
        <w:t xml:space="preserve">0/2</w:t>
        <w:tab/>
        <w:t xml:space="preserve">0/1</w:t>
      </w:r>
    </w:p>
    <w:p w:rsidR="00000000" w:rsidDel="00000000" w:rsidP="00000000" w:rsidRDefault="00000000" w:rsidRPr="00000000">
      <w:pPr>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esr68chhv417" w:id="4"/>
      <w:bookmarkEnd w:id="4"/>
      <w:r w:rsidDel="00000000" w:rsidR="00000000" w:rsidRPr="00000000">
        <w:rPr>
          <w:rtl w:val="0"/>
        </w:rPr>
        <w:t xml:space="preserve">2. </w:t>
      </w:r>
      <w:r w:rsidDel="00000000" w:rsidR="00000000" w:rsidRPr="00000000">
        <w:rPr>
          <w:rtl w:val="0"/>
        </w:rPr>
        <w:t xml:space="preserve">Violation Validation Pipeline</w:t>
      </w:r>
    </w:p>
    <w:p w:rsidR="00000000" w:rsidDel="00000000" w:rsidP="00000000" w:rsidRDefault="00000000" w:rsidRPr="00000000">
      <w:pPr>
        <w:pStyle w:val="Heading3"/>
        <w:contextualSpacing w:val="0"/>
        <w:rPr/>
      </w:pPr>
      <w:bookmarkStart w:colFirst="0" w:colLast="0" w:name="_xdhhs6gyjyw7" w:id="5"/>
      <w:bookmarkEnd w:id="5"/>
      <w:r w:rsidDel="00000000" w:rsidR="00000000" w:rsidRPr="00000000">
        <w:rPr>
          <w:rtl w:val="0"/>
        </w:rPr>
        <w:t xml:space="preserve">2.1. Preparing the Inputs for Validation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943600" cy="2730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Figure 2:</w:t>
      </w:r>
      <w:r w:rsidDel="00000000" w:rsidR="00000000" w:rsidRPr="00000000">
        <w:rPr>
          <w:rtl w:val="0"/>
        </w:rPr>
        <w:t xml:space="preserve"> VBT violation validation pipeline. Unique violations of VBT and Naive method are assessed for correctness along the provided small interval 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 order to assess VBT results, we implement a validation pipeline (Figure 2) including a nonlinear local </w:t>
      </w:r>
      <w:r w:rsidDel="00000000" w:rsidR="00000000" w:rsidRPr="00000000">
        <w:rPr>
          <w:rtl w:val="0"/>
        </w:rPr>
        <w:t xml:space="preserve">M</w:t>
      </w:r>
      <w:r w:rsidDel="00000000" w:rsidR="00000000" w:rsidRPr="00000000">
        <w:rPr>
          <w:rtl w:val="0"/>
        </w:rPr>
        <w:t xml:space="preserve">endelian violation tool. Naive </w:t>
      </w:r>
      <w:r w:rsidDel="00000000" w:rsidR="00000000" w:rsidRPr="00000000">
        <w:rPr>
          <w:rtl w:val="0"/>
        </w:rPr>
        <w:t xml:space="preserve">l</w:t>
      </w:r>
      <w:r w:rsidDel="00000000" w:rsidR="00000000" w:rsidRPr="00000000">
        <w:rPr>
          <w:rtl w:val="0"/>
        </w:rPr>
        <w:t xml:space="preserve">ine-by-line check</w:t>
      </w:r>
      <w:r w:rsidDel="00000000" w:rsidR="00000000" w:rsidRPr="00000000">
        <w:rPr>
          <w:rtl w:val="0"/>
        </w:rPr>
        <w:t xml:space="preserve">ing</w:t>
      </w:r>
      <w:r w:rsidDel="00000000" w:rsidR="00000000" w:rsidRPr="00000000">
        <w:rPr>
          <w:rtl w:val="0"/>
        </w:rPr>
        <w:t xml:space="preserve"> tools accept only trio vcf</w:t>
      </w:r>
      <w:r w:rsidDel="00000000" w:rsidR="00000000" w:rsidRPr="00000000">
        <w:rPr>
          <w:rtl w:val="0"/>
        </w:rPr>
        <w:t xml:space="preserve">s, so</w:t>
      </w:r>
      <w:r w:rsidDel="00000000" w:rsidR="00000000" w:rsidRPr="00000000">
        <w:rPr>
          <w:rtl w:val="0"/>
        </w:rPr>
        <w:t xml:space="preserve"> we first merge </w:t>
      </w:r>
      <w:r w:rsidDel="00000000" w:rsidR="00000000" w:rsidRPr="00000000">
        <w:rPr>
          <w:rtl w:val="0"/>
        </w:rPr>
        <w:t xml:space="preserve">the three </w:t>
      </w:r>
      <w:r w:rsidDel="00000000" w:rsidR="00000000" w:rsidRPr="00000000">
        <w:rPr>
          <w:rtl w:val="0"/>
        </w:rPr>
        <w:t xml:space="preserve">vcfs using Vcftools merge. After obtaining the trio</w:t>
      </w:r>
      <w:r w:rsidDel="00000000" w:rsidR="00000000" w:rsidRPr="00000000">
        <w:rPr>
          <w:rtl w:val="0"/>
        </w:rPr>
        <w:t xml:space="preserve"> vcf</w:t>
      </w:r>
      <w:r w:rsidDel="00000000" w:rsidR="00000000" w:rsidRPr="00000000">
        <w:rPr>
          <w:rtl w:val="0"/>
        </w:rPr>
        <w:t xml:space="preserve">, we run VBT and </w:t>
      </w:r>
      <w:r w:rsidDel="00000000" w:rsidR="00000000" w:rsidRPr="00000000">
        <w:rPr>
          <w:rtl w:val="0"/>
        </w:rPr>
        <w:t xml:space="preserve">our l</w:t>
      </w:r>
      <w:r w:rsidDel="00000000" w:rsidR="00000000" w:rsidRPr="00000000">
        <w:rPr>
          <w:rtl w:val="0"/>
        </w:rPr>
        <w:t xml:space="preserve">ine-by-line checking method and identif</w:t>
      </w:r>
      <w:r w:rsidDel="00000000" w:rsidR="00000000" w:rsidRPr="00000000">
        <w:rPr>
          <w:rtl w:val="0"/>
        </w:rPr>
        <w:t xml:space="preserve">y</w:t>
      </w:r>
      <w:r w:rsidDel="00000000" w:rsidR="00000000" w:rsidRPr="00000000">
        <w:rPr>
          <w:rtl w:val="0"/>
        </w:rPr>
        <w:t xml:space="preserve"> the </w:t>
      </w:r>
      <w:r w:rsidDel="00000000" w:rsidR="00000000" w:rsidRPr="00000000">
        <w:rPr>
          <w:rtl w:val="0"/>
        </w:rPr>
        <w:t xml:space="preserve">records where their results differ.</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To determine each small region that violations belong to, we used </w:t>
      </w:r>
      <w:r w:rsidDel="00000000" w:rsidR="00000000" w:rsidRPr="00000000">
        <w:rPr>
          <w:b w:val="1"/>
          <w:i w:val="1"/>
          <w:rtl w:val="0"/>
        </w:rPr>
        <w:t xml:space="preserve">sync points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which</w:t>
      </w:r>
      <w:r w:rsidDel="00000000" w:rsidR="00000000" w:rsidRPr="00000000">
        <w:rPr>
          <w:rtl w:val="0"/>
        </w:rPr>
        <w:t xml:space="preserve"> we obtained from duo variant comparison. A </w:t>
      </w:r>
      <w:r w:rsidDel="00000000" w:rsidR="00000000" w:rsidRPr="00000000">
        <w:rPr>
          <w:b w:val="1"/>
          <w:i w:val="1"/>
          <w:rtl w:val="0"/>
        </w:rPr>
        <w:t xml:space="preserve">sync point</w:t>
      </w:r>
      <w:r w:rsidDel="00000000" w:rsidR="00000000" w:rsidRPr="00000000">
        <w:rPr>
          <w:rtl w:val="0"/>
        </w:rPr>
        <w:t xml:space="preserve"> is a location where baseline and called </w:t>
      </w:r>
      <w:commentRangeStart w:id="0"/>
      <w:r w:rsidDel="00000000" w:rsidR="00000000" w:rsidRPr="00000000">
        <w:rPr>
          <w:rtl w:val="0"/>
        </w:rPr>
        <w:t xml:space="preserve">side</w:t>
      </w:r>
      <w:commentRangeEnd w:id="0"/>
      <w:r w:rsidDel="00000000" w:rsidR="00000000" w:rsidRPr="00000000">
        <w:commentReference w:id="0"/>
      </w:r>
      <w:r w:rsidDel="00000000" w:rsidR="00000000" w:rsidRPr="00000000">
        <w:rPr>
          <w:rtl w:val="0"/>
        </w:rPr>
        <w:t xml:space="preserve"> are at the same position and </w:t>
      </w:r>
      <w:commentRangeStart w:id="1"/>
      <w:r w:rsidDel="00000000" w:rsidR="00000000" w:rsidRPr="00000000">
        <w:rPr>
          <w:rtl w:val="0"/>
        </w:rPr>
        <w:t xml:space="preserve">it</w:t>
      </w:r>
      <w:commentRangeEnd w:id="1"/>
      <w:r w:rsidDel="00000000" w:rsidR="00000000" w:rsidRPr="00000000">
        <w:commentReference w:id="1"/>
      </w:r>
      <w:r w:rsidDel="00000000" w:rsidR="00000000" w:rsidRPr="00000000">
        <w:rPr>
          <w:rtl w:val="0"/>
        </w:rPr>
        <w:t xml:space="preserve"> does not overlap with any variant while applying variants to the reference sequence. Two consecutive </w:t>
      </w:r>
      <w:r w:rsidDel="00000000" w:rsidR="00000000" w:rsidRPr="00000000">
        <w:rPr>
          <w:i w:val="1"/>
          <w:rtl w:val="0"/>
        </w:rPr>
        <w:t xml:space="preserve">sync point</w:t>
      </w:r>
      <w:r w:rsidDel="00000000" w:rsidR="00000000" w:rsidRPr="00000000">
        <w:rPr>
          <w:i w:val="1"/>
          <w:rtl w:val="0"/>
        </w:rPr>
        <w:t xml:space="preserve">s</w:t>
      </w:r>
      <w:r w:rsidDel="00000000" w:rsidR="00000000" w:rsidRPr="00000000">
        <w:rPr>
          <w:rtl w:val="0"/>
        </w:rPr>
        <w:t xml:space="preserve"> delimit a region</w:t>
      </w:r>
      <w:r w:rsidDel="00000000" w:rsidR="00000000" w:rsidRPr="00000000">
        <w:rPr>
          <w:rtl w:val="0"/>
        </w:rPr>
        <w:t xml:space="preserve">,</w:t>
      </w:r>
      <w:r w:rsidDel="00000000" w:rsidR="00000000" w:rsidRPr="00000000">
        <w:rPr>
          <w:rtl w:val="0"/>
        </w:rPr>
        <w:t xml:space="preserve"> and variants inside </w:t>
      </w:r>
      <w:r w:rsidDel="00000000" w:rsidR="00000000" w:rsidRPr="00000000">
        <w:rPr>
          <w:rtl w:val="0"/>
        </w:rPr>
        <w:t xml:space="preserve">each</w:t>
      </w:r>
      <w:r w:rsidDel="00000000" w:rsidR="00000000" w:rsidRPr="00000000">
        <w:rPr>
          <w:rtl w:val="0"/>
        </w:rPr>
        <w:t xml:space="preserve"> region are independent from variants </w:t>
      </w:r>
      <w:r w:rsidDel="00000000" w:rsidR="00000000" w:rsidRPr="00000000">
        <w:rPr>
          <w:rtl w:val="0"/>
        </w:rPr>
        <w:t xml:space="preserve">in other regions</w:t>
      </w:r>
      <w:r w:rsidDel="00000000" w:rsidR="00000000" w:rsidRPr="00000000">
        <w:rPr>
          <w:rtl w:val="0"/>
        </w:rPr>
        <w:t xml:space="preserve">. </w:t>
      </w:r>
      <w:commentRangeStart w:id="2"/>
      <w:r w:rsidDel="00000000" w:rsidR="00000000" w:rsidRPr="00000000">
        <w:rPr>
          <w:rtl w:val="0"/>
        </w:rPr>
        <w:t xml:space="preserve">In order to obtain these points, we run duo comparison tool in </w:t>
      </w:r>
      <w:r w:rsidDel="00000000" w:rsidR="00000000" w:rsidRPr="00000000">
        <w:rPr>
          <w:b w:val="1"/>
          <w:i w:val="1"/>
          <w:rtl w:val="0"/>
        </w:rPr>
        <w:t xml:space="preserve">allele matching mode </w:t>
      </w:r>
      <w:r w:rsidDel="00000000" w:rsidR="00000000" w:rsidRPr="00000000">
        <w:rPr>
          <w:rtl w:val="0"/>
        </w:rPr>
        <w:t xml:space="preserve">(ga4gh benchmarking method 2) </w:t>
      </w:r>
      <w:r w:rsidDel="00000000" w:rsidR="00000000" w:rsidRPr="00000000">
        <w:rPr>
          <w:rtl w:val="0"/>
        </w:rPr>
        <w:t xml:space="preserve">for mother-child and father-child vcfs and then, we take the common sync points from these two point set.</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n08pgoodqa6f" w:id="6"/>
      <w:bookmarkEnd w:id="6"/>
      <w:r w:rsidDel="00000000" w:rsidR="00000000" w:rsidRPr="00000000">
        <w:rPr>
          <w:rtl w:val="0"/>
        </w:rPr>
        <w:t xml:space="preserve">2.2 </w:t>
      </w:r>
      <w:r w:rsidDel="00000000" w:rsidR="00000000" w:rsidRPr="00000000">
        <w:rPr>
          <w:rtl w:val="0"/>
        </w:rPr>
        <w:t xml:space="preserve">Nonlinear Local Mendelian Violation Check</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used two-step method to evaluate violation calls of VBT and</w:t>
      </w:r>
      <w:r w:rsidDel="00000000" w:rsidR="00000000" w:rsidRPr="00000000">
        <w:rPr>
          <w:rtl w:val="0"/>
        </w:rPr>
        <w:t xml:space="preserve"> our</w:t>
      </w:r>
      <w:r w:rsidDel="00000000" w:rsidR="00000000" w:rsidRPr="00000000">
        <w:rPr>
          <w:rtl w:val="0"/>
        </w:rPr>
        <w:t xml:space="preserve"> </w:t>
      </w:r>
      <w:r w:rsidDel="00000000" w:rsidR="00000000" w:rsidRPr="00000000">
        <w:rPr>
          <w:rtl w:val="0"/>
        </w:rPr>
        <w:t xml:space="preserve">l</w:t>
      </w:r>
      <w:r w:rsidDel="00000000" w:rsidR="00000000" w:rsidRPr="00000000">
        <w:rPr>
          <w:rtl w:val="0"/>
        </w:rPr>
        <w:t xml:space="preserve">ine-by-</w:t>
      </w:r>
      <w:r w:rsidDel="00000000" w:rsidR="00000000" w:rsidRPr="00000000">
        <w:rPr>
          <w:rtl w:val="0"/>
        </w:rPr>
        <w:t xml:space="preserve">l</w:t>
      </w:r>
      <w:r w:rsidDel="00000000" w:rsidR="00000000" w:rsidRPr="00000000">
        <w:rPr>
          <w:rtl w:val="0"/>
        </w:rPr>
        <w:t xml:space="preserve">ine check</w:t>
      </w:r>
      <w:r w:rsidDel="00000000" w:rsidR="00000000" w:rsidRPr="00000000">
        <w:rPr>
          <w:rtl w:val="0"/>
        </w:rPr>
        <w:t xml:space="preserve">ing</w:t>
      </w:r>
      <w:r w:rsidDel="00000000" w:rsidR="00000000" w:rsidRPr="00000000">
        <w:rPr>
          <w:rtl w:val="0"/>
        </w:rPr>
        <w:t xml:space="preserve"> method</w:t>
      </w:r>
      <w:r w:rsidDel="00000000" w:rsidR="00000000" w:rsidRPr="00000000">
        <w:rPr>
          <w:rtl w:val="0"/>
        </w:rPr>
        <w:t xml:space="preserve"> </w:t>
      </w:r>
      <w:r w:rsidDel="00000000" w:rsidR="00000000" w:rsidRPr="00000000">
        <w:rPr>
          <w:rtl w:val="0"/>
        </w:rPr>
        <w:t xml:space="preserve">(LBL) according to the following pseudo code: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b w:val="1"/>
          <w:rtl w:val="0"/>
        </w:rPr>
        <w:t xml:space="preserve">FOR EACH </w:t>
      </w:r>
      <w:r w:rsidDel="00000000" w:rsidR="00000000" w:rsidRPr="00000000">
        <w:rPr>
          <w:rtl w:val="0"/>
        </w:rPr>
        <w:t xml:space="preserve">violation </w:t>
      </w:r>
      <w:r w:rsidDel="00000000" w:rsidR="00000000" w:rsidRPr="00000000">
        <w:rPr>
          <w:rtl w:val="0"/>
        </w:rPr>
        <w:t xml:space="preserve">region:  </w:t>
      </w:r>
      <w:r w:rsidDel="00000000" w:rsidR="00000000" w:rsidRPr="00000000">
        <w:rPr>
          <w:i w:val="1"/>
          <w:rtl w:val="0"/>
        </w:rPr>
        <w:t xml:space="preserve">&lt;run VBT and LBL separately&gt;</w:t>
      </w:r>
    </w:p>
    <w:p w:rsidR="00000000" w:rsidDel="00000000" w:rsidP="00000000" w:rsidRDefault="00000000" w:rsidRPr="00000000">
      <w:pPr>
        <w:numPr>
          <w:ilvl w:val="1"/>
          <w:numId w:val="2"/>
        </w:numPr>
        <w:ind w:left="1440" w:hanging="360"/>
        <w:contextualSpacing w:val="1"/>
        <w:jc w:val="both"/>
        <w:rPr/>
      </w:pPr>
      <w:r w:rsidDel="00000000" w:rsidR="00000000" w:rsidRPr="00000000">
        <w:rPr>
          <w:b w:val="1"/>
          <w:rtl w:val="0"/>
        </w:rPr>
        <w:t xml:space="preserve">IF</w:t>
      </w:r>
      <w:r w:rsidDel="00000000" w:rsidR="00000000" w:rsidRPr="00000000">
        <w:rPr>
          <w:rtl w:val="0"/>
        </w:rPr>
        <w:t xml:space="preserve"> any consistent variant overlaps with a violation</w:t>
      </w:r>
    </w:p>
    <w:p w:rsidR="00000000" w:rsidDel="00000000" w:rsidP="00000000" w:rsidRDefault="00000000" w:rsidRPr="00000000">
      <w:pPr>
        <w:numPr>
          <w:ilvl w:val="2"/>
          <w:numId w:val="2"/>
        </w:numPr>
        <w:ind w:left="2160" w:hanging="360"/>
        <w:contextualSpacing w:val="1"/>
        <w:jc w:val="both"/>
        <w:rPr/>
      </w:pPr>
      <w:r w:rsidDel="00000000" w:rsidR="00000000" w:rsidRPr="00000000">
        <w:rPr>
          <w:b w:val="1"/>
          <w:rtl w:val="0"/>
        </w:rPr>
        <w:t xml:space="preserve">Set</w:t>
      </w:r>
      <w:r w:rsidDel="00000000" w:rsidR="00000000" w:rsidRPr="00000000">
        <w:rPr>
          <w:rtl w:val="0"/>
        </w:rPr>
        <w:t xml:space="preserve"> region as </w:t>
      </w:r>
      <w:r w:rsidDel="00000000" w:rsidR="00000000" w:rsidRPr="00000000">
        <w:rPr>
          <w:i w:val="1"/>
          <w:rtl w:val="0"/>
        </w:rPr>
        <w:t xml:space="preserve">Falsely Assessed</w:t>
      </w:r>
    </w:p>
    <w:p w:rsidR="00000000" w:rsidDel="00000000" w:rsidP="00000000" w:rsidRDefault="00000000" w:rsidRPr="00000000">
      <w:pPr>
        <w:numPr>
          <w:ilvl w:val="1"/>
          <w:numId w:val="2"/>
        </w:numPr>
        <w:ind w:left="1440" w:hanging="360"/>
        <w:contextualSpacing w:val="1"/>
        <w:jc w:val="both"/>
        <w:rPr/>
      </w:pPr>
      <w:r w:rsidDel="00000000" w:rsidR="00000000" w:rsidRPr="00000000">
        <w:rPr>
          <w:b w:val="1"/>
          <w:rtl w:val="0"/>
        </w:rPr>
        <w:t xml:space="preserve">ELSE</w:t>
      </w:r>
    </w:p>
    <w:p w:rsidR="00000000" w:rsidDel="00000000" w:rsidP="00000000" w:rsidRDefault="00000000" w:rsidRPr="00000000">
      <w:pPr>
        <w:numPr>
          <w:ilvl w:val="2"/>
          <w:numId w:val="2"/>
        </w:numPr>
        <w:ind w:left="2160" w:hanging="360"/>
        <w:contextualSpacing w:val="1"/>
        <w:jc w:val="both"/>
        <w:rPr/>
      </w:pPr>
      <w:r w:rsidDel="00000000" w:rsidR="00000000" w:rsidRPr="00000000">
        <w:rPr>
          <w:rtl w:val="0"/>
        </w:rPr>
        <w:t xml:space="preserve">Clip the substring between two sync point</w:t>
      </w:r>
      <w:r w:rsidDel="00000000" w:rsidR="00000000" w:rsidRPr="00000000">
        <w:rPr>
          <w:rtl w:val="0"/>
        </w:rPr>
        <w:t xml:space="preserve">s</w:t>
      </w:r>
      <w:r w:rsidDel="00000000" w:rsidR="00000000" w:rsidRPr="00000000">
        <w:rPr>
          <w:rtl w:val="0"/>
        </w:rPr>
        <w:t xml:space="preserve"> from the reference </w:t>
      </w:r>
    </w:p>
    <w:p w:rsidR="00000000" w:rsidDel="00000000" w:rsidP="00000000" w:rsidRDefault="00000000" w:rsidRPr="00000000">
      <w:pPr>
        <w:numPr>
          <w:ilvl w:val="2"/>
          <w:numId w:val="2"/>
        </w:numPr>
        <w:ind w:left="2160" w:hanging="360"/>
        <w:contextualSpacing w:val="1"/>
        <w:jc w:val="both"/>
        <w:rPr/>
      </w:pPr>
      <w:r w:rsidDel="00000000" w:rsidR="00000000" w:rsidRPr="00000000">
        <w:rPr>
          <w:rtl w:val="0"/>
        </w:rPr>
        <w:t xml:space="preserve">Remove violation variants from region</w:t>
      </w:r>
    </w:p>
    <w:p w:rsidR="00000000" w:rsidDel="00000000" w:rsidP="00000000" w:rsidRDefault="00000000" w:rsidRPr="00000000">
      <w:pPr>
        <w:numPr>
          <w:ilvl w:val="2"/>
          <w:numId w:val="2"/>
        </w:numPr>
        <w:ind w:left="2160" w:hanging="360"/>
        <w:contextualSpacing w:val="1"/>
        <w:jc w:val="both"/>
        <w:rPr/>
      </w:pPr>
      <w:r w:rsidDel="00000000" w:rsidR="00000000" w:rsidRPr="00000000">
        <w:rPr>
          <w:rtl w:val="0"/>
        </w:rPr>
        <w:t xml:space="preserve">Apply all possible variant combinations (in order or in reverse order) to the clipped substring. (Total of 2</w:t>
      </w:r>
      <w:r w:rsidDel="00000000" w:rsidR="00000000" w:rsidRPr="00000000">
        <w:rPr>
          <w:vertAlign w:val="superscript"/>
          <w:rtl w:val="0"/>
        </w:rPr>
        <w:t xml:space="preserve">M</w:t>
      </w:r>
      <w:r w:rsidDel="00000000" w:rsidR="00000000" w:rsidRPr="00000000">
        <w:rPr>
          <w:rtl w:val="0"/>
        </w:rPr>
        <w:t xml:space="preserve"> + 2</w:t>
      </w:r>
      <w:r w:rsidDel="00000000" w:rsidR="00000000" w:rsidRPr="00000000">
        <w:rPr>
          <w:vertAlign w:val="superscript"/>
          <w:rtl w:val="0"/>
        </w:rPr>
        <w:t xml:space="preserve">F</w:t>
      </w:r>
      <w:r w:rsidDel="00000000" w:rsidR="00000000" w:rsidRPr="00000000">
        <w:rPr>
          <w:rtl w:val="0"/>
        </w:rPr>
        <w:t xml:space="preserve"> + 2</w:t>
      </w:r>
      <w:r w:rsidDel="00000000" w:rsidR="00000000" w:rsidRPr="00000000">
        <w:rPr>
          <w:vertAlign w:val="superscript"/>
          <w:rtl w:val="0"/>
        </w:rPr>
        <w:t xml:space="preserve">C</w:t>
      </w:r>
      <w:r w:rsidDel="00000000" w:rsidR="00000000" w:rsidRPr="00000000">
        <w:rPr>
          <w:rtl w:val="0"/>
        </w:rPr>
        <w:t xml:space="preserve"> variants are generated where M, F and C represents the consistent variant count of mother, father and child in that region)</w:t>
      </w:r>
    </w:p>
    <w:p w:rsidR="00000000" w:rsidDel="00000000" w:rsidP="00000000" w:rsidRDefault="00000000" w:rsidRPr="00000000">
      <w:pPr>
        <w:numPr>
          <w:ilvl w:val="2"/>
          <w:numId w:val="2"/>
        </w:numPr>
        <w:ind w:left="2160" w:hanging="360"/>
        <w:contextualSpacing w:val="1"/>
        <w:jc w:val="both"/>
        <w:rPr/>
      </w:pPr>
      <w:r w:rsidDel="00000000" w:rsidR="00000000" w:rsidRPr="00000000">
        <w:rPr>
          <w:b w:val="1"/>
          <w:rtl w:val="0"/>
        </w:rPr>
        <w:t xml:space="preserve">IF</w:t>
      </w:r>
      <w:r w:rsidDel="00000000" w:rsidR="00000000" w:rsidRPr="00000000">
        <w:rPr>
          <w:rtl w:val="0"/>
        </w:rPr>
        <w:t xml:space="preserve"> there is a combination that is </w:t>
      </w:r>
      <w:r w:rsidDel="00000000" w:rsidR="00000000" w:rsidRPr="00000000">
        <w:rPr>
          <w:rtl w:val="0"/>
        </w:rPr>
        <w:t xml:space="preserve">M</w:t>
      </w:r>
      <w:r w:rsidDel="00000000" w:rsidR="00000000" w:rsidRPr="00000000">
        <w:rPr>
          <w:rtl w:val="0"/>
        </w:rPr>
        <w:t xml:space="preserve">endelian consistent (i.e. mother string is equal to child </w:t>
      </w:r>
      <w:r w:rsidDel="00000000" w:rsidR="00000000" w:rsidRPr="00000000">
        <w:rPr>
          <w:i w:val="1"/>
          <w:rtl w:val="0"/>
        </w:rPr>
        <w:t xml:space="preserve">string-1</w:t>
      </w:r>
      <w:r w:rsidDel="00000000" w:rsidR="00000000" w:rsidRPr="00000000">
        <w:rPr>
          <w:rtl w:val="0"/>
        </w:rPr>
        <w:t xml:space="preserve"> and father string is equal to child </w:t>
      </w:r>
      <w:r w:rsidDel="00000000" w:rsidR="00000000" w:rsidRPr="00000000">
        <w:rPr>
          <w:i w:val="1"/>
          <w:rtl w:val="0"/>
        </w:rPr>
        <w:t xml:space="preserve">string-2</w:t>
      </w:r>
      <w:r w:rsidDel="00000000" w:rsidR="00000000" w:rsidRPr="00000000">
        <w:rPr>
          <w:rtl w:val="0"/>
        </w:rPr>
        <w:t xml:space="preserve">) </w:t>
      </w:r>
      <w:r w:rsidDel="00000000" w:rsidR="00000000" w:rsidRPr="00000000">
        <w:rPr>
          <w:b w:val="1"/>
          <w:rtl w:val="0"/>
        </w:rPr>
        <w:t xml:space="preserve">THEN</w:t>
      </w:r>
    </w:p>
    <w:p w:rsidR="00000000" w:rsidDel="00000000" w:rsidP="00000000" w:rsidRDefault="00000000" w:rsidRPr="00000000">
      <w:pPr>
        <w:ind w:left="2160" w:firstLine="720"/>
        <w:contextualSpacing w:val="0"/>
        <w:jc w:val="both"/>
        <w:rPr>
          <w:i w:val="1"/>
        </w:rPr>
      </w:pPr>
      <w:r w:rsidDel="00000000" w:rsidR="00000000" w:rsidRPr="00000000">
        <w:rPr>
          <w:b w:val="1"/>
          <w:rtl w:val="0"/>
        </w:rPr>
        <w:t xml:space="preserve">SET</w:t>
      </w:r>
      <w:r w:rsidDel="00000000" w:rsidR="00000000" w:rsidRPr="00000000">
        <w:rPr>
          <w:rtl w:val="0"/>
        </w:rPr>
        <w:t xml:space="preserve"> region as </w:t>
      </w:r>
      <w:r w:rsidDel="00000000" w:rsidR="00000000" w:rsidRPr="00000000">
        <w:rPr>
          <w:i w:val="1"/>
          <w:rtl w:val="0"/>
        </w:rPr>
        <w:t xml:space="preserve">Correctly Assessed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both"/>
        <w:rPr>
          <w:b w:val="1"/>
        </w:rPr>
      </w:pPr>
      <w:r w:rsidDel="00000000" w:rsidR="00000000" w:rsidRPr="00000000">
        <w:rPr>
          <w:b w:val="1"/>
          <w:rtl w:val="0"/>
        </w:rPr>
        <w:t xml:space="preserve">ELSE</w:t>
      </w:r>
    </w:p>
    <w:p w:rsidR="00000000" w:rsidDel="00000000" w:rsidP="00000000" w:rsidRDefault="00000000" w:rsidRPr="00000000">
      <w:pPr>
        <w:ind w:left="2160" w:firstLine="720"/>
        <w:contextualSpacing w:val="0"/>
        <w:jc w:val="both"/>
        <w:rPr>
          <w:i w:val="1"/>
        </w:rPr>
      </w:pPr>
      <w:r w:rsidDel="00000000" w:rsidR="00000000" w:rsidRPr="00000000">
        <w:rPr>
          <w:b w:val="1"/>
          <w:rtl w:val="0"/>
        </w:rPr>
        <w:t xml:space="preserve">SET</w:t>
      </w:r>
      <w:r w:rsidDel="00000000" w:rsidR="00000000" w:rsidRPr="00000000">
        <w:rPr>
          <w:rtl w:val="0"/>
        </w:rPr>
        <w:t xml:space="preserve"> region as </w:t>
      </w:r>
      <w:r w:rsidDel="00000000" w:rsidR="00000000" w:rsidRPr="00000000">
        <w:rPr>
          <w:i w:val="1"/>
          <w:rtl w:val="0"/>
        </w:rPr>
        <w:t xml:space="preserve">Falsely Assessed</w:t>
      </w:r>
    </w:p>
    <w:p w:rsidR="00000000" w:rsidDel="00000000" w:rsidP="00000000" w:rsidRDefault="00000000" w:rsidRPr="00000000">
      <w:pPr>
        <w:ind w:left="0" w:firstLine="0"/>
        <w:contextualSpacing w:val="0"/>
        <w:jc w:val="both"/>
        <w:rPr>
          <w:i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b w:val="1"/>
          <w:rtl w:val="0"/>
        </w:rPr>
        <w:t xml:space="preserve">FOR</w:t>
      </w:r>
      <w:r w:rsidDel="00000000" w:rsidR="00000000" w:rsidRPr="00000000">
        <w:rPr>
          <w:b w:val="1"/>
          <w:rtl w:val="0"/>
        </w:rPr>
        <w:t xml:space="preserve"> EACH </w:t>
      </w:r>
      <w:r w:rsidDel="00000000" w:rsidR="00000000" w:rsidRPr="00000000">
        <w:rPr>
          <w:rtl w:val="0"/>
        </w:rPr>
        <w:t xml:space="preserve">violation region:</w:t>
      </w:r>
    </w:p>
    <w:p w:rsidR="00000000" w:rsidDel="00000000" w:rsidP="00000000" w:rsidRDefault="00000000" w:rsidRPr="00000000">
      <w:pPr>
        <w:numPr>
          <w:ilvl w:val="1"/>
          <w:numId w:val="2"/>
        </w:numPr>
        <w:ind w:left="1440" w:hanging="360"/>
        <w:contextualSpacing w:val="1"/>
        <w:jc w:val="both"/>
        <w:rPr/>
      </w:pPr>
      <w:r w:rsidDel="00000000" w:rsidR="00000000" w:rsidRPr="00000000">
        <w:rPr>
          <w:b w:val="1"/>
          <w:rtl w:val="0"/>
        </w:rPr>
        <w:t xml:space="preserve">IF</w:t>
      </w:r>
      <w:r w:rsidDel="00000000" w:rsidR="00000000" w:rsidRPr="00000000">
        <w:rPr>
          <w:rtl w:val="0"/>
        </w:rPr>
        <w:t xml:space="preserve"> LBL is </w:t>
      </w:r>
      <w:r w:rsidDel="00000000" w:rsidR="00000000" w:rsidRPr="00000000">
        <w:rPr>
          <w:i w:val="1"/>
          <w:rtl w:val="0"/>
        </w:rPr>
        <w:t xml:space="preserve">Falsely Assessed</w:t>
      </w:r>
      <w:r w:rsidDel="00000000" w:rsidR="00000000" w:rsidRPr="00000000">
        <w:rPr>
          <w:rtl w:val="0"/>
        </w:rPr>
        <w:t xml:space="preserve"> </w:t>
      </w:r>
      <w:r w:rsidDel="00000000" w:rsidR="00000000" w:rsidRPr="00000000">
        <w:rPr>
          <w:b w:val="1"/>
          <w:rtl w:val="0"/>
        </w:rPr>
        <w:t xml:space="preserve">AND</w:t>
      </w:r>
      <w:r w:rsidDel="00000000" w:rsidR="00000000" w:rsidRPr="00000000">
        <w:rPr>
          <w:rtl w:val="0"/>
        </w:rPr>
        <w:t xml:space="preserve"> VBT is </w:t>
      </w:r>
      <w:r w:rsidDel="00000000" w:rsidR="00000000" w:rsidRPr="00000000">
        <w:rPr>
          <w:i w:val="1"/>
          <w:rtl w:val="0"/>
        </w:rPr>
        <w:t xml:space="preserve">Falsely Assessed</w:t>
      </w:r>
      <w:r w:rsidDel="00000000" w:rsidR="00000000" w:rsidRPr="00000000">
        <w:rPr>
          <w:rtl w:val="0"/>
        </w:rPr>
      </w:r>
    </w:p>
    <w:p w:rsidR="00000000" w:rsidDel="00000000" w:rsidP="00000000" w:rsidRDefault="00000000" w:rsidRPr="00000000">
      <w:pPr>
        <w:numPr>
          <w:ilvl w:val="2"/>
          <w:numId w:val="2"/>
        </w:numPr>
        <w:ind w:left="2160" w:hanging="360"/>
        <w:contextualSpacing w:val="1"/>
        <w:jc w:val="both"/>
        <w:rPr/>
      </w:pPr>
      <w:r w:rsidDel="00000000" w:rsidR="00000000" w:rsidRPr="00000000">
        <w:rPr>
          <w:b w:val="1"/>
          <w:rtl w:val="0"/>
        </w:rPr>
        <w:t xml:space="preserve">Increment</w:t>
      </w:r>
      <w:r w:rsidDel="00000000" w:rsidR="00000000" w:rsidRPr="00000000">
        <w:rPr>
          <w:rtl w:val="0"/>
        </w:rPr>
        <w:t xml:space="preserve"> </w:t>
      </w:r>
      <w:r w:rsidDel="00000000" w:rsidR="00000000" w:rsidRPr="00000000">
        <w:rPr>
          <w:rtl w:val="0"/>
        </w:rPr>
        <w:t xml:space="preserve">VBT</w:t>
      </w:r>
      <w:r w:rsidDel="00000000" w:rsidR="00000000" w:rsidRPr="00000000">
        <w:rPr>
          <w:rtl w:val="0"/>
        </w:rPr>
        <w:t xml:space="preserve"> false decision count</w:t>
      </w:r>
      <w:r w:rsidDel="00000000" w:rsidR="00000000" w:rsidRPr="00000000">
        <w:rPr>
          <w:rtl w:val="0"/>
        </w:rPr>
      </w:r>
    </w:p>
    <w:p w:rsidR="00000000" w:rsidDel="00000000" w:rsidP="00000000" w:rsidRDefault="00000000" w:rsidRPr="00000000">
      <w:pPr>
        <w:numPr>
          <w:ilvl w:val="2"/>
          <w:numId w:val="2"/>
        </w:numPr>
        <w:ind w:left="2160" w:hanging="360"/>
        <w:contextualSpacing w:val="1"/>
        <w:jc w:val="both"/>
        <w:rPr/>
      </w:pPr>
      <w:r w:rsidDel="00000000" w:rsidR="00000000" w:rsidRPr="00000000">
        <w:rPr>
          <w:b w:val="1"/>
          <w:rtl w:val="0"/>
        </w:rPr>
        <w:t xml:space="preserve">Increment</w:t>
      </w:r>
      <w:r w:rsidDel="00000000" w:rsidR="00000000" w:rsidRPr="00000000">
        <w:rPr>
          <w:rtl w:val="0"/>
        </w:rPr>
        <w:t xml:space="preserve"> LBL false decision count</w:t>
      </w:r>
      <w:r w:rsidDel="00000000" w:rsidR="00000000" w:rsidRPr="00000000">
        <w:rPr>
          <w:rtl w:val="0"/>
        </w:rPr>
      </w:r>
    </w:p>
    <w:p w:rsidR="00000000" w:rsidDel="00000000" w:rsidP="00000000" w:rsidRDefault="00000000" w:rsidRPr="00000000">
      <w:pPr>
        <w:numPr>
          <w:ilvl w:val="1"/>
          <w:numId w:val="2"/>
        </w:numPr>
        <w:ind w:left="1440" w:hanging="360"/>
        <w:contextualSpacing w:val="1"/>
        <w:jc w:val="both"/>
        <w:rPr/>
      </w:pPr>
      <w:r w:rsidDel="00000000" w:rsidR="00000000" w:rsidRPr="00000000">
        <w:rPr>
          <w:b w:val="1"/>
          <w:rtl w:val="0"/>
        </w:rPr>
        <w:t xml:space="preserve">IF</w:t>
      </w:r>
      <w:r w:rsidDel="00000000" w:rsidR="00000000" w:rsidRPr="00000000">
        <w:rPr>
          <w:rtl w:val="0"/>
        </w:rPr>
        <w:t xml:space="preserve"> </w:t>
      </w:r>
      <w:r w:rsidDel="00000000" w:rsidR="00000000" w:rsidRPr="00000000">
        <w:rPr>
          <w:rtl w:val="0"/>
        </w:rPr>
        <w:t xml:space="preserve">LBL</w:t>
      </w:r>
      <w:r w:rsidDel="00000000" w:rsidR="00000000" w:rsidRPr="00000000">
        <w:rPr>
          <w:rtl w:val="0"/>
        </w:rPr>
        <w:t xml:space="preserve"> is </w:t>
      </w:r>
      <w:r w:rsidDel="00000000" w:rsidR="00000000" w:rsidRPr="00000000">
        <w:rPr>
          <w:i w:val="1"/>
          <w:rtl w:val="0"/>
        </w:rPr>
        <w:t xml:space="preserve">Falsely Assessed</w:t>
      </w:r>
      <w:r w:rsidDel="00000000" w:rsidR="00000000" w:rsidRPr="00000000">
        <w:rPr>
          <w:rtl w:val="0"/>
        </w:rPr>
        <w:t xml:space="preserve"> </w:t>
      </w:r>
      <w:r w:rsidDel="00000000" w:rsidR="00000000" w:rsidRPr="00000000">
        <w:rPr>
          <w:b w:val="1"/>
          <w:rtl w:val="0"/>
        </w:rPr>
        <w:t xml:space="preserve">AND</w:t>
      </w:r>
      <w:r w:rsidDel="00000000" w:rsidR="00000000" w:rsidRPr="00000000">
        <w:rPr>
          <w:rtl w:val="0"/>
        </w:rPr>
        <w:t xml:space="preserve"> VBT is </w:t>
      </w:r>
      <w:r w:rsidDel="00000000" w:rsidR="00000000" w:rsidRPr="00000000">
        <w:rPr>
          <w:i w:val="1"/>
          <w:rtl w:val="0"/>
        </w:rPr>
        <w:t xml:space="preserve">Correctly Assessed</w:t>
      </w:r>
      <w:r w:rsidDel="00000000" w:rsidR="00000000" w:rsidRPr="00000000">
        <w:rPr>
          <w:rtl w:val="0"/>
        </w:rPr>
      </w:r>
    </w:p>
    <w:p w:rsidR="00000000" w:rsidDel="00000000" w:rsidP="00000000" w:rsidRDefault="00000000" w:rsidRPr="00000000">
      <w:pPr>
        <w:numPr>
          <w:ilvl w:val="2"/>
          <w:numId w:val="2"/>
        </w:numPr>
        <w:ind w:left="2160" w:hanging="360"/>
        <w:contextualSpacing w:val="1"/>
        <w:jc w:val="both"/>
        <w:rPr/>
      </w:pPr>
      <w:r w:rsidDel="00000000" w:rsidR="00000000" w:rsidRPr="00000000">
        <w:rPr>
          <w:b w:val="1"/>
          <w:rtl w:val="0"/>
        </w:rPr>
        <w:t xml:space="preserve">Increment</w:t>
      </w:r>
      <w:r w:rsidDel="00000000" w:rsidR="00000000" w:rsidRPr="00000000">
        <w:rPr>
          <w:rtl w:val="0"/>
        </w:rPr>
        <w:t xml:space="preserve"> VBT true decision count</w:t>
      </w:r>
    </w:p>
    <w:p w:rsidR="00000000" w:rsidDel="00000000" w:rsidP="00000000" w:rsidRDefault="00000000" w:rsidRPr="00000000">
      <w:pPr>
        <w:numPr>
          <w:ilvl w:val="2"/>
          <w:numId w:val="2"/>
        </w:numPr>
        <w:ind w:left="2160" w:hanging="360"/>
        <w:contextualSpacing w:val="1"/>
        <w:jc w:val="both"/>
        <w:rPr/>
      </w:pPr>
      <w:r w:rsidDel="00000000" w:rsidR="00000000" w:rsidRPr="00000000">
        <w:rPr>
          <w:b w:val="1"/>
          <w:rtl w:val="0"/>
        </w:rPr>
        <w:t xml:space="preserve">Increment</w:t>
      </w:r>
      <w:r w:rsidDel="00000000" w:rsidR="00000000" w:rsidRPr="00000000">
        <w:rPr>
          <w:rtl w:val="0"/>
        </w:rPr>
        <w:t xml:space="preserve"> LBL false decision count</w:t>
      </w:r>
    </w:p>
    <w:p w:rsidR="00000000" w:rsidDel="00000000" w:rsidP="00000000" w:rsidRDefault="00000000" w:rsidRPr="00000000">
      <w:pPr>
        <w:numPr>
          <w:ilvl w:val="1"/>
          <w:numId w:val="2"/>
        </w:numPr>
        <w:ind w:left="1440" w:hanging="360"/>
        <w:contextualSpacing w:val="1"/>
        <w:jc w:val="both"/>
        <w:rPr/>
      </w:pPr>
      <w:r w:rsidDel="00000000" w:rsidR="00000000" w:rsidRPr="00000000">
        <w:rPr>
          <w:b w:val="1"/>
          <w:rtl w:val="0"/>
        </w:rPr>
        <w:t xml:space="preserve">IF</w:t>
      </w:r>
      <w:r w:rsidDel="00000000" w:rsidR="00000000" w:rsidRPr="00000000">
        <w:rPr>
          <w:rtl w:val="0"/>
        </w:rPr>
        <w:t xml:space="preserve"> LBL is </w:t>
      </w:r>
      <w:r w:rsidDel="00000000" w:rsidR="00000000" w:rsidRPr="00000000">
        <w:rPr>
          <w:i w:val="1"/>
          <w:rtl w:val="0"/>
        </w:rPr>
        <w:t xml:space="preserve">Correctly Assessed</w:t>
      </w:r>
      <w:r w:rsidDel="00000000" w:rsidR="00000000" w:rsidRPr="00000000">
        <w:rPr>
          <w:rtl w:val="0"/>
        </w:rPr>
        <w:t xml:space="preserve"> </w:t>
      </w:r>
      <w:r w:rsidDel="00000000" w:rsidR="00000000" w:rsidRPr="00000000">
        <w:rPr>
          <w:b w:val="1"/>
          <w:rtl w:val="0"/>
        </w:rPr>
        <w:t xml:space="preserve">AND</w:t>
      </w:r>
      <w:r w:rsidDel="00000000" w:rsidR="00000000" w:rsidRPr="00000000">
        <w:rPr>
          <w:rtl w:val="0"/>
        </w:rPr>
        <w:t xml:space="preserve"> VBT is </w:t>
      </w:r>
      <w:r w:rsidDel="00000000" w:rsidR="00000000" w:rsidRPr="00000000">
        <w:rPr>
          <w:i w:val="1"/>
          <w:rtl w:val="0"/>
        </w:rPr>
        <w:t xml:space="preserve">Falsely Assessed</w:t>
      </w:r>
    </w:p>
    <w:p w:rsidR="00000000" w:rsidDel="00000000" w:rsidP="00000000" w:rsidRDefault="00000000" w:rsidRPr="00000000">
      <w:pPr>
        <w:numPr>
          <w:ilvl w:val="2"/>
          <w:numId w:val="2"/>
        </w:numPr>
        <w:ind w:left="2160" w:hanging="360"/>
        <w:contextualSpacing w:val="1"/>
        <w:jc w:val="both"/>
        <w:rPr/>
      </w:pPr>
      <w:r w:rsidDel="00000000" w:rsidR="00000000" w:rsidRPr="00000000">
        <w:rPr>
          <w:b w:val="1"/>
          <w:rtl w:val="0"/>
        </w:rPr>
        <w:t xml:space="preserve">Increment</w:t>
      </w:r>
      <w:r w:rsidDel="00000000" w:rsidR="00000000" w:rsidRPr="00000000">
        <w:rPr>
          <w:rtl w:val="0"/>
        </w:rPr>
        <w:t xml:space="preserve"> VBT false decision count</w:t>
      </w:r>
    </w:p>
    <w:p w:rsidR="00000000" w:rsidDel="00000000" w:rsidP="00000000" w:rsidRDefault="00000000" w:rsidRPr="00000000">
      <w:pPr>
        <w:numPr>
          <w:ilvl w:val="2"/>
          <w:numId w:val="2"/>
        </w:numPr>
        <w:ind w:left="2160" w:hanging="360"/>
        <w:contextualSpacing w:val="1"/>
        <w:jc w:val="both"/>
        <w:rPr/>
      </w:pPr>
      <w:r w:rsidDel="00000000" w:rsidR="00000000" w:rsidRPr="00000000">
        <w:rPr>
          <w:b w:val="1"/>
          <w:rtl w:val="0"/>
        </w:rPr>
        <w:t xml:space="preserve">Increment</w:t>
      </w:r>
      <w:r w:rsidDel="00000000" w:rsidR="00000000" w:rsidRPr="00000000">
        <w:rPr>
          <w:rtl w:val="0"/>
        </w:rPr>
        <w:t xml:space="preserve"> LBL true decision count</w:t>
      </w:r>
    </w:p>
    <w:p w:rsidR="00000000" w:rsidDel="00000000" w:rsidP="00000000" w:rsidRDefault="00000000" w:rsidRPr="00000000">
      <w:pPr>
        <w:numPr>
          <w:ilvl w:val="1"/>
          <w:numId w:val="2"/>
        </w:numPr>
        <w:ind w:left="1440" w:hanging="360"/>
        <w:contextualSpacing w:val="1"/>
        <w:jc w:val="both"/>
        <w:rPr/>
      </w:pPr>
      <w:r w:rsidDel="00000000" w:rsidR="00000000" w:rsidRPr="00000000">
        <w:rPr>
          <w:b w:val="1"/>
          <w:rtl w:val="0"/>
        </w:rPr>
        <w:t xml:space="preserve">IF</w:t>
      </w:r>
      <w:r w:rsidDel="00000000" w:rsidR="00000000" w:rsidRPr="00000000">
        <w:rPr>
          <w:rtl w:val="0"/>
        </w:rPr>
        <w:t xml:space="preserve"> LBL is </w:t>
      </w:r>
      <w:r w:rsidDel="00000000" w:rsidR="00000000" w:rsidRPr="00000000">
        <w:rPr>
          <w:i w:val="1"/>
          <w:rtl w:val="0"/>
        </w:rPr>
        <w:t xml:space="preserve">Correctly Assessed</w:t>
      </w:r>
      <w:r w:rsidDel="00000000" w:rsidR="00000000" w:rsidRPr="00000000">
        <w:rPr>
          <w:rtl w:val="0"/>
        </w:rPr>
        <w:t xml:space="preserve"> </w:t>
      </w:r>
      <w:r w:rsidDel="00000000" w:rsidR="00000000" w:rsidRPr="00000000">
        <w:rPr>
          <w:b w:val="1"/>
          <w:rtl w:val="0"/>
        </w:rPr>
        <w:t xml:space="preserve">AND</w:t>
      </w:r>
      <w:r w:rsidDel="00000000" w:rsidR="00000000" w:rsidRPr="00000000">
        <w:rPr>
          <w:rtl w:val="0"/>
        </w:rPr>
        <w:t xml:space="preserve"> VBT is </w:t>
      </w:r>
      <w:r w:rsidDel="00000000" w:rsidR="00000000" w:rsidRPr="00000000">
        <w:rPr>
          <w:i w:val="1"/>
          <w:rtl w:val="0"/>
        </w:rPr>
        <w:t xml:space="preserve">Correctly Assessed</w:t>
        <w:br w:type="textWrapping"/>
      </w:r>
      <w:r w:rsidDel="00000000" w:rsidR="00000000" w:rsidRPr="00000000">
        <w:rPr>
          <w:b w:val="1"/>
          <w:rtl w:val="0"/>
        </w:rPr>
        <w:t xml:space="preserve">AND</w:t>
      </w:r>
      <w:r w:rsidDel="00000000" w:rsidR="00000000" w:rsidRPr="00000000">
        <w:rPr>
          <w:rtl w:val="0"/>
        </w:rPr>
        <w:t xml:space="preserve">  LBL violation count is </w:t>
      </w:r>
      <w:r w:rsidDel="00000000" w:rsidR="00000000" w:rsidRPr="00000000">
        <w:rPr>
          <w:b w:val="1"/>
          <w:rtl w:val="0"/>
        </w:rPr>
        <w:t xml:space="preserve">GREATER THAN</w:t>
      </w:r>
      <w:r w:rsidDel="00000000" w:rsidR="00000000" w:rsidRPr="00000000">
        <w:rPr>
          <w:rtl w:val="0"/>
        </w:rPr>
        <w:t xml:space="preserve"> VBT violation count</w:t>
      </w:r>
    </w:p>
    <w:p w:rsidR="00000000" w:rsidDel="00000000" w:rsidP="00000000" w:rsidRDefault="00000000" w:rsidRPr="00000000">
      <w:pPr>
        <w:numPr>
          <w:ilvl w:val="2"/>
          <w:numId w:val="2"/>
        </w:numPr>
        <w:ind w:left="2160" w:hanging="360"/>
        <w:contextualSpacing w:val="1"/>
        <w:jc w:val="both"/>
        <w:rPr>
          <w:u w:val="none"/>
        </w:rPr>
      </w:pPr>
      <w:r w:rsidDel="00000000" w:rsidR="00000000" w:rsidRPr="00000000">
        <w:rPr>
          <w:b w:val="1"/>
          <w:rtl w:val="0"/>
        </w:rPr>
        <w:t xml:space="preserve">Increment</w:t>
      </w:r>
      <w:r w:rsidDel="00000000" w:rsidR="00000000" w:rsidRPr="00000000">
        <w:rPr>
          <w:rtl w:val="0"/>
        </w:rPr>
        <w:t xml:space="preserve"> VBT true decision count</w:t>
      </w:r>
    </w:p>
    <w:p w:rsidR="00000000" w:rsidDel="00000000" w:rsidP="00000000" w:rsidRDefault="00000000" w:rsidRPr="00000000">
      <w:pPr>
        <w:numPr>
          <w:ilvl w:val="2"/>
          <w:numId w:val="2"/>
        </w:numPr>
        <w:ind w:left="2160" w:hanging="360"/>
        <w:contextualSpacing w:val="1"/>
        <w:jc w:val="both"/>
        <w:rPr>
          <w:u w:val="none"/>
        </w:rPr>
      </w:pPr>
      <w:r w:rsidDel="00000000" w:rsidR="00000000" w:rsidRPr="00000000">
        <w:rPr>
          <w:b w:val="1"/>
          <w:rtl w:val="0"/>
        </w:rPr>
        <w:t xml:space="preserve">Increment</w:t>
      </w:r>
      <w:r w:rsidDel="00000000" w:rsidR="00000000" w:rsidRPr="00000000">
        <w:rPr>
          <w:rtl w:val="0"/>
        </w:rPr>
        <w:t xml:space="preserve"> LBL false decision count</w:t>
      </w:r>
    </w:p>
    <w:p w:rsidR="00000000" w:rsidDel="00000000" w:rsidP="00000000" w:rsidRDefault="00000000" w:rsidRPr="00000000">
      <w:pPr>
        <w:numPr>
          <w:ilvl w:val="1"/>
          <w:numId w:val="2"/>
        </w:numPr>
        <w:ind w:left="1440" w:hanging="360"/>
        <w:contextualSpacing w:val="1"/>
        <w:jc w:val="both"/>
        <w:rPr/>
      </w:pPr>
      <w:r w:rsidDel="00000000" w:rsidR="00000000" w:rsidRPr="00000000">
        <w:rPr>
          <w:b w:val="1"/>
          <w:rtl w:val="0"/>
        </w:rPr>
        <w:t xml:space="preserve">IF</w:t>
      </w:r>
      <w:r w:rsidDel="00000000" w:rsidR="00000000" w:rsidRPr="00000000">
        <w:rPr>
          <w:rtl w:val="0"/>
        </w:rPr>
        <w:t xml:space="preserve"> LBL is </w:t>
      </w:r>
      <w:r w:rsidDel="00000000" w:rsidR="00000000" w:rsidRPr="00000000">
        <w:rPr>
          <w:i w:val="1"/>
          <w:rtl w:val="0"/>
        </w:rPr>
        <w:t xml:space="preserve">Correctly Assessed</w:t>
      </w:r>
      <w:r w:rsidDel="00000000" w:rsidR="00000000" w:rsidRPr="00000000">
        <w:rPr>
          <w:rtl w:val="0"/>
        </w:rPr>
        <w:t xml:space="preserve"> </w:t>
      </w:r>
      <w:r w:rsidDel="00000000" w:rsidR="00000000" w:rsidRPr="00000000">
        <w:rPr>
          <w:b w:val="1"/>
          <w:rtl w:val="0"/>
        </w:rPr>
        <w:t xml:space="preserve">AND</w:t>
      </w:r>
      <w:r w:rsidDel="00000000" w:rsidR="00000000" w:rsidRPr="00000000">
        <w:rPr>
          <w:rtl w:val="0"/>
        </w:rPr>
        <w:t xml:space="preserve"> VBT is </w:t>
      </w:r>
      <w:r w:rsidDel="00000000" w:rsidR="00000000" w:rsidRPr="00000000">
        <w:rPr>
          <w:i w:val="1"/>
          <w:rtl w:val="0"/>
        </w:rPr>
        <w:t xml:space="preserve">Correctly Assessed</w:t>
        <w:br w:type="textWrapping"/>
      </w:r>
      <w:r w:rsidDel="00000000" w:rsidR="00000000" w:rsidRPr="00000000">
        <w:rPr>
          <w:b w:val="1"/>
          <w:rtl w:val="0"/>
        </w:rPr>
        <w:t xml:space="preserve">AND</w:t>
      </w:r>
      <w:r w:rsidDel="00000000" w:rsidR="00000000" w:rsidRPr="00000000">
        <w:rPr>
          <w:rtl w:val="0"/>
        </w:rPr>
        <w:t xml:space="preserve">  LBL violation count is </w:t>
      </w:r>
      <w:r w:rsidDel="00000000" w:rsidR="00000000" w:rsidRPr="00000000">
        <w:rPr>
          <w:b w:val="1"/>
          <w:rtl w:val="0"/>
        </w:rPr>
        <w:t xml:space="preserve">EQUAL TO</w:t>
      </w:r>
      <w:r w:rsidDel="00000000" w:rsidR="00000000" w:rsidRPr="00000000">
        <w:rPr>
          <w:rtl w:val="0"/>
        </w:rPr>
        <w:t xml:space="preserve"> VBT violation count</w:t>
      </w:r>
    </w:p>
    <w:p w:rsidR="00000000" w:rsidDel="00000000" w:rsidP="00000000" w:rsidRDefault="00000000" w:rsidRPr="00000000">
      <w:pPr>
        <w:numPr>
          <w:ilvl w:val="2"/>
          <w:numId w:val="2"/>
        </w:numPr>
        <w:ind w:left="2160" w:hanging="360"/>
        <w:contextualSpacing w:val="1"/>
        <w:jc w:val="both"/>
        <w:rPr/>
      </w:pPr>
      <w:r w:rsidDel="00000000" w:rsidR="00000000" w:rsidRPr="00000000">
        <w:rPr>
          <w:b w:val="1"/>
          <w:rtl w:val="0"/>
        </w:rPr>
        <w:t xml:space="preserve">Increment</w:t>
      </w:r>
      <w:r w:rsidDel="00000000" w:rsidR="00000000" w:rsidRPr="00000000">
        <w:rPr>
          <w:rtl w:val="0"/>
        </w:rPr>
        <w:t xml:space="preserve"> VBT true decision count</w:t>
      </w:r>
    </w:p>
    <w:p w:rsidR="00000000" w:rsidDel="00000000" w:rsidP="00000000" w:rsidRDefault="00000000" w:rsidRPr="00000000">
      <w:pPr>
        <w:numPr>
          <w:ilvl w:val="2"/>
          <w:numId w:val="2"/>
        </w:numPr>
        <w:ind w:left="2160" w:hanging="360"/>
        <w:contextualSpacing w:val="1"/>
        <w:jc w:val="both"/>
        <w:rPr/>
      </w:pPr>
      <w:r w:rsidDel="00000000" w:rsidR="00000000" w:rsidRPr="00000000">
        <w:rPr>
          <w:b w:val="1"/>
          <w:rtl w:val="0"/>
        </w:rPr>
        <w:t xml:space="preserve">Increment</w:t>
      </w:r>
      <w:r w:rsidDel="00000000" w:rsidR="00000000" w:rsidRPr="00000000">
        <w:rPr>
          <w:rtl w:val="0"/>
        </w:rPr>
        <w:t xml:space="preserve"> LBL true decision count</w:t>
      </w:r>
    </w:p>
    <w:p w:rsidR="00000000" w:rsidDel="00000000" w:rsidP="00000000" w:rsidRDefault="00000000" w:rsidRPr="00000000">
      <w:pPr>
        <w:numPr>
          <w:ilvl w:val="1"/>
          <w:numId w:val="2"/>
        </w:numPr>
        <w:ind w:left="1440" w:hanging="360"/>
        <w:contextualSpacing w:val="1"/>
        <w:jc w:val="both"/>
        <w:rPr/>
      </w:pPr>
      <w:r w:rsidDel="00000000" w:rsidR="00000000" w:rsidRPr="00000000">
        <w:rPr>
          <w:b w:val="1"/>
          <w:rtl w:val="0"/>
        </w:rPr>
        <w:t xml:space="preserve">IF</w:t>
      </w:r>
      <w:r w:rsidDel="00000000" w:rsidR="00000000" w:rsidRPr="00000000">
        <w:rPr>
          <w:rtl w:val="0"/>
        </w:rPr>
        <w:t xml:space="preserve"> LBL is </w:t>
      </w:r>
      <w:r w:rsidDel="00000000" w:rsidR="00000000" w:rsidRPr="00000000">
        <w:rPr>
          <w:i w:val="1"/>
          <w:rtl w:val="0"/>
        </w:rPr>
        <w:t xml:space="preserve">Correctly Assessed</w:t>
      </w:r>
      <w:r w:rsidDel="00000000" w:rsidR="00000000" w:rsidRPr="00000000">
        <w:rPr>
          <w:rtl w:val="0"/>
        </w:rPr>
        <w:t xml:space="preserve"> </w:t>
      </w:r>
      <w:r w:rsidDel="00000000" w:rsidR="00000000" w:rsidRPr="00000000">
        <w:rPr>
          <w:b w:val="1"/>
          <w:rtl w:val="0"/>
        </w:rPr>
        <w:t xml:space="preserve">AND</w:t>
      </w:r>
      <w:r w:rsidDel="00000000" w:rsidR="00000000" w:rsidRPr="00000000">
        <w:rPr>
          <w:rtl w:val="0"/>
        </w:rPr>
        <w:t xml:space="preserve"> VBT is </w:t>
      </w:r>
      <w:r w:rsidDel="00000000" w:rsidR="00000000" w:rsidRPr="00000000">
        <w:rPr>
          <w:i w:val="1"/>
          <w:rtl w:val="0"/>
        </w:rPr>
        <w:t xml:space="preserve">Correctly Assessed</w:t>
        <w:br w:type="textWrapping"/>
      </w:r>
      <w:r w:rsidDel="00000000" w:rsidR="00000000" w:rsidRPr="00000000">
        <w:rPr>
          <w:b w:val="1"/>
          <w:rtl w:val="0"/>
        </w:rPr>
        <w:t xml:space="preserve">AND</w:t>
      </w:r>
      <w:r w:rsidDel="00000000" w:rsidR="00000000" w:rsidRPr="00000000">
        <w:rPr>
          <w:rtl w:val="0"/>
        </w:rPr>
        <w:t xml:space="preserve">  LBL violation count is </w:t>
      </w:r>
      <w:r w:rsidDel="00000000" w:rsidR="00000000" w:rsidRPr="00000000">
        <w:rPr>
          <w:b w:val="1"/>
          <w:rtl w:val="0"/>
        </w:rPr>
        <w:t xml:space="preserve">LESS THAN</w:t>
      </w:r>
      <w:r w:rsidDel="00000000" w:rsidR="00000000" w:rsidRPr="00000000">
        <w:rPr>
          <w:rtl w:val="0"/>
        </w:rPr>
        <w:t xml:space="preserve"> VBT violation count</w:t>
      </w:r>
    </w:p>
    <w:p w:rsidR="00000000" w:rsidDel="00000000" w:rsidP="00000000" w:rsidRDefault="00000000" w:rsidRPr="00000000">
      <w:pPr>
        <w:numPr>
          <w:ilvl w:val="2"/>
          <w:numId w:val="2"/>
        </w:numPr>
        <w:ind w:left="2160" w:hanging="360"/>
        <w:contextualSpacing w:val="1"/>
        <w:jc w:val="both"/>
        <w:rPr/>
      </w:pPr>
      <w:r w:rsidDel="00000000" w:rsidR="00000000" w:rsidRPr="00000000">
        <w:rPr>
          <w:b w:val="1"/>
          <w:rtl w:val="0"/>
        </w:rPr>
        <w:t xml:space="preserve">Increment</w:t>
      </w:r>
      <w:r w:rsidDel="00000000" w:rsidR="00000000" w:rsidRPr="00000000">
        <w:rPr>
          <w:rtl w:val="0"/>
        </w:rPr>
        <w:t xml:space="preserve"> VBT false decision count</w:t>
      </w:r>
    </w:p>
    <w:p w:rsidR="00000000" w:rsidDel="00000000" w:rsidP="00000000" w:rsidRDefault="00000000" w:rsidRPr="00000000">
      <w:pPr>
        <w:numPr>
          <w:ilvl w:val="2"/>
          <w:numId w:val="2"/>
        </w:numPr>
        <w:ind w:left="2160" w:hanging="360"/>
        <w:contextualSpacing w:val="1"/>
        <w:jc w:val="both"/>
        <w:rPr/>
      </w:pPr>
      <w:r w:rsidDel="00000000" w:rsidR="00000000" w:rsidRPr="00000000">
        <w:rPr>
          <w:b w:val="1"/>
          <w:rtl w:val="0"/>
        </w:rPr>
        <w:t xml:space="preserve">Increment</w:t>
      </w:r>
      <w:r w:rsidDel="00000000" w:rsidR="00000000" w:rsidRPr="00000000">
        <w:rPr>
          <w:rtl w:val="0"/>
        </w:rPr>
        <w:t xml:space="preserve"> LBL true decision count</w:t>
      </w: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hmup3442gndg" w:id="7"/>
      <w:bookmarkEnd w:id="7"/>
      <w:r w:rsidDel="00000000" w:rsidR="00000000" w:rsidRPr="00000000">
        <w:rPr>
          <w:rtl w:val="0"/>
        </w:rPr>
        <w:t xml:space="preserve">2.3 Discussion : Small Region Selection for Validation Pipeline</w:t>
      </w:r>
    </w:p>
    <w:p w:rsidR="00000000" w:rsidDel="00000000" w:rsidP="00000000" w:rsidRDefault="00000000" w:rsidRPr="00000000">
      <w:pPr>
        <w:contextualSpacing w:val="0"/>
        <w:jc w:val="both"/>
        <w:rPr/>
      </w:pPr>
      <w:r w:rsidDel="00000000" w:rsidR="00000000" w:rsidRPr="00000000">
        <w:rPr>
          <w:rtl w:val="0"/>
        </w:rPr>
        <w:t xml:space="preserve">By </w:t>
      </w:r>
      <w:r w:rsidDel="00000000" w:rsidR="00000000" w:rsidRPr="00000000">
        <w:rPr>
          <w:rtl w:val="0"/>
        </w:rPr>
        <w:t xml:space="preserve">M</w:t>
      </w:r>
      <w:r w:rsidDel="00000000" w:rsidR="00000000" w:rsidRPr="00000000">
        <w:rPr>
          <w:rtl w:val="0"/>
        </w:rPr>
        <w:t xml:space="preserve">endelian inheritance rule, one full haplotype string between parent and child chromosome is required to be identical. </w:t>
      </w:r>
      <w:r w:rsidDel="00000000" w:rsidR="00000000" w:rsidRPr="00000000">
        <w:rPr>
          <w:rtl w:val="0"/>
        </w:rPr>
        <w:t xml:space="preserve">Using this information,</w:t>
      </w:r>
      <w:r w:rsidDel="00000000" w:rsidR="00000000" w:rsidRPr="00000000">
        <w:rPr>
          <w:rtl w:val="0"/>
        </w:rPr>
        <w:t xml:space="preserve"> we run the </w:t>
      </w:r>
      <w:r w:rsidDel="00000000" w:rsidR="00000000" w:rsidRPr="00000000">
        <w:rPr>
          <w:rtl w:val="0"/>
        </w:rPr>
        <w:t xml:space="preserve">best-path</w:t>
      </w:r>
      <w:r w:rsidDel="00000000" w:rsidR="00000000" w:rsidRPr="00000000">
        <w:rPr>
          <w:rtl w:val="0"/>
        </w:rPr>
        <w:t xml:space="preserve"> algorithm of vcfeval in shared allele mode between parent and child and obtain a single haplotype string with maximum number of included variants together with the list of </w:t>
      </w:r>
      <w:r w:rsidDel="00000000" w:rsidR="00000000" w:rsidRPr="00000000">
        <w:rPr>
          <w:i w:val="1"/>
          <w:rtl w:val="0"/>
        </w:rPr>
        <w:t xml:space="preserve">sync point</w:t>
      </w:r>
      <w:r w:rsidDel="00000000" w:rsidR="00000000" w:rsidRPr="00000000">
        <w:rPr>
          <w:rtl w:val="0"/>
        </w:rPr>
        <w:t xml:space="preserv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Performing allele match operation to obtain </w:t>
      </w:r>
      <w:r w:rsidDel="00000000" w:rsidR="00000000" w:rsidRPr="00000000">
        <w:rPr>
          <w:i w:val="1"/>
          <w:rtl w:val="0"/>
        </w:rPr>
        <w:t xml:space="preserve">sync points</w:t>
      </w:r>
      <w:r w:rsidDel="00000000" w:rsidR="00000000" w:rsidRPr="00000000">
        <w:rPr>
          <w:rtl w:val="0"/>
        </w:rPr>
        <w:t xml:space="preserve"> does not always give us the correct </w:t>
      </w:r>
      <w:commentRangeStart w:id="3"/>
      <w:r w:rsidDel="00000000" w:rsidR="00000000" w:rsidRPr="00000000">
        <w:rPr>
          <w:rtl w:val="0"/>
        </w:rPr>
        <w:t xml:space="preserve">splitting</w:t>
      </w:r>
      <w:commentRangeEnd w:id="3"/>
      <w:r w:rsidDel="00000000" w:rsidR="00000000" w:rsidRPr="00000000">
        <w:commentReference w:id="3"/>
      </w:r>
      <w:r w:rsidDel="00000000" w:rsidR="00000000" w:rsidRPr="00000000">
        <w:rPr>
          <w:rtl w:val="0"/>
        </w:rPr>
        <w:t xml:space="preserve">. Since it is possible that both variants of the two parents can match to the same child allele, those variants need to be removed from the maximum path and that may change the sync point location for some regions.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During our test, we observed several examples of wrongly divided regions, where two consecutive regions are marked wrong by VBT, but merging them would result in a correct decision. </w:t>
      </w:r>
      <w:r w:rsidDel="00000000" w:rsidR="00000000" w:rsidRPr="00000000">
        <w:rPr>
          <w:rtl w:val="0"/>
        </w:rPr>
        <w:t xml:space="preserve">We do not eliminate these regions from the result to keep the validation pipeline simple.</w:t>
      </w:r>
      <w:r w:rsidDel="00000000" w:rsidR="00000000" w:rsidRPr="00000000">
        <w:rPr>
          <w:rtl w:val="0"/>
        </w:rPr>
      </w:r>
    </w:p>
    <w:sectPr>
      <w:headerReference r:id="rId7" w:type="default"/>
      <w:footerReference r:id="rId8"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Peter Komar" w:id="2" w:date="2017-09-25T23:00:3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could come earlier in the paragraph. As second sentence maybe.</w:t>
      </w:r>
    </w:p>
  </w:comment>
  <w:comment w:author="Peter Komar" w:id="1" w:date="2017-09-25T22:57: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Unclear what this singular "it" refers to.</w:t>
      </w:r>
    </w:p>
  </w:comment>
  <w:comment w:author="Peter Komar" w:id="0" w:date="2017-09-25T22:57:0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variants? sequences?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clear what "side" refers to.</w:t>
      </w:r>
    </w:p>
  </w:comment>
  <w:comment w:author="Peter Komar" w:id="3" w:date="2017-09-25T23:05:2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rFonts w:ascii="Arial" w:cs="Arial" w:eastAsia="Arial" w:hAnsi="Arial"/>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