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numPr>
          <w:ilvl w:val="0"/>
          <w:numId w:val="1"/>
        </w:numPr>
        <w:spacing w:before="0" w:after="160" w:line="259"/>
        <w:ind w:right="0" w:left="720" w:hanging="360"/>
        <w:jc w:val="left"/>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Brief Description</w:t>
      </w:r>
    </w:p>
    <w:p>
      <w:pPr>
        <w:spacing w:before="0" w:after="160" w:line="259"/>
        <w:ind w:right="0" w:left="0" w:firstLine="0"/>
        <w:jc w:val="left"/>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i/>
          <w:color w:val="000000"/>
          <w:spacing w:val="0"/>
          <w:position w:val="0"/>
          <w:sz w:val="24"/>
          <w:shd w:fill="auto" w:val="clear"/>
        </w:rPr>
        <w:t xml:space="preserve">Game of Thrones </w:t>
      </w:r>
      <w:r>
        <w:rPr>
          <w:rFonts w:ascii="Times New Roman" w:hAnsi="Times New Roman" w:cs="Times New Roman" w:eastAsia="Times New Roman"/>
          <w:color w:val="000000"/>
          <w:spacing w:val="0"/>
          <w:position w:val="0"/>
          <w:sz w:val="24"/>
          <w:shd w:fill="auto" w:val="clear"/>
        </w:rPr>
        <w:t xml:space="preserve">is a medieval fantasy television series based on the book series </w:t>
      </w:r>
      <w:r>
        <w:rPr>
          <w:rFonts w:ascii="Times New Roman" w:hAnsi="Times New Roman" w:cs="Times New Roman" w:eastAsia="Times New Roman"/>
          <w:i/>
          <w:color w:val="000000"/>
          <w:spacing w:val="0"/>
          <w:position w:val="0"/>
          <w:sz w:val="24"/>
          <w:shd w:fill="auto" w:val="clear"/>
        </w:rPr>
        <w:t xml:space="preserve">"A Song of Ice and Fire"</w:t>
      </w:r>
      <w:r>
        <w:rPr>
          <w:rFonts w:ascii="Times New Roman" w:hAnsi="Times New Roman" w:cs="Times New Roman" w:eastAsia="Times New Roman"/>
          <w:color w:val="000000"/>
          <w:spacing w:val="0"/>
          <w:position w:val="0"/>
          <w:sz w:val="24"/>
          <w:shd w:fill="auto" w:val="clear"/>
        </w:rPr>
        <w:t xml:space="preserve"> by </w:t>
      </w:r>
      <w:r>
        <w:rPr>
          <w:rFonts w:ascii="Times New Roman" w:hAnsi="Times New Roman" w:cs="Times New Roman" w:eastAsia="Times New Roman"/>
          <w:i/>
          <w:color w:val="000000"/>
          <w:spacing w:val="0"/>
          <w:position w:val="0"/>
          <w:sz w:val="24"/>
          <w:shd w:fill="auto" w:val="clear"/>
        </w:rPr>
        <w:t xml:space="preserve">George R.R. Martin. </w:t>
      </w:r>
      <w:r>
        <w:rPr>
          <w:rFonts w:ascii="Times New Roman" w:hAnsi="Times New Roman" w:cs="Times New Roman" w:eastAsia="Times New Roman"/>
          <w:color w:val="000000"/>
          <w:spacing w:val="0"/>
          <w:position w:val="0"/>
          <w:sz w:val="24"/>
          <w:shd w:fill="auto" w:val="clear"/>
        </w:rPr>
        <w:t xml:space="preserve">The show takes place in the fictional continents of </w:t>
      </w:r>
      <w:r>
        <w:rPr>
          <w:rFonts w:ascii="Times New Roman" w:hAnsi="Times New Roman" w:cs="Times New Roman" w:eastAsia="Times New Roman"/>
          <w:i/>
          <w:color w:val="000000"/>
          <w:spacing w:val="0"/>
          <w:position w:val="0"/>
          <w:sz w:val="24"/>
          <w:shd w:fill="auto" w:val="clear"/>
        </w:rPr>
        <w:t xml:space="preserve">Westeros </w:t>
      </w:r>
      <w:r>
        <w:rPr>
          <w:rFonts w:ascii="Times New Roman" w:hAnsi="Times New Roman" w:cs="Times New Roman" w:eastAsia="Times New Roman"/>
          <w:color w:val="000000"/>
          <w:spacing w:val="0"/>
          <w:position w:val="0"/>
          <w:sz w:val="24"/>
          <w:shd w:fill="auto" w:val="clear"/>
        </w:rPr>
        <w:t xml:space="preserve">and </w:t>
      </w:r>
      <w:r>
        <w:rPr>
          <w:rFonts w:ascii="Times New Roman" w:hAnsi="Times New Roman" w:cs="Times New Roman" w:eastAsia="Times New Roman"/>
          <w:i/>
          <w:color w:val="000000"/>
          <w:spacing w:val="0"/>
          <w:position w:val="0"/>
          <w:sz w:val="24"/>
          <w:shd w:fill="auto" w:val="clear"/>
        </w:rPr>
        <w:t xml:space="preserve">Essos</w:t>
      </w:r>
      <w:r>
        <w:rPr>
          <w:rFonts w:ascii="Times New Roman" w:hAnsi="Times New Roman" w:cs="Times New Roman" w:eastAsia="Times New Roman"/>
          <w:color w:val="000000"/>
          <w:spacing w:val="0"/>
          <w:position w:val="0"/>
          <w:sz w:val="24"/>
          <w:shd w:fill="auto" w:val="clear"/>
        </w:rPr>
        <w:t xml:space="preserve">, where several noble families fight for control of the </w:t>
      </w:r>
      <w:r>
        <w:rPr>
          <w:rFonts w:ascii="Times New Roman" w:hAnsi="Times New Roman" w:cs="Times New Roman" w:eastAsia="Times New Roman"/>
          <w:i/>
          <w:color w:val="000000"/>
          <w:spacing w:val="0"/>
          <w:position w:val="0"/>
          <w:sz w:val="24"/>
          <w:shd w:fill="auto" w:val="clear"/>
        </w:rPr>
        <w:t xml:space="preserve">Iron Throne,</w:t>
      </w:r>
      <w:r>
        <w:rPr>
          <w:rFonts w:ascii="Times New Roman" w:hAnsi="Times New Roman" w:cs="Times New Roman" w:eastAsia="Times New Roman"/>
          <w:color w:val="000000"/>
          <w:spacing w:val="0"/>
          <w:position w:val="0"/>
          <w:sz w:val="24"/>
          <w:shd w:fill="auto" w:val="clear"/>
        </w:rPr>
        <w:t xml:space="preserve"> the seat of the king of the </w:t>
      </w:r>
      <w:r>
        <w:rPr>
          <w:rFonts w:ascii="Times New Roman" w:hAnsi="Times New Roman" w:cs="Times New Roman" w:eastAsia="Times New Roman"/>
          <w:i/>
          <w:color w:val="000000"/>
          <w:spacing w:val="0"/>
          <w:position w:val="0"/>
          <w:sz w:val="24"/>
          <w:shd w:fill="auto" w:val="clear"/>
        </w:rPr>
        <w:t xml:space="preserve">Seven Kingdoms</w:t>
      </w:r>
      <w:r>
        <w:rPr>
          <w:rFonts w:ascii="Times New Roman" w:hAnsi="Times New Roman" w:cs="Times New Roman" w:eastAsia="Times New Roman"/>
          <w:color w:val="000000"/>
          <w:spacing w:val="0"/>
          <w:position w:val="0"/>
          <w:sz w:val="24"/>
          <w:shd w:fill="auto" w:val="clear"/>
        </w:rPr>
        <w:t xml:space="preserve">. The show features an ensemble cast of characters, each with their own storylines and motivations, and explores themes such as politics, power, love, war, and betrayal. The show became known for its epic battle scenes, unexpected twists, and shocking deaths of major characters. It ran for eight seasons, concluding in 2019.</w:t>
      </w:r>
    </w:p>
    <w:p>
      <w:pPr>
        <w:spacing w:before="0" w:after="160" w:line="259"/>
        <w:ind w:right="0" w:left="0" w:firstLine="0"/>
        <w:jc w:val="left"/>
        <w:rPr>
          <w:rFonts w:ascii="Times New Roman" w:hAnsi="Times New Roman" w:cs="Times New Roman" w:eastAsia="Times New Roman"/>
          <w:color w:val="000000"/>
          <w:spacing w:val="0"/>
          <w:position w:val="0"/>
          <w:sz w:val="24"/>
          <w:shd w:fill="auto" w:val="clear"/>
        </w:rPr>
      </w:pPr>
    </w:p>
    <w:p>
      <w:pPr>
        <w:spacing w:before="0" w:after="160" w:line="259"/>
        <w:ind w:right="0" w:left="708" w:firstLine="0"/>
        <w:jc w:val="center"/>
        <w:rPr>
          <w:rFonts w:ascii="Calibri" w:hAnsi="Calibri" w:cs="Calibri" w:eastAsia="Calibri"/>
          <w:color w:val="auto"/>
          <w:spacing w:val="0"/>
          <w:position w:val="0"/>
          <w:sz w:val="22"/>
          <w:shd w:fill="auto" w:val="clear"/>
        </w:rPr>
      </w:pPr>
      <w:r>
        <w:object w:dxaOrig="5040" w:dyaOrig="2836">
          <v:rect xmlns:o="urn:schemas-microsoft-com:office:office" xmlns:v="urn:schemas-microsoft-com:vml" id="rectole0000000000" style="width:252.000000pt;height:141.8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numPr>
          <w:ilvl w:val="0"/>
          <w:numId w:val="4"/>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Basic Statistics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Game of Thrones</w:t>
      </w:r>
      <w:r>
        <w:rPr>
          <w:rFonts w:ascii="Calibri" w:hAnsi="Calibri" w:cs="Calibri" w:eastAsia="Calibri"/>
          <w:color w:val="auto"/>
          <w:spacing w:val="0"/>
          <w:position w:val="0"/>
          <w:sz w:val="22"/>
          <w:shd w:fill="auto" w:val="clear"/>
        </w:rPr>
        <w:t xml:space="preserve"> : U.S. viewers per episode (millions)</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Season</w:t>
        <w:tab/>
        <w:t xml:space="preserve">Episode number</w:t>
        <w:tab/>
      </w:r>
      <w:r>
        <w:rPr>
          <w:rFonts w:ascii="Calibri" w:hAnsi="Calibri" w:cs="Calibri" w:eastAsia="Calibri"/>
          <w:color w:val="auto"/>
          <w:spacing w:val="0"/>
          <w:position w:val="0"/>
          <w:sz w:val="20"/>
          <w:shd w:fill="auto" w:val="clear"/>
        </w:rPr>
        <w:tab/>
        <w:tab/>
        <w:tab/>
        <w:tab/>
        <w:tab/>
        <w:tab/>
      </w:r>
      <w:r>
        <w:rPr>
          <w:rFonts w:ascii="Calibri" w:hAnsi="Calibri" w:cs="Calibri" w:eastAsia="Calibri"/>
          <w:color w:val="auto"/>
          <w:spacing w:val="0"/>
          <w:position w:val="0"/>
          <w:sz w:val="20"/>
          <w:shd w:fill="auto" w:val="clear"/>
        </w:rPr>
        <w:t xml:space="preserve">Average</w:t>
      </w:r>
    </w:p>
    <w:p>
      <w:pPr>
        <w:spacing w:before="0" w:after="16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r>
      <w:r>
        <w:rPr>
          <w:rFonts w:ascii="Calibri" w:hAnsi="Calibri" w:cs="Calibri" w:eastAsia="Calibri"/>
          <w:color w:val="auto"/>
          <w:spacing w:val="0"/>
          <w:position w:val="0"/>
          <w:sz w:val="20"/>
          <w:shd w:fill="auto" w:val="clear"/>
        </w:rPr>
        <w:t xml:space="preserve">1</w:t>
        <w:tab/>
        <w:t xml:space="preserve">2</w:t>
        <w:tab/>
        <w:t xml:space="preserve">3</w:t>
        <w:tab/>
        <w:t xml:space="preserve">4</w:t>
        <w:tab/>
        <w:t xml:space="preserve">5</w:t>
        <w:tab/>
        <w:t xml:space="preserve">6</w:t>
        <w:tab/>
        <w:t xml:space="preserve">7</w:t>
        <w:tab/>
        <w:t xml:space="preserve">8</w:t>
        <w:tab/>
        <w:t xml:space="preserve">9</w:t>
        <w:tab/>
        <w:t xml:space="preserve">10</w:t>
      </w:r>
    </w:p>
    <w:p>
      <w:pPr>
        <w:spacing w:before="0" w:after="16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1</w:t>
        <w:tab/>
        <w:t xml:space="preserve">2.22</w:t>
        <w:tab/>
        <w:t xml:space="preserve">2.20</w:t>
        <w:tab/>
        <w:t xml:space="preserve">2.44</w:t>
        <w:tab/>
        <w:t xml:space="preserve">2.45</w:t>
        <w:tab/>
        <w:t xml:space="preserve">2.58</w:t>
        <w:tab/>
        <w:t xml:space="preserve">2.44</w:t>
        <w:tab/>
        <w:t xml:space="preserve">2.40</w:t>
        <w:tab/>
        <w:t xml:space="preserve">2.72</w:t>
        <w:tab/>
        <w:t xml:space="preserve">2.66</w:t>
        <w:tab/>
        <w:t xml:space="preserve">3.04</w:t>
        <w:tab/>
        <w:t xml:space="preserve">2.52</w:t>
      </w:r>
    </w:p>
    <w:p>
      <w:pPr>
        <w:spacing w:before="0" w:after="16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2</w:t>
        <w:tab/>
        <w:t xml:space="preserve">3.86</w:t>
        <w:tab/>
        <w:t xml:space="preserve">3.76</w:t>
        <w:tab/>
        <w:t xml:space="preserve">3.77</w:t>
        <w:tab/>
        <w:t xml:space="preserve">3.65</w:t>
        <w:tab/>
        <w:t xml:space="preserve">3.90</w:t>
        <w:tab/>
        <w:t xml:space="preserve">3.88</w:t>
        <w:tab/>
        <w:t xml:space="preserve">3.69</w:t>
        <w:tab/>
        <w:t xml:space="preserve">3.86</w:t>
        <w:tab/>
        <w:t xml:space="preserve">3.38</w:t>
        <w:tab/>
        <w:t xml:space="preserve">4.20</w:t>
        <w:tab/>
        <w:t xml:space="preserve">3.80</w:t>
      </w:r>
    </w:p>
    <w:p>
      <w:pPr>
        <w:spacing w:before="0" w:after="16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3</w:t>
        <w:tab/>
        <w:t xml:space="preserve">4.37</w:t>
        <w:tab/>
        <w:t xml:space="preserve">4.27</w:t>
        <w:tab/>
        <w:t xml:space="preserve">4.72</w:t>
        <w:tab/>
        <w:t xml:space="preserve">4.87</w:t>
        <w:tab/>
        <w:t xml:space="preserve">5.35</w:t>
        <w:tab/>
        <w:t xml:space="preserve">5.50</w:t>
        <w:tab/>
        <w:t xml:space="preserve">4.84</w:t>
        <w:tab/>
        <w:t xml:space="preserve">5.13</w:t>
        <w:tab/>
        <w:t xml:space="preserve">5.22</w:t>
        <w:tab/>
        <w:t xml:space="preserve">5.39</w:t>
        <w:tab/>
        <w:t xml:space="preserve">4.97</w:t>
      </w:r>
    </w:p>
    <w:p>
      <w:pPr>
        <w:spacing w:before="0" w:after="16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4</w:t>
        <w:tab/>
        <w:t xml:space="preserve">6.64</w:t>
        <w:tab/>
        <w:t xml:space="preserve">6.31</w:t>
        <w:tab/>
        <w:t xml:space="preserve">6.59</w:t>
        <w:tab/>
        <w:t xml:space="preserve">6.95</w:t>
        <w:tab/>
        <w:t xml:space="preserve">7.16</w:t>
        <w:tab/>
        <w:t xml:space="preserve">6.40</w:t>
        <w:tab/>
        <w:t xml:space="preserve">7.20</w:t>
        <w:tab/>
        <w:t xml:space="preserve">7.17</w:t>
        <w:tab/>
        <w:t xml:space="preserve">6.95</w:t>
        <w:tab/>
        <w:t xml:space="preserve">7.09</w:t>
        <w:tab/>
        <w:t xml:space="preserve">6.84</w:t>
      </w:r>
    </w:p>
    <w:p>
      <w:pPr>
        <w:spacing w:before="0" w:after="16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5</w:t>
        <w:tab/>
        <w:t xml:space="preserve">8.00</w:t>
        <w:tab/>
        <w:t xml:space="preserve">6.81</w:t>
        <w:tab/>
        <w:t xml:space="preserve">6.71</w:t>
        <w:tab/>
        <w:t xml:space="preserve">6.82</w:t>
        <w:tab/>
        <w:t xml:space="preserve">6.56</w:t>
        <w:tab/>
        <w:t xml:space="preserve">6.24</w:t>
        <w:tab/>
        <w:t xml:space="preserve">5.40</w:t>
        <w:tab/>
        <w:t xml:space="preserve">7.01</w:t>
        <w:tab/>
        <w:t xml:space="preserve">7.14</w:t>
        <w:tab/>
        <w:t xml:space="preserve">8.11</w:t>
        <w:tab/>
        <w:t xml:space="preserve">6.88</w:t>
      </w:r>
    </w:p>
    <w:p>
      <w:pPr>
        <w:spacing w:before="0" w:after="16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6</w:t>
        <w:tab/>
        <w:t xml:space="preserve">7.94</w:t>
        <w:tab/>
        <w:t xml:space="preserve">7.29</w:t>
        <w:tab/>
        <w:t xml:space="preserve">7.28</w:t>
        <w:tab/>
        <w:t xml:space="preserve">7.82</w:t>
        <w:tab/>
        <w:t xml:space="preserve">7.89</w:t>
        <w:tab/>
        <w:t xml:space="preserve">6.71</w:t>
        <w:tab/>
        <w:t xml:space="preserve">7.80</w:t>
        <w:tab/>
        <w:t xml:space="preserve">7.60</w:t>
        <w:tab/>
        <w:t xml:space="preserve">7.66</w:t>
        <w:tab/>
        <w:t xml:space="preserve">8.89</w:t>
        <w:tab/>
        <w:t xml:space="preserve">7.69</w:t>
      </w:r>
    </w:p>
    <w:p>
      <w:pPr>
        <w:spacing w:before="0" w:after="16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7</w:t>
        <w:tab/>
        <w:t xml:space="preserve">10.11</w:t>
        <w:tab/>
        <w:t xml:space="preserve">9.27</w:t>
        <w:tab/>
        <w:t xml:space="preserve">9.25</w:t>
        <w:tab/>
        <w:t xml:space="preserve">10.17</w:t>
        <w:tab/>
        <w:t xml:space="preserve">10.72</w:t>
        <w:tab/>
        <w:t xml:space="preserve">10.24</w:t>
        <w:tab/>
        <w:t xml:space="preserve">12.07</w:t>
        <w:tab/>
        <w:t xml:space="preserve">–</w:t>
        <w:tab/>
      </w:r>
      <w:r>
        <w:rPr>
          <w:rFonts w:ascii="Calibri" w:hAnsi="Calibri" w:cs="Calibri" w:eastAsia="Calibri"/>
          <w:color w:val="auto"/>
          <w:spacing w:val="0"/>
          <w:position w:val="0"/>
          <w:sz w:val="20"/>
          <w:shd w:fill="auto" w:val="clear"/>
        </w:rPr>
        <w:tab/>
        <w:t xml:space="preserve">              </w:t>
      </w:r>
      <w:r>
        <w:rPr>
          <w:rFonts w:ascii="Calibri" w:hAnsi="Calibri" w:cs="Calibri" w:eastAsia="Calibri"/>
          <w:color w:val="auto"/>
          <w:spacing w:val="0"/>
          <w:position w:val="0"/>
          <w:sz w:val="20"/>
          <w:shd w:fill="auto" w:val="clear"/>
        </w:rPr>
        <w:t xml:space="preserve">10.26</w:t>
      </w:r>
    </w:p>
    <w:p>
      <w:pPr>
        <w:spacing w:before="0" w:after="16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8</w:t>
        <w:tab/>
        <w:t xml:space="preserve">11.76</w:t>
        <w:tab/>
        <w:t xml:space="preserve">10.29</w:t>
        <w:tab/>
        <w:t xml:space="preserve">12.02</w:t>
        <w:tab/>
        <w:t xml:space="preserve">11.80</w:t>
        <w:tab/>
        <w:t xml:space="preserve">12.48</w:t>
        <w:tab/>
        <w:t xml:space="preserve">13.61</w:t>
        <w:tab/>
        <w:t xml:space="preserve">–</w:t>
        <w:tab/>
      </w:r>
      <w:r>
        <w:rPr>
          <w:rFonts w:ascii="Calibri" w:hAnsi="Calibri" w:cs="Calibri" w:eastAsia="Calibri"/>
          <w:color w:val="auto"/>
          <w:spacing w:val="0"/>
          <w:position w:val="0"/>
          <w:sz w:val="20"/>
          <w:shd w:fill="auto" w:val="clear"/>
        </w:rPr>
        <w:t xml:space="preserve">                                             </w:t>
      </w:r>
      <w:r>
        <w:rPr>
          <w:rFonts w:ascii="Calibri" w:hAnsi="Calibri" w:cs="Calibri" w:eastAsia="Calibri"/>
          <w:color w:val="auto"/>
          <w:spacing w:val="0"/>
          <w:position w:val="0"/>
          <w:sz w:val="20"/>
          <w:shd w:fill="auto" w:val="clear"/>
        </w:rPr>
        <w:t xml:space="preserve">11.99</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num w:numId="1">
    <w:abstractNumId w:val="6"/>
  </w:num>
  <w:num w:numId="4">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