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C08" w:rsidRDefault="00C73C08"/>
    <w:p w:rsidR="00C73C08" w:rsidRDefault="00C73C08" w:rsidP="00C73C08">
      <w:pPr>
        <w:jc w:val="center"/>
      </w:pPr>
      <w:r>
        <w:rPr>
          <w:rFonts w:ascii="Times New Roman" w:eastAsia="Calibri" w:hAnsi="Times New Roman"/>
          <w:b/>
          <w:sz w:val="32"/>
          <w:szCs w:val="32"/>
        </w:rPr>
        <w:t>CHAPTER</w:t>
      </w:r>
      <w:r>
        <w:rPr>
          <w:rFonts w:ascii="Times New Roman" w:eastAsia="Calibri" w:hAnsi="Times New Roman"/>
          <w:b/>
          <w:sz w:val="32"/>
          <w:szCs w:val="32"/>
        </w:rPr>
        <w:t xml:space="preserve"> </w:t>
      </w:r>
      <w:r>
        <w:rPr>
          <w:rFonts w:ascii="Times New Roman" w:eastAsia="Calibri" w:hAnsi="Times New Roman"/>
          <w:b/>
          <w:sz w:val="32"/>
          <w:szCs w:val="32"/>
        </w:rPr>
        <w:t>1</w:t>
      </w:r>
    </w:p>
    <w:p w:rsidR="00C73C08" w:rsidRDefault="00C73C08" w:rsidP="00C73C08">
      <w:pPr>
        <w:jc w:val="center"/>
      </w:pPr>
    </w:p>
    <w:p w:rsidR="00C73C08" w:rsidRPr="00C73C08" w:rsidRDefault="00C73C08" w:rsidP="00C73C08">
      <w:pPr>
        <w:jc w:val="both"/>
        <w:rPr>
          <w:sz w:val="24"/>
        </w:rPr>
      </w:pPr>
      <w:r w:rsidRPr="00C73C08">
        <w:rPr>
          <w:b/>
          <w:sz w:val="24"/>
        </w:rPr>
        <w:t>Chapter 1</w:t>
      </w:r>
      <w:r w:rsidRPr="00C73C08">
        <w:rPr>
          <w:sz w:val="24"/>
        </w:rPr>
        <w:t xml:space="preserve"> provides a foundational understanding of Flutter and a step-by-step guide to setting up your development environment. Flutter is a versatile framework for building cross-platform applications using a single codebase, powered by Dart, a language tailored for fast and efficient UI development. The chapter explores the roles of the Widget Tree, Element Tree, and Render Tree, which form the backbone of Flutter’s UI system. Widgets, which are immutable, define the app's visual structure, while the Element Tree manages widget lifecycles, and the Render Tree handles layout and rendering on the screen.</w:t>
      </w:r>
    </w:p>
    <w:p w:rsidR="00C73C08" w:rsidRPr="00C73C08" w:rsidRDefault="00C73C08" w:rsidP="00C73C08">
      <w:pPr>
        <w:jc w:val="both"/>
        <w:rPr>
          <w:sz w:val="24"/>
        </w:rPr>
      </w:pPr>
      <w:r w:rsidRPr="00C73C08">
        <w:rPr>
          <w:sz w:val="24"/>
        </w:rPr>
        <w:t>The chapter explains the distinction between Stateless Widget and Stateful Widget, which are essential building blocks of Flutter apps. Stateless Widgets are ideal for static components, while Stateful Widgets handle elements that can change dynamically. It also introduces the lifecycle of these widgets, providing insights into how to build responsive and well-organized applications. Flutter’s declarative programming model, which rebuilds the UI automatically to reflect changes in the app's state, is also discussed as a key advantage.</w:t>
      </w:r>
    </w:p>
    <w:p w:rsidR="00C73C08" w:rsidRPr="00C73C08" w:rsidRDefault="00C73C08" w:rsidP="00C73C08">
      <w:pPr>
        <w:jc w:val="both"/>
        <w:rPr>
          <w:sz w:val="24"/>
        </w:rPr>
      </w:pPr>
      <w:r w:rsidRPr="00C73C08">
        <w:rPr>
          <w:sz w:val="24"/>
        </w:rPr>
        <w:t>Finally, the chapter guides you through installing Flutter and Dart on macOS, Windows, or Linux. It includes instructions for configuring popular code editors like Visual Studio Code or Android Studio and installing necessary plugins to enhance development. By the end of this chapter, you’ll have a fully functional setup and a solid grasp of Flutter’s core principles, equipping you to start developing your first app.</w:t>
      </w:r>
    </w:p>
    <w:p w:rsidR="00C73C08" w:rsidRDefault="00C73C08">
      <w:bookmarkStart w:id="0" w:name="_GoBack"/>
      <w:r>
        <w:rPr>
          <w:noProof/>
        </w:rPr>
        <w:drawing>
          <wp:anchor distT="0" distB="0" distL="114300" distR="114300" simplePos="0" relativeHeight="251659264" behindDoc="1" locked="0" layoutInCell="1" allowOverlap="1" wp14:anchorId="580332AF">
            <wp:simplePos x="0" y="0"/>
            <wp:positionH relativeFrom="column">
              <wp:posOffset>-367030</wp:posOffset>
            </wp:positionH>
            <wp:positionV relativeFrom="paragraph">
              <wp:posOffset>196215</wp:posOffset>
            </wp:positionV>
            <wp:extent cx="3896995" cy="1443355"/>
            <wp:effectExtent l="0" t="0" r="8255" b="4445"/>
            <wp:wrapTight wrapText="bothSides">
              <wp:wrapPolygon edited="0">
                <wp:start x="0" y="0"/>
                <wp:lineTo x="0" y="21381"/>
                <wp:lineTo x="21540" y="21381"/>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896995" cy="1443355"/>
                    </a:xfrm>
                    <a:prstGeom prst="rect">
                      <a:avLst/>
                    </a:prstGeom>
                    <a:noFill/>
                    <a:ln>
                      <a:noFill/>
                    </a:ln>
                  </pic:spPr>
                </pic:pic>
              </a:graphicData>
            </a:graphic>
          </wp:anchor>
        </w:drawing>
      </w:r>
      <w:bookmarkEnd w:id="0"/>
      <w:r>
        <w:rPr>
          <w:noProof/>
        </w:rPr>
        <w:drawing>
          <wp:anchor distT="0" distB="0" distL="114300" distR="114300" simplePos="0" relativeHeight="251658240" behindDoc="1" locked="0" layoutInCell="1" allowOverlap="1" wp14:anchorId="329627D2">
            <wp:simplePos x="0" y="0"/>
            <wp:positionH relativeFrom="margin">
              <wp:align>right</wp:align>
            </wp:positionH>
            <wp:positionV relativeFrom="paragraph">
              <wp:posOffset>1998345</wp:posOffset>
            </wp:positionV>
            <wp:extent cx="4369435" cy="1642110"/>
            <wp:effectExtent l="0" t="0" r="0" b="0"/>
            <wp:wrapTight wrapText="bothSides">
              <wp:wrapPolygon edited="0">
                <wp:start x="0" y="0"/>
                <wp:lineTo x="0" y="21299"/>
                <wp:lineTo x="21471" y="21299"/>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369435" cy="16421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73C08" w:rsidSect="00C73C0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08"/>
    <w:rsid w:val="00676868"/>
    <w:rsid w:val="00C73C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CE92"/>
  <w15:chartTrackingRefBased/>
  <w15:docId w15:val="{298B3478-4636-48AD-8934-946557D9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C08"/>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C73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89295">
      <w:bodyDiv w:val="1"/>
      <w:marLeft w:val="0"/>
      <w:marRight w:val="0"/>
      <w:marTop w:val="0"/>
      <w:marBottom w:val="0"/>
      <w:divBdr>
        <w:top w:val="none" w:sz="0" w:space="0" w:color="auto"/>
        <w:left w:val="none" w:sz="0" w:space="0" w:color="auto"/>
        <w:bottom w:val="none" w:sz="0" w:space="0" w:color="auto"/>
        <w:right w:val="none" w:sz="0" w:space="0" w:color="auto"/>
      </w:divBdr>
    </w:div>
    <w:div w:id="166955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2024-12-05T09:08:00Z</dcterms:created>
  <dcterms:modified xsi:type="dcterms:W3CDTF">2024-12-05T09:14:00Z</dcterms:modified>
</cp:coreProperties>
</file>