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D8" w:rsidRDefault="00A82212">
      <w:r>
        <w:fldChar w:fldCharType="begin"/>
      </w:r>
      <w:r>
        <w:instrText xml:space="preserve"> HYPERLINK "</w:instrText>
      </w:r>
      <w:r w:rsidRPr="00A82212">
        <w:instrText>http://www.plaisance-pratique.com/gyropilote-nke?lang=fr</w:instrText>
      </w:r>
      <w:r>
        <w:instrText xml:space="preserve">" </w:instrText>
      </w:r>
      <w:r>
        <w:fldChar w:fldCharType="separate"/>
      </w:r>
      <w:r w:rsidRPr="00D17995">
        <w:rPr>
          <w:rStyle w:val="Lienhypertexte"/>
        </w:rPr>
        <w:t>http://www.plaisance-pratique.com/gyropilote-nke?lang=fr</w:t>
      </w:r>
      <w:r>
        <w:fldChar w:fldCharType="end"/>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A82212" w:rsidTr="00A82212">
        <w:trPr>
          <w:tblCellSpacing w:w="15" w:type="dxa"/>
        </w:trPr>
        <w:tc>
          <w:tcPr>
            <w:tcW w:w="9102" w:type="dxa"/>
            <w:vAlign w:val="center"/>
            <w:hideMark/>
          </w:tcPr>
          <w:p w:rsidR="00A82212" w:rsidRDefault="00A82212" w:rsidP="00A82212">
            <w:pPr>
              <w:pStyle w:val="Titre2"/>
            </w:pPr>
            <w:r>
              <w:t>Publié Octobre 2011, (</w:t>
            </w:r>
            <w:proofErr w:type="spellStart"/>
            <w:r>
              <w:t>màj</w:t>
            </w:r>
            <w:proofErr w:type="spellEnd"/>
            <w:r>
              <w:t xml:space="preserve"> Octobre 2011) par : </w:t>
            </w:r>
            <w:hyperlink r:id="rId6" w:history="1">
              <w:r>
                <w:rPr>
                  <w:rStyle w:val="Lienhypertexte"/>
                </w:rPr>
                <w:t>Francis</w:t>
              </w:r>
            </w:hyperlink>
            <w:r>
              <w:t xml:space="preserve"> </w:t>
            </w:r>
          </w:p>
        </w:tc>
      </w:tr>
    </w:tbl>
    <w:p w:rsidR="00A82212" w:rsidRDefault="00A82212" w:rsidP="00A82212">
      <w:pPr>
        <w:pStyle w:val="NormalWeb"/>
      </w:pPr>
      <w:proofErr w:type="gramStart"/>
      <w:r>
        <w:t>je</w:t>
      </w:r>
      <w:proofErr w:type="gramEnd"/>
      <w:r>
        <w:t xml:space="preserve"> viens d’acheter un bateau d’occasion équipé d’un Gyropilote NKE de première génération.</w:t>
      </w:r>
      <w:r>
        <w:br/>
      </w:r>
      <w:proofErr w:type="gramStart"/>
      <w:r>
        <w:t>j’ai</w:t>
      </w:r>
      <w:proofErr w:type="gramEnd"/>
      <w:r>
        <w:t xml:space="preserve"> bien trouvé sur le site NKE le mode d’emploi du gyro 2, mais rien sur la première version.</w:t>
      </w:r>
      <w:r>
        <w:br/>
      </w:r>
      <w:proofErr w:type="gramStart"/>
      <w:r>
        <w:t>je</w:t>
      </w:r>
      <w:proofErr w:type="gramEnd"/>
      <w:r>
        <w:t xml:space="preserve"> suis donc à la recherche du mode d’emploi.</w:t>
      </w:r>
    </w:p>
    <w:p w:rsidR="00A82212" w:rsidRDefault="00A82212" w:rsidP="00A82212">
      <w:pPr>
        <w:pStyle w:val="NormalWeb"/>
      </w:pPr>
      <w:r>
        <w:t xml:space="preserve">Par ailleurs le vérin est un vérin hydraulique dont la pompe est </w:t>
      </w:r>
      <w:proofErr w:type="gramStart"/>
      <w:r>
        <w:t>intégré</w:t>
      </w:r>
      <w:proofErr w:type="gramEnd"/>
      <w:r>
        <w:t>.</w:t>
      </w:r>
      <w:r>
        <w:br/>
        <w:t>C’était vendu sous la référence ML32.</w:t>
      </w:r>
      <w:r>
        <w:br/>
      </w:r>
      <w:r>
        <w:t>Savez-vous</w:t>
      </w:r>
      <w:r>
        <w:t xml:space="preserve"> comment remplacer le fluide et le purger ? (pas de réservoir, pas de vis de purge visible,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7"/>
        <w:gridCol w:w="855"/>
      </w:tblGrid>
      <w:tr w:rsidR="00A82212" w:rsidTr="00A82212">
        <w:trPr>
          <w:tblCellSpacing w:w="15" w:type="dxa"/>
        </w:trPr>
        <w:tc>
          <w:tcPr>
            <w:tcW w:w="11250" w:type="dxa"/>
            <w:vAlign w:val="center"/>
            <w:hideMark/>
          </w:tcPr>
          <w:p w:rsidR="00A82212" w:rsidRDefault="00A82212" w:rsidP="00EE2E03">
            <w:pPr>
              <w:rPr>
                <w:sz w:val="24"/>
                <w:szCs w:val="24"/>
              </w:rPr>
            </w:pPr>
            <w:r>
              <w:t xml:space="preserve">16 octobre 2011 14:51, par </w:t>
            </w:r>
            <w:hyperlink r:id="rId7" w:history="1">
              <w:r>
                <w:rPr>
                  <w:rStyle w:val="Lienhypertexte"/>
                </w:rPr>
                <w:t xml:space="preserve">Robert </w:t>
              </w:r>
            </w:hyperlink>
          </w:p>
        </w:tc>
        <w:tc>
          <w:tcPr>
            <w:tcW w:w="0" w:type="auto"/>
            <w:vAlign w:val="center"/>
            <w:hideMark/>
          </w:tcPr>
          <w:p w:rsidR="00A82212" w:rsidRDefault="00A82212">
            <w:pPr>
              <w:rPr>
                <w:sz w:val="24"/>
                <w:szCs w:val="24"/>
              </w:rPr>
            </w:pPr>
            <w:r>
              <w:rPr>
                <w:noProof/>
                <w:lang w:eastAsia="fr-FR"/>
              </w:rPr>
              <w:drawing>
                <wp:inline distT="0" distB="0" distL="0" distR="0" wp14:anchorId="7E588E98" wp14:editId="26636969">
                  <wp:extent cx="485775" cy="571500"/>
                  <wp:effectExtent l="0" t="0" r="9525" b="0"/>
                  <wp:docPr id="5" name="Image 5" descr="http://www.plaisance-pratique.com/local/cache-vignettes/L51xH60/auton6-a8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laisance-pratique.com/local/cache-vignettes/L51xH60/auton6-a82f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571500"/>
                          </a:xfrm>
                          <a:prstGeom prst="rect">
                            <a:avLst/>
                          </a:prstGeom>
                          <a:noFill/>
                          <a:ln>
                            <a:noFill/>
                          </a:ln>
                        </pic:spPr>
                      </pic:pic>
                    </a:graphicData>
                  </a:graphic>
                </wp:inline>
              </w:drawing>
            </w:r>
          </w:p>
        </w:tc>
      </w:tr>
    </w:tbl>
    <w:p w:rsidR="00A82212" w:rsidRDefault="00A82212" w:rsidP="00A82212">
      <w:pPr>
        <w:pStyle w:val="NormalWeb"/>
      </w:pPr>
      <w:proofErr w:type="gramStart"/>
      <w:r>
        <w:t>j’ai</w:t>
      </w:r>
      <w:proofErr w:type="gramEnd"/>
      <w:r>
        <w:t xml:space="preserve"> bien un pilote NKE d’il y a une dizaine d’année ... mais je ne sais pas ce que vous appelez de 1ère génération.</w:t>
      </w:r>
    </w:p>
    <w:p w:rsidR="00A82212" w:rsidRDefault="00A82212" w:rsidP="00A82212">
      <w:pPr>
        <w:pStyle w:val="NormalWeb"/>
      </w:pPr>
      <w:r>
        <w:t xml:space="preserve">Pour le vérin, quelle est la marque ... si c’est encore lisible ! Peut-être </w:t>
      </w:r>
      <w:proofErr w:type="spellStart"/>
      <w:r>
        <w:t>Lecomble</w:t>
      </w:r>
      <w:proofErr w:type="spellEnd"/>
      <w:r>
        <w:t xml:space="preserve"> et Schmitt ?</w:t>
      </w:r>
    </w:p>
    <w:p w:rsidR="00A82212" w:rsidRDefault="00A82212" w:rsidP="00A82212">
      <w:r>
        <w:rPr>
          <w:noProof/>
          <w:color w:val="0000FF"/>
          <w:lang w:eastAsia="fr-FR"/>
        </w:rPr>
        <w:drawing>
          <wp:inline distT="0" distB="0" distL="0" distR="0">
            <wp:extent cx="1428750" cy="857250"/>
            <wp:effectExtent l="0" t="0" r="0" b="0"/>
            <wp:docPr id="4" name="Image 4" descr="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7"/>
        <w:gridCol w:w="975"/>
      </w:tblGrid>
      <w:tr w:rsidR="00A82212" w:rsidTr="00A82212">
        <w:trPr>
          <w:tblCellSpacing w:w="15" w:type="dxa"/>
        </w:trPr>
        <w:tc>
          <w:tcPr>
            <w:tcW w:w="11250" w:type="dxa"/>
            <w:vAlign w:val="center"/>
            <w:hideMark/>
          </w:tcPr>
          <w:p w:rsidR="00A82212" w:rsidRDefault="00A82212">
            <w:pPr>
              <w:rPr>
                <w:sz w:val="24"/>
                <w:szCs w:val="24"/>
              </w:rPr>
            </w:pPr>
            <w:r>
              <w:t xml:space="preserve">16 octobre 2011 18:52, par </w:t>
            </w:r>
            <w:hyperlink r:id="rId11" w:history="1">
              <w:r>
                <w:rPr>
                  <w:rStyle w:val="Lienhypertexte"/>
                </w:rPr>
                <w:t xml:space="preserve">Francis </w:t>
              </w:r>
              <w:r>
                <w:rPr>
                  <w:noProof/>
                  <w:color w:val="0000FF"/>
                  <w:lang w:eastAsia="fr-FR"/>
                </w:rPr>
                <w:drawing>
                  <wp:inline distT="0" distB="0" distL="0" distR="0">
                    <wp:extent cx="142875" cy="114300"/>
                    <wp:effectExtent l="0" t="0" r="9525" b="0"/>
                    <wp:docPr id="11" name="Image 11" descr="écri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écrire">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hyperlink>
            <w:r>
              <w:t xml:space="preserve">    </w:t>
            </w:r>
            <w:r>
              <w:rPr>
                <w:noProof/>
                <w:color w:val="0000FF"/>
                <w:lang w:eastAsia="fr-FR"/>
              </w:rPr>
              <w:drawing>
                <wp:inline distT="0" distB="0" distL="0" distR="0">
                  <wp:extent cx="247650" cy="95250"/>
                  <wp:effectExtent l="0" t="0" r="0" b="0"/>
                  <wp:docPr id="10" name="Image 10" descr="U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95250"/>
                          </a:xfrm>
                          <a:prstGeom prst="rect">
                            <a:avLst/>
                          </a:prstGeom>
                          <a:noFill/>
                          <a:ln>
                            <a:noFill/>
                          </a:ln>
                        </pic:spPr>
                      </pic:pic>
                    </a:graphicData>
                  </a:graphic>
                </wp:inline>
              </w:drawing>
            </w:r>
            <w:r>
              <w:t xml:space="preserve">    </w:t>
            </w:r>
            <w:hyperlink r:id="rId15" w:tooltip="[Nouvelle fenêtre]" w:history="1">
              <w:r>
                <w:rPr>
                  <w:rStyle w:val="Lienhypertexte"/>
                </w:rPr>
                <w:t>Ce message répond à ...</w:t>
              </w:r>
            </w:hyperlink>
            <w:r>
              <w:t xml:space="preserve"> </w:t>
            </w:r>
          </w:p>
        </w:tc>
        <w:tc>
          <w:tcPr>
            <w:tcW w:w="0" w:type="auto"/>
            <w:vAlign w:val="center"/>
            <w:hideMark/>
          </w:tcPr>
          <w:p w:rsidR="00A82212" w:rsidRDefault="00A82212">
            <w:pPr>
              <w:rPr>
                <w:sz w:val="24"/>
                <w:szCs w:val="24"/>
              </w:rPr>
            </w:pPr>
            <w:r>
              <w:rPr>
                <w:noProof/>
                <w:lang w:eastAsia="fr-FR"/>
              </w:rPr>
              <w:drawing>
                <wp:inline distT="0" distB="0" distL="0" distR="0">
                  <wp:extent cx="571500" cy="571500"/>
                  <wp:effectExtent l="0" t="0" r="0" b="0"/>
                  <wp:docPr id="9" name="Image 9" desc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bl>
    <w:p w:rsidR="00A82212" w:rsidRDefault="00A82212" w:rsidP="00A82212">
      <w:pPr>
        <w:pStyle w:val="NormalWeb"/>
      </w:pPr>
      <w:proofErr w:type="gramStart"/>
      <w:r>
        <w:t>il</w:t>
      </w:r>
      <w:proofErr w:type="gramEnd"/>
      <w:r>
        <w:t xml:space="preserve"> n’y a pas de marque sur le vérin, mais je ne crois pas qu’il s’agisse d’un LS. (</w:t>
      </w:r>
      <w:proofErr w:type="spellStart"/>
      <w:r>
        <w:t>cf</w:t>
      </w:r>
      <w:proofErr w:type="spellEnd"/>
      <w:r>
        <w:t xml:space="preserve"> photo).</w:t>
      </w:r>
    </w:p>
    <w:p w:rsidR="00A82212" w:rsidRDefault="00A82212" w:rsidP="00A82212">
      <w:pPr>
        <w:pStyle w:val="NormalWeb"/>
      </w:pPr>
      <w:r>
        <w:t>Le calculateur gyropilote est passé il y a environ 10 ans à la génération 2 (NKE l’appel Gyro 2). Le miens date de 1998 et est la version 1 du calculateur.</w:t>
      </w:r>
    </w:p>
    <w:p w:rsidR="00A82212" w:rsidRDefault="00A82212" w:rsidP="00A82212">
      <w:r>
        <w:rPr>
          <w:noProof/>
          <w:color w:val="0000FF"/>
          <w:lang w:eastAsia="fr-FR"/>
        </w:rPr>
        <w:drawing>
          <wp:inline distT="0" distB="0" distL="0" distR="0">
            <wp:extent cx="1428750" cy="1076325"/>
            <wp:effectExtent l="0" t="0" r="0" b="9525"/>
            <wp:docPr id="8" name="Image 8" descr="JPE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PE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7"/>
        <w:gridCol w:w="855"/>
      </w:tblGrid>
      <w:tr w:rsidR="00A82212" w:rsidTr="00A82212">
        <w:trPr>
          <w:tblCellSpacing w:w="15" w:type="dxa"/>
        </w:trPr>
        <w:tc>
          <w:tcPr>
            <w:tcW w:w="11250" w:type="dxa"/>
            <w:vAlign w:val="center"/>
            <w:hideMark/>
          </w:tcPr>
          <w:p w:rsidR="00A82212" w:rsidRDefault="00A82212">
            <w:pPr>
              <w:rPr>
                <w:sz w:val="24"/>
                <w:szCs w:val="24"/>
              </w:rPr>
            </w:pPr>
            <w:r>
              <w:lastRenderedPageBreak/>
              <w:t xml:space="preserve">16 octobre 2011 20:18, par </w:t>
            </w:r>
            <w:hyperlink r:id="rId19" w:history="1">
              <w:r>
                <w:rPr>
                  <w:rStyle w:val="Lienhypertexte"/>
                </w:rPr>
                <w:t xml:space="preserve">Robert </w:t>
              </w:r>
              <w:r>
                <w:rPr>
                  <w:noProof/>
                  <w:color w:val="0000FF"/>
                  <w:lang w:eastAsia="fr-FR"/>
                </w:rPr>
                <w:drawing>
                  <wp:inline distT="0" distB="0" distL="0" distR="0">
                    <wp:extent cx="142875" cy="114300"/>
                    <wp:effectExtent l="0" t="0" r="9525" b="0"/>
                    <wp:docPr id="14" name="Image 14" descr="écri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écrire">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hyperlink>
            <w:r>
              <w:t xml:space="preserve">    </w:t>
            </w:r>
            <w:r>
              <w:rPr>
                <w:noProof/>
                <w:color w:val="0000FF"/>
                <w:lang w:eastAsia="fr-FR"/>
              </w:rPr>
              <w:drawing>
                <wp:inline distT="0" distB="0" distL="0" distR="0">
                  <wp:extent cx="247650" cy="95250"/>
                  <wp:effectExtent l="0" t="0" r="0" b="0"/>
                  <wp:docPr id="13" name="Image 13" descr="U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95250"/>
                          </a:xfrm>
                          <a:prstGeom prst="rect">
                            <a:avLst/>
                          </a:prstGeom>
                          <a:noFill/>
                          <a:ln>
                            <a:noFill/>
                          </a:ln>
                        </pic:spPr>
                      </pic:pic>
                    </a:graphicData>
                  </a:graphic>
                </wp:inline>
              </w:drawing>
            </w:r>
            <w:r>
              <w:t xml:space="preserve">    </w:t>
            </w:r>
            <w:hyperlink r:id="rId20" w:tooltip="[Nouvelle fenêtre]" w:history="1">
              <w:r>
                <w:rPr>
                  <w:rStyle w:val="Lienhypertexte"/>
                </w:rPr>
                <w:t>Ce message répond à ...</w:t>
              </w:r>
            </w:hyperlink>
            <w:r>
              <w:t xml:space="preserve"> </w:t>
            </w:r>
          </w:p>
        </w:tc>
        <w:tc>
          <w:tcPr>
            <w:tcW w:w="0" w:type="auto"/>
            <w:vAlign w:val="center"/>
            <w:hideMark/>
          </w:tcPr>
          <w:p w:rsidR="00A82212" w:rsidRDefault="00A82212">
            <w:pPr>
              <w:rPr>
                <w:sz w:val="24"/>
                <w:szCs w:val="24"/>
              </w:rPr>
            </w:pPr>
            <w:r>
              <w:rPr>
                <w:noProof/>
                <w:lang w:eastAsia="fr-FR"/>
              </w:rPr>
              <w:drawing>
                <wp:inline distT="0" distB="0" distL="0" distR="0">
                  <wp:extent cx="485775" cy="571500"/>
                  <wp:effectExtent l="0" t="0" r="9525" b="0"/>
                  <wp:docPr id="12" name="Image 12" descr="http://www.plaisance-pratique.com/local/cache-vignettes/L51xH60/auton6-a8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plaisance-pratique.com/local/cache-vignettes/L51xH60/auton6-a82f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571500"/>
                          </a:xfrm>
                          <a:prstGeom prst="rect">
                            <a:avLst/>
                          </a:prstGeom>
                          <a:noFill/>
                          <a:ln>
                            <a:noFill/>
                          </a:ln>
                        </pic:spPr>
                      </pic:pic>
                    </a:graphicData>
                  </a:graphic>
                </wp:inline>
              </w:drawing>
            </w:r>
          </w:p>
        </w:tc>
      </w:tr>
    </w:tbl>
    <w:p w:rsidR="00A82212" w:rsidRDefault="00A82212" w:rsidP="00A82212">
      <w:pPr>
        <w:pStyle w:val="NormalWeb"/>
      </w:pPr>
      <w:r>
        <w:t xml:space="preserve">C’est vrai que la forme du vérin hydraulique laisse perplexe, sur la </w:t>
      </w:r>
      <w:r w:rsidR="00EE2E03">
        <w:t>photo on pourrait croire que c’</w:t>
      </w:r>
      <w:r>
        <w:t>est un vérin mécanique avec son embrayage électromagnétique.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3"/>
        <w:gridCol w:w="939"/>
      </w:tblGrid>
      <w:tr w:rsidR="00A82212" w:rsidTr="00A82212">
        <w:trPr>
          <w:tblCellSpacing w:w="15" w:type="dxa"/>
        </w:trPr>
        <w:tc>
          <w:tcPr>
            <w:tcW w:w="11250" w:type="dxa"/>
            <w:vAlign w:val="center"/>
            <w:hideMark/>
          </w:tcPr>
          <w:p w:rsidR="00A82212" w:rsidRDefault="00A82212">
            <w:pPr>
              <w:rPr>
                <w:sz w:val="24"/>
                <w:szCs w:val="24"/>
              </w:rPr>
            </w:pPr>
            <w:r>
              <w:t xml:space="preserve">17 octobre 2011 08:38, par </w:t>
            </w:r>
            <w:hyperlink r:id="rId21" w:history="1">
              <w:proofErr w:type="spellStart"/>
              <w:r>
                <w:rPr>
                  <w:rStyle w:val="Lienhypertexte"/>
                </w:rPr>
                <w:t>Négofol</w:t>
              </w:r>
              <w:proofErr w:type="spellEnd"/>
              <w:r>
                <w:rPr>
                  <w:rStyle w:val="Lienhypertexte"/>
                </w:rPr>
                <w:t xml:space="preserve"> </w:t>
              </w:r>
              <w:r>
                <w:rPr>
                  <w:noProof/>
                  <w:color w:val="0000FF"/>
                  <w:lang w:eastAsia="fr-FR"/>
                </w:rPr>
                <w:drawing>
                  <wp:inline distT="0" distB="0" distL="0" distR="0">
                    <wp:extent cx="142875" cy="114300"/>
                    <wp:effectExtent l="0" t="0" r="9525" b="0"/>
                    <wp:docPr id="18" name="Image 18" descr="écri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écrire">
                              <a:hlinkClick r:id="rId2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hyperlink>
            <w:r>
              <w:t xml:space="preserve">    </w:t>
            </w:r>
            <w:r>
              <w:rPr>
                <w:noProof/>
                <w:color w:val="0000FF"/>
                <w:lang w:eastAsia="fr-FR"/>
              </w:rPr>
              <w:drawing>
                <wp:inline distT="0" distB="0" distL="0" distR="0">
                  <wp:extent cx="247650" cy="95250"/>
                  <wp:effectExtent l="0" t="0" r="0" b="0"/>
                  <wp:docPr id="17" name="Image 17" descr="U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95250"/>
                          </a:xfrm>
                          <a:prstGeom prst="rect">
                            <a:avLst/>
                          </a:prstGeom>
                          <a:noFill/>
                          <a:ln>
                            <a:noFill/>
                          </a:ln>
                        </pic:spPr>
                      </pic:pic>
                    </a:graphicData>
                  </a:graphic>
                </wp:inline>
              </w:drawing>
            </w:r>
            <w:r>
              <w:t xml:space="preserve">    </w:t>
            </w:r>
            <w:hyperlink r:id="rId22" w:tooltip="[Nouvelle fenêtre]" w:history="1">
              <w:r>
                <w:rPr>
                  <w:rStyle w:val="Lienhypertexte"/>
                </w:rPr>
                <w:t>Ce message répond à ...</w:t>
              </w:r>
            </w:hyperlink>
            <w:r>
              <w:t xml:space="preserve"> </w:t>
            </w:r>
          </w:p>
        </w:tc>
        <w:tc>
          <w:tcPr>
            <w:tcW w:w="0" w:type="auto"/>
            <w:vAlign w:val="center"/>
            <w:hideMark/>
          </w:tcPr>
          <w:p w:rsidR="00A82212" w:rsidRDefault="00A82212">
            <w:pPr>
              <w:rPr>
                <w:sz w:val="24"/>
                <w:szCs w:val="24"/>
              </w:rPr>
            </w:pPr>
            <w:r>
              <w:rPr>
                <w:noProof/>
                <w:lang w:eastAsia="fr-FR"/>
              </w:rPr>
              <w:drawing>
                <wp:inline distT="0" distB="0" distL="0" distR="0">
                  <wp:extent cx="419100" cy="571500"/>
                  <wp:effectExtent l="0" t="0" r="0" b="0"/>
                  <wp:docPr id="16" name="Image 16" descr="http://www.plaisance-pratique.com/local/cache-vignettes/L44xH60/auton9-7de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plaisance-pratique.com/local/cache-vignettes/L44xH60/auton9-7de8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 cy="571500"/>
                          </a:xfrm>
                          <a:prstGeom prst="rect">
                            <a:avLst/>
                          </a:prstGeom>
                          <a:noFill/>
                          <a:ln>
                            <a:noFill/>
                          </a:ln>
                        </pic:spPr>
                      </pic:pic>
                    </a:graphicData>
                  </a:graphic>
                </wp:inline>
              </w:drawing>
            </w:r>
            <w:r>
              <w:rPr>
                <w:color w:val="453333"/>
                <w:sz w:val="20"/>
                <w:szCs w:val="20"/>
              </w:rPr>
              <w:t>Animateur</w:t>
            </w:r>
            <w:r>
              <w:t xml:space="preserve"> </w:t>
            </w:r>
          </w:p>
        </w:tc>
      </w:tr>
    </w:tbl>
    <w:p w:rsidR="00A82212" w:rsidRDefault="00A82212" w:rsidP="00A82212">
      <w:pPr>
        <w:pStyle w:val="NormalWeb"/>
      </w:pPr>
      <w:r>
        <w:t xml:space="preserve">Ca ressemble aux anciens vérins </w:t>
      </w:r>
      <w:proofErr w:type="spellStart"/>
      <w:r>
        <w:t>Brookes</w:t>
      </w:r>
      <w:proofErr w:type="spellEnd"/>
      <w:r>
        <w:t xml:space="preserve"> and </w:t>
      </w:r>
      <w:proofErr w:type="spellStart"/>
      <w:r>
        <w:t>Gatehouse</w:t>
      </w:r>
      <w:proofErr w:type="spellEnd"/>
      <w:r>
        <w:t> :</w:t>
      </w:r>
    </w:p>
    <w:p w:rsidR="00A82212" w:rsidRDefault="00A82212" w:rsidP="00A82212">
      <w:pPr>
        <w:pStyle w:val="NormalWeb"/>
      </w:pPr>
      <w:r>
        <w:t>&gt;</w:t>
      </w:r>
      <w:hyperlink r:id="rId24" w:tgtFrame="_blank" w:tooltip="(nouvelle fenêtre)" w:history="1">
        <w:r>
          <w:rPr>
            <w:rStyle w:val="Lienhypertexte"/>
          </w:rPr>
          <w:t>http://www.bandg.com/Products/Disco...</w:t>
        </w:r>
      </w:hyperlink>
      <w:r>
        <w:t>]</w:t>
      </w:r>
    </w:p>
    <w:p w:rsidR="00A82212" w:rsidRDefault="00A82212" w:rsidP="00A82212">
      <w:r>
        <w:rPr>
          <w:noProof/>
          <w:color w:val="0000FF"/>
          <w:lang w:eastAsia="fr-FR"/>
        </w:rPr>
        <w:drawing>
          <wp:inline distT="0" distB="0" distL="0" distR="0">
            <wp:extent cx="1428750" cy="857250"/>
            <wp:effectExtent l="0" t="0" r="0" b="0"/>
            <wp:docPr id="15" name="Image 15" descr="JPE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PE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7"/>
        <w:gridCol w:w="975"/>
      </w:tblGrid>
      <w:tr w:rsidR="00A82212" w:rsidTr="00A82212">
        <w:trPr>
          <w:tblCellSpacing w:w="15" w:type="dxa"/>
        </w:trPr>
        <w:tc>
          <w:tcPr>
            <w:tcW w:w="11250" w:type="dxa"/>
            <w:vAlign w:val="center"/>
            <w:hideMark/>
          </w:tcPr>
          <w:p w:rsidR="00A82212" w:rsidRDefault="00A82212">
            <w:pPr>
              <w:rPr>
                <w:sz w:val="24"/>
                <w:szCs w:val="24"/>
              </w:rPr>
            </w:pPr>
            <w:r>
              <w:t xml:space="preserve">16 octobre 2011 20:25, par </w:t>
            </w:r>
            <w:hyperlink r:id="rId27" w:history="1">
              <w:r>
                <w:rPr>
                  <w:rStyle w:val="Lienhypertexte"/>
                </w:rPr>
                <w:t xml:space="preserve">Francis </w:t>
              </w:r>
              <w:r>
                <w:rPr>
                  <w:noProof/>
                  <w:color w:val="0000FF"/>
                  <w:lang w:eastAsia="fr-FR"/>
                </w:rPr>
                <w:drawing>
                  <wp:inline distT="0" distB="0" distL="0" distR="0">
                    <wp:extent cx="142875" cy="114300"/>
                    <wp:effectExtent l="0" t="0" r="9525" b="0"/>
                    <wp:docPr id="21" name="Image 21" descr="écri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écrire">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hyperlink>
            <w:r>
              <w:t xml:space="preserve">    </w:t>
            </w:r>
            <w:r>
              <w:rPr>
                <w:noProof/>
                <w:color w:val="0000FF"/>
                <w:lang w:eastAsia="fr-FR"/>
              </w:rPr>
              <w:drawing>
                <wp:inline distT="0" distB="0" distL="0" distR="0">
                  <wp:extent cx="247650" cy="95250"/>
                  <wp:effectExtent l="0" t="0" r="0" b="0"/>
                  <wp:docPr id="20" name="Image 20" descr="U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95250"/>
                          </a:xfrm>
                          <a:prstGeom prst="rect">
                            <a:avLst/>
                          </a:prstGeom>
                          <a:noFill/>
                          <a:ln>
                            <a:noFill/>
                          </a:ln>
                        </pic:spPr>
                      </pic:pic>
                    </a:graphicData>
                  </a:graphic>
                </wp:inline>
              </w:drawing>
            </w:r>
          </w:p>
        </w:tc>
        <w:tc>
          <w:tcPr>
            <w:tcW w:w="0" w:type="auto"/>
            <w:vAlign w:val="center"/>
            <w:hideMark/>
          </w:tcPr>
          <w:p w:rsidR="00A82212" w:rsidRDefault="00A82212">
            <w:pPr>
              <w:rPr>
                <w:sz w:val="24"/>
                <w:szCs w:val="24"/>
              </w:rPr>
            </w:pPr>
            <w:r>
              <w:rPr>
                <w:noProof/>
                <w:lang w:eastAsia="fr-FR"/>
              </w:rPr>
              <w:drawing>
                <wp:inline distT="0" distB="0" distL="0" distR="0">
                  <wp:extent cx="571500" cy="571500"/>
                  <wp:effectExtent l="0" t="0" r="0" b="0"/>
                  <wp:docPr id="19" name="Image 19" desc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bl>
    <w:p w:rsidR="00A82212" w:rsidRDefault="00A82212" w:rsidP="00A82212">
      <w:pPr>
        <w:pStyle w:val="NormalWeb"/>
      </w:pPr>
      <w:r>
        <w:t xml:space="preserve">Au mouvement on entend distinctement le flux du fluide. Pas de doute sur le fait qu’il soit hydraulique. </w:t>
      </w:r>
      <w:r>
        <w:br/>
        <w:t>Je souhaiterais faire une vidange et purge car au mouvement (manuel) on entend des « </w:t>
      </w:r>
      <w:proofErr w:type="spellStart"/>
      <w:r>
        <w:t>glous</w:t>
      </w:r>
      <w:proofErr w:type="spellEnd"/>
      <w:r>
        <w:t xml:space="preserve"> </w:t>
      </w:r>
      <w:proofErr w:type="spellStart"/>
      <w:r>
        <w:t>glous</w:t>
      </w:r>
      <w:proofErr w:type="spellEnd"/>
      <w:r>
        <w:t xml:space="preserve"> » et on sent comme </w:t>
      </w:r>
      <w:proofErr w:type="gramStart"/>
      <w:r>
        <w:t>du jeux</w:t>
      </w:r>
      <w:proofErr w:type="gramEnd"/>
      <w:r>
        <w:t xml:space="preserve"> avant déplacement du fluide.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7"/>
        <w:gridCol w:w="855"/>
      </w:tblGrid>
      <w:tr w:rsidR="00A82212" w:rsidTr="00A82212">
        <w:trPr>
          <w:tblCellSpacing w:w="15" w:type="dxa"/>
        </w:trPr>
        <w:tc>
          <w:tcPr>
            <w:tcW w:w="11250" w:type="dxa"/>
            <w:vAlign w:val="center"/>
            <w:hideMark/>
          </w:tcPr>
          <w:p w:rsidR="00A82212" w:rsidRDefault="00A82212">
            <w:pPr>
              <w:rPr>
                <w:sz w:val="24"/>
                <w:szCs w:val="24"/>
              </w:rPr>
            </w:pPr>
            <w:r>
              <w:t xml:space="preserve">17 octobre 2011 07:54, par </w:t>
            </w:r>
            <w:hyperlink r:id="rId28" w:history="1">
              <w:r>
                <w:rPr>
                  <w:rStyle w:val="Lienhypertexte"/>
                </w:rPr>
                <w:t xml:space="preserve">Robert </w:t>
              </w:r>
              <w:r>
                <w:rPr>
                  <w:noProof/>
                  <w:color w:val="0000FF"/>
                  <w:lang w:eastAsia="fr-FR"/>
                </w:rPr>
                <w:drawing>
                  <wp:inline distT="0" distB="0" distL="0" distR="0">
                    <wp:extent cx="142875" cy="114300"/>
                    <wp:effectExtent l="0" t="0" r="9525" b="0"/>
                    <wp:docPr id="24" name="Image 24" descr="écri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écrire">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hyperlink>
            <w:r>
              <w:t xml:space="preserve">    </w:t>
            </w:r>
            <w:r>
              <w:rPr>
                <w:noProof/>
                <w:color w:val="0000FF"/>
                <w:lang w:eastAsia="fr-FR"/>
              </w:rPr>
              <w:drawing>
                <wp:inline distT="0" distB="0" distL="0" distR="0">
                  <wp:extent cx="247650" cy="95250"/>
                  <wp:effectExtent l="0" t="0" r="0" b="0"/>
                  <wp:docPr id="23" name="Image 23" descr="U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95250"/>
                          </a:xfrm>
                          <a:prstGeom prst="rect">
                            <a:avLst/>
                          </a:prstGeom>
                          <a:noFill/>
                          <a:ln>
                            <a:noFill/>
                          </a:ln>
                        </pic:spPr>
                      </pic:pic>
                    </a:graphicData>
                  </a:graphic>
                </wp:inline>
              </w:drawing>
            </w:r>
            <w:r>
              <w:t xml:space="preserve">    </w:t>
            </w:r>
            <w:hyperlink r:id="rId29" w:tooltip="[Nouvelle fenêtre]" w:history="1">
              <w:r>
                <w:rPr>
                  <w:rStyle w:val="Lienhypertexte"/>
                </w:rPr>
                <w:t>Ce message répond à ...</w:t>
              </w:r>
            </w:hyperlink>
            <w:r>
              <w:t xml:space="preserve"> </w:t>
            </w:r>
          </w:p>
        </w:tc>
        <w:tc>
          <w:tcPr>
            <w:tcW w:w="0" w:type="auto"/>
            <w:vAlign w:val="center"/>
            <w:hideMark/>
          </w:tcPr>
          <w:p w:rsidR="00A82212" w:rsidRDefault="00A82212">
            <w:pPr>
              <w:rPr>
                <w:sz w:val="24"/>
                <w:szCs w:val="24"/>
              </w:rPr>
            </w:pPr>
            <w:r>
              <w:rPr>
                <w:noProof/>
                <w:lang w:eastAsia="fr-FR"/>
              </w:rPr>
              <w:drawing>
                <wp:inline distT="0" distB="0" distL="0" distR="0">
                  <wp:extent cx="485775" cy="571500"/>
                  <wp:effectExtent l="0" t="0" r="9525" b="0"/>
                  <wp:docPr id="22" name="Image 22" descr="http://www.plaisance-pratique.com/local/cache-vignettes/L51xH60/auton6-a8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plaisance-pratique.com/local/cache-vignettes/L51xH60/auton6-a82f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571500"/>
                          </a:xfrm>
                          <a:prstGeom prst="rect">
                            <a:avLst/>
                          </a:prstGeom>
                          <a:noFill/>
                          <a:ln>
                            <a:noFill/>
                          </a:ln>
                        </pic:spPr>
                      </pic:pic>
                    </a:graphicData>
                  </a:graphic>
                </wp:inline>
              </w:drawing>
            </w:r>
          </w:p>
        </w:tc>
      </w:tr>
    </w:tbl>
    <w:p w:rsidR="00A82212" w:rsidRDefault="00A82212" w:rsidP="00A82212">
      <w:pPr>
        <w:pStyle w:val="NormalWeb"/>
      </w:pPr>
      <w:r>
        <w:t xml:space="preserve">J’ai cherché un peu, rien trouvé qui ressemble à ce vérin. Toutefois « ML32 » me rappelle que L&amp;S ont dans le nom de leurs vérins les suffixes « 32 » ou « 40 » et « 50 » qui </w:t>
      </w:r>
      <w:proofErr w:type="gramStart"/>
      <w:r>
        <w:t>représente</w:t>
      </w:r>
      <w:proofErr w:type="gramEnd"/>
      <w:r>
        <w:t xml:space="preserve"> la taille du cylindre du vérin.</w:t>
      </w:r>
    </w:p>
    <w:p w:rsidR="00A82212" w:rsidRDefault="00A82212" w:rsidP="00A82212">
      <w:pPr>
        <w:pStyle w:val="NormalWeb"/>
      </w:pPr>
      <w:r>
        <w:t>L&amp;S aussi bien que NKE sont très aimables quand on les sollicite. Le plus simple serait donc de poser la question à NKE qui a peut-être livré l’ensemble du Kit (tout comme ils ont livré le mien complet avec le vérin L&amp;S) et à L&amp;S qui a peut être fabriqué ce vérin dans le temps en leur joignant la photo.</w:t>
      </w:r>
    </w:p>
    <w:p w:rsidR="00A82212" w:rsidRDefault="00A82212" w:rsidP="00A82212">
      <w:pPr>
        <w:pStyle w:val="NormalWeb"/>
      </w:pPr>
      <w:hyperlink r:id="rId30" w:tgtFrame="_blank" w:tooltip="(nouvelle fenêtre)" w:history="1">
        <w:r>
          <w:rPr>
            <w:rStyle w:val="Lienhypertexte"/>
          </w:rPr>
          <w:t>http://www.ls-france.com/ls/fr/veri...</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7"/>
        <w:gridCol w:w="975"/>
      </w:tblGrid>
      <w:tr w:rsidR="00A82212" w:rsidTr="00A82212">
        <w:trPr>
          <w:tblCellSpacing w:w="15" w:type="dxa"/>
        </w:trPr>
        <w:tc>
          <w:tcPr>
            <w:tcW w:w="11250" w:type="dxa"/>
            <w:vAlign w:val="center"/>
            <w:hideMark/>
          </w:tcPr>
          <w:p w:rsidR="00A82212" w:rsidRDefault="00A82212">
            <w:pPr>
              <w:rPr>
                <w:sz w:val="24"/>
                <w:szCs w:val="24"/>
              </w:rPr>
            </w:pPr>
            <w:r>
              <w:lastRenderedPageBreak/>
              <w:t xml:space="preserve">5 novembre 2011 09:25, par </w:t>
            </w:r>
            <w:hyperlink r:id="rId31" w:history="1">
              <w:proofErr w:type="spellStart"/>
              <w:r>
                <w:rPr>
                  <w:rStyle w:val="Lienhypertexte"/>
                </w:rPr>
                <w:t>Wolfsong</w:t>
              </w:r>
              <w:proofErr w:type="spellEnd"/>
              <w:r>
                <w:rPr>
                  <w:rStyle w:val="Lienhypertexte"/>
                </w:rPr>
                <w:t xml:space="preserve"> </w:t>
              </w:r>
              <w:r>
                <w:rPr>
                  <w:noProof/>
                  <w:color w:val="0000FF"/>
                  <w:lang w:eastAsia="fr-FR"/>
                </w:rPr>
                <w:drawing>
                  <wp:inline distT="0" distB="0" distL="0" distR="0">
                    <wp:extent cx="142875" cy="114300"/>
                    <wp:effectExtent l="0" t="0" r="9525" b="0"/>
                    <wp:docPr id="27" name="Image 27" descr="écri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écrire">
                              <a:hlinkClick r:id="rId3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hyperlink>
            <w:r>
              <w:t xml:space="preserve">    </w:t>
            </w:r>
            <w:r>
              <w:rPr>
                <w:noProof/>
                <w:color w:val="0000FF"/>
                <w:lang w:eastAsia="fr-FR"/>
              </w:rPr>
              <w:drawing>
                <wp:inline distT="0" distB="0" distL="0" distR="0">
                  <wp:extent cx="247650" cy="95250"/>
                  <wp:effectExtent l="0" t="0" r="0" b="0"/>
                  <wp:docPr id="26" name="Image 26" descr="U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95250"/>
                          </a:xfrm>
                          <a:prstGeom prst="rect">
                            <a:avLst/>
                          </a:prstGeom>
                          <a:noFill/>
                          <a:ln>
                            <a:noFill/>
                          </a:ln>
                        </pic:spPr>
                      </pic:pic>
                    </a:graphicData>
                  </a:graphic>
                </wp:inline>
              </w:drawing>
            </w:r>
            <w:r>
              <w:t xml:space="preserve">    </w:t>
            </w:r>
            <w:hyperlink r:id="rId32" w:tooltip="[Nouvelle fenêtre]" w:history="1">
              <w:r>
                <w:rPr>
                  <w:rStyle w:val="Lienhypertexte"/>
                </w:rPr>
                <w:t>Ce message répond à ...</w:t>
              </w:r>
            </w:hyperlink>
            <w:r>
              <w:t xml:space="preserve"> </w:t>
            </w:r>
          </w:p>
        </w:tc>
        <w:tc>
          <w:tcPr>
            <w:tcW w:w="0" w:type="auto"/>
            <w:vAlign w:val="center"/>
            <w:hideMark/>
          </w:tcPr>
          <w:p w:rsidR="00A82212" w:rsidRDefault="00A82212">
            <w:pPr>
              <w:rPr>
                <w:sz w:val="24"/>
                <w:szCs w:val="24"/>
              </w:rPr>
            </w:pPr>
            <w:r>
              <w:rPr>
                <w:noProof/>
                <w:lang w:eastAsia="fr-FR"/>
              </w:rPr>
              <w:drawing>
                <wp:inline distT="0" distB="0" distL="0" distR="0">
                  <wp:extent cx="571500" cy="571500"/>
                  <wp:effectExtent l="0" t="0" r="0" b="0"/>
                  <wp:docPr id="25" name="Image 25" desc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bl>
    <w:p w:rsidR="00A82212" w:rsidRDefault="00A82212" w:rsidP="00A82212">
      <w:pPr>
        <w:pStyle w:val="NormalWeb"/>
      </w:pPr>
      <w:r>
        <w:t>Bonjour,</w:t>
      </w:r>
    </w:p>
    <w:p w:rsidR="00A82212" w:rsidRDefault="00A82212" w:rsidP="00A82212">
      <w:pPr>
        <w:pStyle w:val="NormalWeb"/>
      </w:pPr>
      <w:r>
        <w:t xml:space="preserve">J’ai a priori le même équipement que vous. </w:t>
      </w:r>
      <w:proofErr w:type="spellStart"/>
      <w:r>
        <w:t>Avez vous</w:t>
      </w:r>
      <w:proofErr w:type="spellEnd"/>
      <w:r>
        <w:t xml:space="preserve"> obtenu une réponse </w:t>
      </w:r>
      <w:proofErr w:type="spellStart"/>
      <w:proofErr w:type="gramStart"/>
      <w:r>
        <w:t>a</w:t>
      </w:r>
      <w:proofErr w:type="spellEnd"/>
      <w:proofErr w:type="gramEnd"/>
      <w:r>
        <w:t xml:space="preserve"> votre question, ça m’intéresse. Pour ma part le pilote s’embarque assez régulèrent en butée, c’est </w:t>
      </w:r>
      <w:proofErr w:type="spellStart"/>
      <w:r>
        <w:t>dangeureux</w:t>
      </w:r>
      <w:proofErr w:type="spellEnd"/>
      <w:r>
        <w:t xml:space="preserve">. Une fois l’alimentation coupée ça revient </w:t>
      </w:r>
      <w:proofErr w:type="spellStart"/>
      <w:r>
        <w:t>a</w:t>
      </w:r>
      <w:proofErr w:type="spellEnd"/>
      <w:r>
        <w:t xml:space="preserve"> la normale (parfois il vaut plusieurs </w:t>
      </w:r>
      <w:proofErr w:type="gramStart"/>
      <w:r>
        <w:t>reset )</w:t>
      </w:r>
      <w:proofErr w:type="gramEnd"/>
      <w:r>
        <w:t xml:space="preserve">. Au début j’ai </w:t>
      </w:r>
      <w:proofErr w:type="spellStart"/>
      <w:r>
        <w:t>pense</w:t>
      </w:r>
      <w:proofErr w:type="spellEnd"/>
      <w:r>
        <w:t xml:space="preserve"> que </w:t>
      </w:r>
      <w:proofErr w:type="spellStart"/>
      <w:r>
        <w:t>ca</w:t>
      </w:r>
      <w:proofErr w:type="spellEnd"/>
      <w:r>
        <w:t xml:space="preserve"> venait du calculateur, maintenant je </w:t>
      </w:r>
      <w:proofErr w:type="spellStart"/>
      <w:r>
        <w:t>je</w:t>
      </w:r>
      <w:proofErr w:type="spellEnd"/>
      <w:r>
        <w:t xml:space="preserve"> demande si il existe des modes de panne sur les </w:t>
      </w:r>
      <w:proofErr w:type="spellStart"/>
      <w:r>
        <w:t>verrins</w:t>
      </w:r>
      <w:proofErr w:type="spellEnd"/>
      <w:r>
        <w:t xml:space="preserve"> qui peuvent les envoyer en butée, du coup un purge ne ferait pas de mal.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7"/>
        <w:gridCol w:w="855"/>
      </w:tblGrid>
      <w:tr w:rsidR="00A82212" w:rsidTr="00A82212">
        <w:trPr>
          <w:tblCellSpacing w:w="15" w:type="dxa"/>
        </w:trPr>
        <w:tc>
          <w:tcPr>
            <w:tcW w:w="11250" w:type="dxa"/>
            <w:vAlign w:val="center"/>
            <w:hideMark/>
          </w:tcPr>
          <w:p w:rsidR="00A82212" w:rsidRDefault="00A82212">
            <w:pPr>
              <w:rPr>
                <w:sz w:val="24"/>
                <w:szCs w:val="24"/>
              </w:rPr>
            </w:pPr>
            <w:r>
              <w:t xml:space="preserve">5 novembre 2011 11:19, par </w:t>
            </w:r>
            <w:hyperlink r:id="rId33" w:history="1">
              <w:r>
                <w:rPr>
                  <w:rStyle w:val="Lienhypertexte"/>
                </w:rPr>
                <w:t xml:space="preserve">Robert </w:t>
              </w:r>
              <w:r>
                <w:rPr>
                  <w:noProof/>
                  <w:color w:val="0000FF"/>
                  <w:lang w:eastAsia="fr-FR"/>
                </w:rPr>
                <w:drawing>
                  <wp:inline distT="0" distB="0" distL="0" distR="0">
                    <wp:extent cx="142875" cy="114300"/>
                    <wp:effectExtent l="0" t="0" r="9525" b="0"/>
                    <wp:docPr id="31" name="Image 31" descr="écri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écrire">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hyperlink>
            <w:r>
              <w:t xml:space="preserve">    </w:t>
            </w:r>
            <w:r>
              <w:rPr>
                <w:noProof/>
                <w:color w:val="0000FF"/>
                <w:lang w:eastAsia="fr-FR"/>
              </w:rPr>
              <w:drawing>
                <wp:inline distT="0" distB="0" distL="0" distR="0">
                  <wp:extent cx="247650" cy="95250"/>
                  <wp:effectExtent l="0" t="0" r="0" b="0"/>
                  <wp:docPr id="30" name="Image 30" descr="U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95250"/>
                          </a:xfrm>
                          <a:prstGeom prst="rect">
                            <a:avLst/>
                          </a:prstGeom>
                          <a:noFill/>
                          <a:ln>
                            <a:noFill/>
                          </a:ln>
                        </pic:spPr>
                      </pic:pic>
                    </a:graphicData>
                  </a:graphic>
                </wp:inline>
              </w:drawing>
            </w:r>
            <w:r>
              <w:t xml:space="preserve">    </w:t>
            </w:r>
            <w:hyperlink r:id="rId34" w:tooltip="[Nouvelle fenêtre]" w:history="1">
              <w:r>
                <w:rPr>
                  <w:rStyle w:val="Lienhypertexte"/>
                </w:rPr>
                <w:t>Ce message répond à ...</w:t>
              </w:r>
            </w:hyperlink>
            <w:r>
              <w:t xml:space="preserve"> </w:t>
            </w:r>
          </w:p>
        </w:tc>
        <w:tc>
          <w:tcPr>
            <w:tcW w:w="0" w:type="auto"/>
            <w:vAlign w:val="center"/>
            <w:hideMark/>
          </w:tcPr>
          <w:p w:rsidR="00A82212" w:rsidRDefault="00A82212">
            <w:pPr>
              <w:rPr>
                <w:sz w:val="24"/>
                <w:szCs w:val="24"/>
              </w:rPr>
            </w:pPr>
            <w:r>
              <w:rPr>
                <w:noProof/>
                <w:lang w:eastAsia="fr-FR"/>
              </w:rPr>
              <w:drawing>
                <wp:inline distT="0" distB="0" distL="0" distR="0">
                  <wp:extent cx="485775" cy="571500"/>
                  <wp:effectExtent l="0" t="0" r="9525" b="0"/>
                  <wp:docPr id="29" name="Image 29" descr="http://www.plaisance-pratique.com/local/cache-vignettes/L51xH60/auton6-a8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plaisance-pratique.com/local/cache-vignettes/L51xH60/auton6-a82f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571500"/>
                          </a:xfrm>
                          <a:prstGeom prst="rect">
                            <a:avLst/>
                          </a:prstGeom>
                          <a:noFill/>
                          <a:ln>
                            <a:noFill/>
                          </a:ln>
                        </pic:spPr>
                      </pic:pic>
                    </a:graphicData>
                  </a:graphic>
                </wp:inline>
              </w:drawing>
            </w:r>
          </w:p>
        </w:tc>
      </w:tr>
    </w:tbl>
    <w:p w:rsidR="00A82212" w:rsidRDefault="00A82212" w:rsidP="00A82212">
      <w:pPr>
        <w:pStyle w:val="NormalWeb"/>
      </w:pPr>
      <w:r>
        <w:t>Le vérin que j’ai est entièrement passif : un moteur qui reçoit du courant venant de l’unité de puissance. Donc le vérin n’a pas de mode de panne lui permettant de se déplacer.</w:t>
      </w:r>
    </w:p>
    <w:p w:rsidR="00A82212" w:rsidRDefault="00A82212" w:rsidP="00A82212">
      <w:pPr>
        <w:pStyle w:val="NormalWeb"/>
      </w:pPr>
      <w:r>
        <w:t>Il y a une précaution</w:t>
      </w:r>
      <w:r>
        <w:rPr>
          <w:rStyle w:val="lev"/>
        </w:rPr>
        <w:t xml:space="preserve"> très importante</w:t>
      </w:r>
      <w:r>
        <w:t xml:space="preserve"> à prendre au moment de l’installation. Le câblage des alimentations doit être double :</w:t>
      </w:r>
    </w:p>
    <w:p w:rsidR="00A82212" w:rsidRDefault="00A82212" w:rsidP="00A82212">
      <w:pPr>
        <w:numPr>
          <w:ilvl w:val="0"/>
          <w:numId w:val="1"/>
        </w:numPr>
        <w:spacing w:before="100" w:beforeAutospacing="1" w:after="100" w:afterAutospacing="1" w:line="240" w:lineRule="auto"/>
      </w:pPr>
      <w:r>
        <w:t>Un câble de grosse section directement de la batterie vers l’unité de puissance NKE en passant par un fusible 20 A</w:t>
      </w:r>
    </w:p>
    <w:p w:rsidR="00A82212" w:rsidRDefault="00A82212" w:rsidP="00A82212">
      <w:pPr>
        <w:numPr>
          <w:ilvl w:val="0"/>
          <w:numId w:val="1"/>
        </w:numPr>
        <w:spacing w:before="100" w:beforeAutospacing="1" w:after="100" w:afterAutospacing="1" w:line="240" w:lineRule="auto"/>
      </w:pPr>
      <w:r>
        <w:t>Un câble complètement séparé pour alimenter le calculateur, sans chemin commun avec celui de l’unité de puissance.</w:t>
      </w:r>
    </w:p>
    <w:p w:rsidR="00A82212" w:rsidRDefault="00A82212" w:rsidP="00A82212">
      <w:pPr>
        <w:pStyle w:val="NormalWeb"/>
      </w:pPr>
      <w:r>
        <w:t>En effet, le vérin provoque des appels de courant violents, et si une partie du câblage est commun entre vérin et calculateur, des pics/creux de tension peuvent perturber le calculateur.</w:t>
      </w:r>
    </w:p>
    <w:p w:rsidR="00A82212" w:rsidRDefault="00A82212" w:rsidP="00A82212">
      <w:pPr>
        <w:pStyle w:val="NormalWeb"/>
      </w:pPr>
      <w:r>
        <w:t>Sur le dessin ci-joint, les deux alimentation</w:t>
      </w:r>
      <w:r w:rsidR="00EE2E03">
        <w:t>s</w:t>
      </w:r>
      <w:bookmarkStart w:id="0" w:name="_GoBack"/>
      <w:bookmarkEnd w:id="0"/>
      <w:r>
        <w:t xml:space="preserve"> indiquées par la flèche ne doivent avoir aucune partie commune jusqu’à la batterie. Dans le cas extrême d’une installation avec une batterie de petite capacité qui risque d’être faiblarde, il faut même que le calculateur soit alimenté par une autre batterie stable en tension sous peine de dysfonctionnement quand la batterie devient trop faible.</w:t>
      </w:r>
    </w:p>
    <w:p w:rsidR="00A82212" w:rsidRDefault="00A82212" w:rsidP="00A82212">
      <w:r>
        <w:rPr>
          <w:noProof/>
          <w:color w:val="0000FF"/>
          <w:lang w:eastAsia="fr-FR"/>
        </w:rPr>
        <w:drawing>
          <wp:inline distT="0" distB="0" distL="0" distR="0">
            <wp:extent cx="1095375" cy="1428750"/>
            <wp:effectExtent l="0" t="0" r="9525" b="0"/>
            <wp:docPr id="28" name="Image 28" descr="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IF">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5375" cy="14287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7"/>
        <w:gridCol w:w="975"/>
      </w:tblGrid>
      <w:tr w:rsidR="00A82212" w:rsidTr="00A82212">
        <w:trPr>
          <w:tblCellSpacing w:w="15" w:type="dxa"/>
        </w:trPr>
        <w:tc>
          <w:tcPr>
            <w:tcW w:w="11250" w:type="dxa"/>
            <w:vAlign w:val="center"/>
            <w:hideMark/>
          </w:tcPr>
          <w:p w:rsidR="00A82212" w:rsidRDefault="00A82212">
            <w:pPr>
              <w:rPr>
                <w:sz w:val="24"/>
                <w:szCs w:val="24"/>
              </w:rPr>
            </w:pPr>
            <w:r>
              <w:lastRenderedPageBreak/>
              <w:t xml:space="preserve">21 décembre 2011 14:54, par </w:t>
            </w:r>
            <w:hyperlink r:id="rId37" w:history="1">
              <w:proofErr w:type="spellStart"/>
              <w:r>
                <w:rPr>
                  <w:rStyle w:val="Lienhypertexte"/>
                </w:rPr>
                <w:t>pacolarame</w:t>
              </w:r>
              <w:proofErr w:type="spellEnd"/>
              <w:r>
                <w:rPr>
                  <w:rStyle w:val="Lienhypertexte"/>
                </w:rPr>
                <w:t xml:space="preserve"> </w:t>
              </w:r>
              <w:r>
                <w:rPr>
                  <w:noProof/>
                  <w:color w:val="0000FF"/>
                  <w:lang w:eastAsia="fr-FR"/>
                </w:rPr>
                <w:drawing>
                  <wp:inline distT="0" distB="0" distL="0" distR="0">
                    <wp:extent cx="142875" cy="114300"/>
                    <wp:effectExtent l="0" t="0" r="9525" b="0"/>
                    <wp:docPr id="35" name="Image 35" descr="écrir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écrire">
                              <a:hlinkClick r:id="rId3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hyperlink>
            <w:r>
              <w:t xml:space="preserve">    </w:t>
            </w:r>
            <w:r>
              <w:rPr>
                <w:noProof/>
                <w:color w:val="0000FF"/>
                <w:lang w:eastAsia="fr-FR"/>
              </w:rPr>
              <w:drawing>
                <wp:inline distT="0" distB="0" distL="0" distR="0">
                  <wp:extent cx="247650" cy="95250"/>
                  <wp:effectExtent l="0" t="0" r="0" b="0"/>
                  <wp:docPr id="34" name="Image 34" descr="U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95250"/>
                          </a:xfrm>
                          <a:prstGeom prst="rect">
                            <a:avLst/>
                          </a:prstGeom>
                          <a:noFill/>
                          <a:ln>
                            <a:noFill/>
                          </a:ln>
                        </pic:spPr>
                      </pic:pic>
                    </a:graphicData>
                  </a:graphic>
                </wp:inline>
              </w:drawing>
            </w:r>
          </w:p>
        </w:tc>
        <w:tc>
          <w:tcPr>
            <w:tcW w:w="0" w:type="auto"/>
            <w:vAlign w:val="center"/>
            <w:hideMark/>
          </w:tcPr>
          <w:p w:rsidR="00A82212" w:rsidRDefault="00A82212">
            <w:pPr>
              <w:rPr>
                <w:sz w:val="24"/>
                <w:szCs w:val="24"/>
              </w:rPr>
            </w:pPr>
            <w:r>
              <w:rPr>
                <w:noProof/>
                <w:lang w:eastAsia="fr-FR"/>
              </w:rPr>
              <w:drawing>
                <wp:inline distT="0" distB="0" distL="0" distR="0">
                  <wp:extent cx="571500" cy="571500"/>
                  <wp:effectExtent l="0" t="0" r="0" b="0"/>
                  <wp:docPr id="33" name="Image 33" desc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bl>
    <w:p w:rsidR="00A82212" w:rsidRDefault="00A82212" w:rsidP="00A82212">
      <w:pPr>
        <w:pStyle w:val="NormalWeb"/>
      </w:pPr>
      <w:r>
        <w:t>Bonjour, j’ai la notice de votre boitier de commande NKE.</w:t>
      </w:r>
    </w:p>
    <w:p w:rsidR="00A82212" w:rsidRDefault="00A82212" w:rsidP="00A82212">
      <w:pPr>
        <w:pStyle w:val="NormalWeb"/>
      </w:pPr>
      <w:r>
        <w:t xml:space="preserve">Connu sous Gyropilot2. </w:t>
      </w:r>
      <w:r>
        <w:br/>
        <w:t>Remplacé par Gyrographic.</w:t>
      </w:r>
    </w:p>
    <w:p w:rsidR="00A82212" w:rsidRDefault="00A82212" w:rsidP="00A82212">
      <w:r>
        <w:rPr>
          <w:noProof/>
          <w:color w:val="0000FF"/>
          <w:lang w:eastAsia="fr-FR"/>
        </w:rPr>
        <w:drawing>
          <wp:inline distT="0" distB="0" distL="0" distR="0">
            <wp:extent cx="238125" cy="238125"/>
            <wp:effectExtent l="0" t="0" r="9525" b="9525"/>
            <wp:docPr id="32" name="Image 32" descr="http://www.plaisance-pratique.com/prive/vignettes/pdf.png">
              <a:hlinkClick xmlns:a="http://schemas.openxmlformats.org/drawingml/2006/main" r:id="rId38" tooltip="&quot;PDF - 565.5 k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plaisance-pratique.com/prive/vignettes/pdf.png">
                      <a:hlinkClick r:id="rId38" tooltip="&quot;PDF - 565.5 ko&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rsidR="00A82212" w:rsidRDefault="00A82212"/>
    <w:p w:rsidR="00A82212" w:rsidRDefault="00A82212"/>
    <w:p w:rsidR="00A82212" w:rsidRDefault="00A82212"/>
    <w:p w:rsidR="00A82212" w:rsidRDefault="00A82212"/>
    <w:sectPr w:rsidR="00A822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9490E"/>
    <w:multiLevelType w:val="multilevel"/>
    <w:tmpl w:val="D634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D4"/>
    <w:rsid w:val="00004F39"/>
    <w:rsid w:val="00033018"/>
    <w:rsid w:val="00057B82"/>
    <w:rsid w:val="00091D18"/>
    <w:rsid w:val="000A3E1A"/>
    <w:rsid w:val="000A6579"/>
    <w:rsid w:val="000B1E23"/>
    <w:rsid w:val="000C6C5D"/>
    <w:rsid w:val="000D0CDB"/>
    <w:rsid w:val="000F70A1"/>
    <w:rsid w:val="001047D9"/>
    <w:rsid w:val="00107911"/>
    <w:rsid w:val="00146291"/>
    <w:rsid w:val="0016476E"/>
    <w:rsid w:val="00172057"/>
    <w:rsid w:val="001741BD"/>
    <w:rsid w:val="001812F8"/>
    <w:rsid w:val="00196727"/>
    <w:rsid w:val="001C418F"/>
    <w:rsid w:val="001D4804"/>
    <w:rsid w:val="001D5DEF"/>
    <w:rsid w:val="001E1BF3"/>
    <w:rsid w:val="001F0C45"/>
    <w:rsid w:val="001F681F"/>
    <w:rsid w:val="00223F90"/>
    <w:rsid w:val="00225533"/>
    <w:rsid w:val="00226D83"/>
    <w:rsid w:val="002316C8"/>
    <w:rsid w:val="00243F11"/>
    <w:rsid w:val="00253114"/>
    <w:rsid w:val="0025662F"/>
    <w:rsid w:val="002613D6"/>
    <w:rsid w:val="002700A8"/>
    <w:rsid w:val="00280141"/>
    <w:rsid w:val="00292D9F"/>
    <w:rsid w:val="002B7BC3"/>
    <w:rsid w:val="003229D5"/>
    <w:rsid w:val="003447E9"/>
    <w:rsid w:val="003566E1"/>
    <w:rsid w:val="00385EAB"/>
    <w:rsid w:val="00386B54"/>
    <w:rsid w:val="003E533A"/>
    <w:rsid w:val="003E5359"/>
    <w:rsid w:val="003E7152"/>
    <w:rsid w:val="003E77ED"/>
    <w:rsid w:val="003F5609"/>
    <w:rsid w:val="003F6EA4"/>
    <w:rsid w:val="003F7174"/>
    <w:rsid w:val="00412168"/>
    <w:rsid w:val="00423562"/>
    <w:rsid w:val="00430A1F"/>
    <w:rsid w:val="0043390C"/>
    <w:rsid w:val="00436A52"/>
    <w:rsid w:val="00440C9B"/>
    <w:rsid w:val="00455E5D"/>
    <w:rsid w:val="0049715F"/>
    <w:rsid w:val="004A52D6"/>
    <w:rsid w:val="004C535E"/>
    <w:rsid w:val="004C6166"/>
    <w:rsid w:val="004D742D"/>
    <w:rsid w:val="004E1BB7"/>
    <w:rsid w:val="004F5195"/>
    <w:rsid w:val="004F657F"/>
    <w:rsid w:val="00522D80"/>
    <w:rsid w:val="00532C65"/>
    <w:rsid w:val="00533456"/>
    <w:rsid w:val="00536A69"/>
    <w:rsid w:val="00545380"/>
    <w:rsid w:val="00574467"/>
    <w:rsid w:val="00574A1C"/>
    <w:rsid w:val="0057790A"/>
    <w:rsid w:val="005B2A8C"/>
    <w:rsid w:val="005B6BD7"/>
    <w:rsid w:val="005C1976"/>
    <w:rsid w:val="005C3F6E"/>
    <w:rsid w:val="00600C72"/>
    <w:rsid w:val="00600D6B"/>
    <w:rsid w:val="00604B32"/>
    <w:rsid w:val="00611222"/>
    <w:rsid w:val="00615168"/>
    <w:rsid w:val="00631475"/>
    <w:rsid w:val="00632B69"/>
    <w:rsid w:val="00686D87"/>
    <w:rsid w:val="006A1258"/>
    <w:rsid w:val="006A1DE9"/>
    <w:rsid w:val="006B3EEB"/>
    <w:rsid w:val="006D0246"/>
    <w:rsid w:val="006D3369"/>
    <w:rsid w:val="00711B3B"/>
    <w:rsid w:val="00726260"/>
    <w:rsid w:val="00735364"/>
    <w:rsid w:val="0074301D"/>
    <w:rsid w:val="00754A72"/>
    <w:rsid w:val="00762FC0"/>
    <w:rsid w:val="007636FE"/>
    <w:rsid w:val="00764CBF"/>
    <w:rsid w:val="00773BFF"/>
    <w:rsid w:val="00777C31"/>
    <w:rsid w:val="00792185"/>
    <w:rsid w:val="0079624F"/>
    <w:rsid w:val="007A4E9E"/>
    <w:rsid w:val="007B552C"/>
    <w:rsid w:val="007D67E8"/>
    <w:rsid w:val="007F30C7"/>
    <w:rsid w:val="00810D26"/>
    <w:rsid w:val="00814735"/>
    <w:rsid w:val="008242C0"/>
    <w:rsid w:val="0084341A"/>
    <w:rsid w:val="00860DD3"/>
    <w:rsid w:val="00863BAC"/>
    <w:rsid w:val="00865A8C"/>
    <w:rsid w:val="008824A3"/>
    <w:rsid w:val="008C4EBD"/>
    <w:rsid w:val="008E3283"/>
    <w:rsid w:val="008E53FB"/>
    <w:rsid w:val="008E6DF6"/>
    <w:rsid w:val="008F40C3"/>
    <w:rsid w:val="00900844"/>
    <w:rsid w:val="0090419D"/>
    <w:rsid w:val="00910BFE"/>
    <w:rsid w:val="00984AB8"/>
    <w:rsid w:val="00986DFA"/>
    <w:rsid w:val="00996634"/>
    <w:rsid w:val="009A1702"/>
    <w:rsid w:val="009A2DAE"/>
    <w:rsid w:val="009A4BA6"/>
    <w:rsid w:val="009A6DE8"/>
    <w:rsid w:val="009A71FC"/>
    <w:rsid w:val="009E001C"/>
    <w:rsid w:val="009F1DCD"/>
    <w:rsid w:val="009F2AAB"/>
    <w:rsid w:val="00A26038"/>
    <w:rsid w:val="00A441CA"/>
    <w:rsid w:val="00A45A13"/>
    <w:rsid w:val="00A47156"/>
    <w:rsid w:val="00A53B02"/>
    <w:rsid w:val="00A605D0"/>
    <w:rsid w:val="00A721A7"/>
    <w:rsid w:val="00A7267F"/>
    <w:rsid w:val="00A73CFD"/>
    <w:rsid w:val="00A82212"/>
    <w:rsid w:val="00A82B56"/>
    <w:rsid w:val="00A86185"/>
    <w:rsid w:val="00A918A0"/>
    <w:rsid w:val="00A93463"/>
    <w:rsid w:val="00A95CDD"/>
    <w:rsid w:val="00AB7CF1"/>
    <w:rsid w:val="00AD0658"/>
    <w:rsid w:val="00AE681B"/>
    <w:rsid w:val="00AF192F"/>
    <w:rsid w:val="00B10A4A"/>
    <w:rsid w:val="00B128B1"/>
    <w:rsid w:val="00B37B29"/>
    <w:rsid w:val="00B42F7F"/>
    <w:rsid w:val="00B667D7"/>
    <w:rsid w:val="00B81CE3"/>
    <w:rsid w:val="00B8285B"/>
    <w:rsid w:val="00BB1859"/>
    <w:rsid w:val="00BB73DA"/>
    <w:rsid w:val="00BC210F"/>
    <w:rsid w:val="00BF5065"/>
    <w:rsid w:val="00BF7827"/>
    <w:rsid w:val="00C6460C"/>
    <w:rsid w:val="00C70750"/>
    <w:rsid w:val="00C711CC"/>
    <w:rsid w:val="00CA1157"/>
    <w:rsid w:val="00CA5ED4"/>
    <w:rsid w:val="00CB2C49"/>
    <w:rsid w:val="00CB4F2C"/>
    <w:rsid w:val="00CD1D44"/>
    <w:rsid w:val="00CF4AE2"/>
    <w:rsid w:val="00D2108F"/>
    <w:rsid w:val="00D211FE"/>
    <w:rsid w:val="00D32783"/>
    <w:rsid w:val="00D46267"/>
    <w:rsid w:val="00D57077"/>
    <w:rsid w:val="00D570F5"/>
    <w:rsid w:val="00D57BE8"/>
    <w:rsid w:val="00D675A9"/>
    <w:rsid w:val="00D921F6"/>
    <w:rsid w:val="00DA7F1C"/>
    <w:rsid w:val="00DC2FDB"/>
    <w:rsid w:val="00DC75D8"/>
    <w:rsid w:val="00DD104E"/>
    <w:rsid w:val="00DE3B36"/>
    <w:rsid w:val="00E10C0A"/>
    <w:rsid w:val="00E2066C"/>
    <w:rsid w:val="00E24304"/>
    <w:rsid w:val="00E45701"/>
    <w:rsid w:val="00E718C1"/>
    <w:rsid w:val="00E8505A"/>
    <w:rsid w:val="00EA21FA"/>
    <w:rsid w:val="00EC0E24"/>
    <w:rsid w:val="00EC1290"/>
    <w:rsid w:val="00EE2E03"/>
    <w:rsid w:val="00EF1723"/>
    <w:rsid w:val="00EF3EE9"/>
    <w:rsid w:val="00F20586"/>
    <w:rsid w:val="00F25184"/>
    <w:rsid w:val="00F33AD9"/>
    <w:rsid w:val="00F33F85"/>
    <w:rsid w:val="00F62852"/>
    <w:rsid w:val="00F819FB"/>
    <w:rsid w:val="00F82B15"/>
    <w:rsid w:val="00F90832"/>
    <w:rsid w:val="00FA7016"/>
    <w:rsid w:val="00FD3B4A"/>
    <w:rsid w:val="00FE2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A8221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2212"/>
    <w:rPr>
      <w:color w:val="0000FF" w:themeColor="hyperlink"/>
      <w:u w:val="single"/>
    </w:rPr>
  </w:style>
  <w:style w:type="character" w:customStyle="1" w:styleId="Titre2Car">
    <w:name w:val="Titre 2 Car"/>
    <w:basedOn w:val="Policepardfaut"/>
    <w:link w:val="Titre2"/>
    <w:uiPriority w:val="9"/>
    <w:rsid w:val="00A8221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822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822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212"/>
    <w:rPr>
      <w:rFonts w:ascii="Tahoma" w:hAnsi="Tahoma" w:cs="Tahoma"/>
      <w:sz w:val="16"/>
      <w:szCs w:val="16"/>
    </w:rPr>
  </w:style>
  <w:style w:type="character" w:styleId="lev">
    <w:name w:val="Strong"/>
    <w:basedOn w:val="Policepardfaut"/>
    <w:uiPriority w:val="22"/>
    <w:qFormat/>
    <w:rsid w:val="00A82212"/>
    <w:rPr>
      <w:b/>
      <w:bCs/>
    </w:rPr>
  </w:style>
  <w:style w:type="character" w:customStyle="1" w:styleId="spipdocument1034">
    <w:name w:val="spip_document_1034"/>
    <w:basedOn w:val="Policepardfaut"/>
    <w:rsid w:val="00A82212"/>
  </w:style>
  <w:style w:type="character" w:customStyle="1" w:styleId="spipdocument1036">
    <w:name w:val="spip_document_1036"/>
    <w:basedOn w:val="Policepardfaut"/>
    <w:rsid w:val="00A82212"/>
  </w:style>
  <w:style w:type="character" w:customStyle="1" w:styleId="spipdocument1037">
    <w:name w:val="spip_document_1037"/>
    <w:basedOn w:val="Policepardfaut"/>
    <w:rsid w:val="00A82212"/>
  </w:style>
  <w:style w:type="character" w:customStyle="1" w:styleId="spipdocument1156">
    <w:name w:val="spip_document_1156"/>
    <w:basedOn w:val="Policepardfaut"/>
    <w:rsid w:val="00A822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A8221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2212"/>
    <w:rPr>
      <w:color w:val="0000FF" w:themeColor="hyperlink"/>
      <w:u w:val="single"/>
    </w:rPr>
  </w:style>
  <w:style w:type="character" w:customStyle="1" w:styleId="Titre2Car">
    <w:name w:val="Titre 2 Car"/>
    <w:basedOn w:val="Policepardfaut"/>
    <w:link w:val="Titre2"/>
    <w:uiPriority w:val="9"/>
    <w:rsid w:val="00A8221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822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822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212"/>
    <w:rPr>
      <w:rFonts w:ascii="Tahoma" w:hAnsi="Tahoma" w:cs="Tahoma"/>
      <w:sz w:val="16"/>
      <w:szCs w:val="16"/>
    </w:rPr>
  </w:style>
  <w:style w:type="character" w:styleId="lev">
    <w:name w:val="Strong"/>
    <w:basedOn w:val="Policepardfaut"/>
    <w:uiPriority w:val="22"/>
    <w:qFormat/>
    <w:rsid w:val="00A82212"/>
    <w:rPr>
      <w:b/>
      <w:bCs/>
    </w:rPr>
  </w:style>
  <w:style w:type="character" w:customStyle="1" w:styleId="spipdocument1034">
    <w:name w:val="spip_document_1034"/>
    <w:basedOn w:val="Policepardfaut"/>
    <w:rsid w:val="00A82212"/>
  </w:style>
  <w:style w:type="character" w:customStyle="1" w:styleId="spipdocument1036">
    <w:name w:val="spip_document_1036"/>
    <w:basedOn w:val="Policepardfaut"/>
    <w:rsid w:val="00A82212"/>
  </w:style>
  <w:style w:type="character" w:customStyle="1" w:styleId="spipdocument1037">
    <w:name w:val="spip_document_1037"/>
    <w:basedOn w:val="Policepardfaut"/>
    <w:rsid w:val="00A82212"/>
  </w:style>
  <w:style w:type="character" w:customStyle="1" w:styleId="spipdocument1156">
    <w:name w:val="spip_document_1156"/>
    <w:basedOn w:val="Policepardfaut"/>
    <w:rsid w:val="00A82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777">
      <w:bodyDiv w:val="1"/>
      <w:marLeft w:val="0"/>
      <w:marRight w:val="0"/>
      <w:marTop w:val="0"/>
      <w:marBottom w:val="0"/>
      <w:divBdr>
        <w:top w:val="none" w:sz="0" w:space="0" w:color="auto"/>
        <w:left w:val="none" w:sz="0" w:space="0" w:color="auto"/>
        <w:bottom w:val="none" w:sz="0" w:space="0" w:color="auto"/>
        <w:right w:val="none" w:sz="0" w:space="0" w:color="auto"/>
      </w:divBdr>
      <w:divsChild>
        <w:div w:id="1584336714">
          <w:marLeft w:val="0"/>
          <w:marRight w:val="0"/>
          <w:marTop w:val="0"/>
          <w:marBottom w:val="0"/>
          <w:divBdr>
            <w:top w:val="none" w:sz="0" w:space="0" w:color="auto"/>
            <w:left w:val="none" w:sz="0" w:space="0" w:color="auto"/>
            <w:bottom w:val="none" w:sz="0" w:space="0" w:color="auto"/>
            <w:right w:val="none" w:sz="0" w:space="0" w:color="auto"/>
          </w:divBdr>
        </w:div>
        <w:div w:id="531379761">
          <w:marLeft w:val="0"/>
          <w:marRight w:val="0"/>
          <w:marTop w:val="0"/>
          <w:marBottom w:val="0"/>
          <w:divBdr>
            <w:top w:val="none" w:sz="0" w:space="0" w:color="auto"/>
            <w:left w:val="none" w:sz="0" w:space="0" w:color="auto"/>
            <w:bottom w:val="none" w:sz="0" w:space="0" w:color="auto"/>
            <w:right w:val="none" w:sz="0" w:space="0" w:color="auto"/>
          </w:divBdr>
        </w:div>
      </w:divsChild>
    </w:div>
    <w:div w:id="222522471">
      <w:bodyDiv w:val="1"/>
      <w:marLeft w:val="0"/>
      <w:marRight w:val="0"/>
      <w:marTop w:val="0"/>
      <w:marBottom w:val="0"/>
      <w:divBdr>
        <w:top w:val="none" w:sz="0" w:space="0" w:color="auto"/>
        <w:left w:val="none" w:sz="0" w:space="0" w:color="auto"/>
        <w:bottom w:val="none" w:sz="0" w:space="0" w:color="auto"/>
        <w:right w:val="none" w:sz="0" w:space="0" w:color="auto"/>
      </w:divBdr>
      <w:divsChild>
        <w:div w:id="1670399741">
          <w:marLeft w:val="0"/>
          <w:marRight w:val="0"/>
          <w:marTop w:val="0"/>
          <w:marBottom w:val="0"/>
          <w:divBdr>
            <w:top w:val="none" w:sz="0" w:space="0" w:color="auto"/>
            <w:left w:val="none" w:sz="0" w:space="0" w:color="auto"/>
            <w:bottom w:val="none" w:sz="0" w:space="0" w:color="auto"/>
            <w:right w:val="none" w:sz="0" w:space="0" w:color="auto"/>
          </w:divBdr>
        </w:div>
        <w:div w:id="1678995217">
          <w:marLeft w:val="0"/>
          <w:marRight w:val="0"/>
          <w:marTop w:val="0"/>
          <w:marBottom w:val="0"/>
          <w:divBdr>
            <w:top w:val="none" w:sz="0" w:space="0" w:color="auto"/>
            <w:left w:val="none" w:sz="0" w:space="0" w:color="auto"/>
            <w:bottom w:val="none" w:sz="0" w:space="0" w:color="auto"/>
            <w:right w:val="none" w:sz="0" w:space="0" w:color="auto"/>
          </w:divBdr>
        </w:div>
      </w:divsChild>
    </w:div>
    <w:div w:id="603659539">
      <w:bodyDiv w:val="1"/>
      <w:marLeft w:val="0"/>
      <w:marRight w:val="0"/>
      <w:marTop w:val="0"/>
      <w:marBottom w:val="0"/>
      <w:divBdr>
        <w:top w:val="none" w:sz="0" w:space="0" w:color="auto"/>
        <w:left w:val="none" w:sz="0" w:space="0" w:color="auto"/>
        <w:bottom w:val="none" w:sz="0" w:space="0" w:color="auto"/>
        <w:right w:val="none" w:sz="0" w:space="0" w:color="auto"/>
      </w:divBdr>
      <w:divsChild>
        <w:div w:id="1284575620">
          <w:marLeft w:val="0"/>
          <w:marRight w:val="0"/>
          <w:marTop w:val="0"/>
          <w:marBottom w:val="0"/>
          <w:divBdr>
            <w:top w:val="none" w:sz="0" w:space="0" w:color="auto"/>
            <w:left w:val="none" w:sz="0" w:space="0" w:color="auto"/>
            <w:bottom w:val="none" w:sz="0" w:space="0" w:color="auto"/>
            <w:right w:val="none" w:sz="0" w:space="0" w:color="auto"/>
          </w:divBdr>
        </w:div>
        <w:div w:id="2122989333">
          <w:marLeft w:val="0"/>
          <w:marRight w:val="0"/>
          <w:marTop w:val="0"/>
          <w:marBottom w:val="0"/>
          <w:divBdr>
            <w:top w:val="none" w:sz="0" w:space="0" w:color="auto"/>
            <w:left w:val="none" w:sz="0" w:space="0" w:color="auto"/>
            <w:bottom w:val="none" w:sz="0" w:space="0" w:color="auto"/>
            <w:right w:val="none" w:sz="0" w:space="0" w:color="auto"/>
          </w:divBdr>
        </w:div>
      </w:divsChild>
    </w:div>
    <w:div w:id="1030765497">
      <w:bodyDiv w:val="1"/>
      <w:marLeft w:val="0"/>
      <w:marRight w:val="0"/>
      <w:marTop w:val="0"/>
      <w:marBottom w:val="0"/>
      <w:divBdr>
        <w:top w:val="none" w:sz="0" w:space="0" w:color="auto"/>
        <w:left w:val="none" w:sz="0" w:space="0" w:color="auto"/>
        <w:bottom w:val="none" w:sz="0" w:space="0" w:color="auto"/>
        <w:right w:val="none" w:sz="0" w:space="0" w:color="auto"/>
      </w:divBdr>
      <w:divsChild>
        <w:div w:id="1034354789">
          <w:marLeft w:val="0"/>
          <w:marRight w:val="0"/>
          <w:marTop w:val="100"/>
          <w:marBottom w:val="100"/>
          <w:divBdr>
            <w:top w:val="none" w:sz="0" w:space="0" w:color="auto"/>
            <w:left w:val="none" w:sz="0" w:space="0" w:color="auto"/>
            <w:bottom w:val="none" w:sz="0" w:space="0" w:color="auto"/>
            <w:right w:val="none" w:sz="0" w:space="0" w:color="auto"/>
          </w:divBdr>
          <w:divsChild>
            <w:div w:id="1100494318">
              <w:marLeft w:val="0"/>
              <w:marRight w:val="0"/>
              <w:marTop w:val="0"/>
              <w:marBottom w:val="0"/>
              <w:divBdr>
                <w:top w:val="none" w:sz="0" w:space="0" w:color="auto"/>
                <w:left w:val="none" w:sz="0" w:space="0" w:color="auto"/>
                <w:bottom w:val="none" w:sz="0" w:space="0" w:color="auto"/>
                <w:right w:val="none" w:sz="0" w:space="0" w:color="auto"/>
              </w:divBdr>
            </w:div>
            <w:div w:id="505292192">
              <w:marLeft w:val="0"/>
              <w:marRight w:val="0"/>
              <w:marTop w:val="0"/>
              <w:marBottom w:val="0"/>
              <w:divBdr>
                <w:top w:val="none" w:sz="0" w:space="0" w:color="auto"/>
                <w:left w:val="none" w:sz="0" w:space="0" w:color="auto"/>
                <w:bottom w:val="single" w:sz="6" w:space="0" w:color="999999"/>
                <w:right w:val="none" w:sz="0" w:space="0" w:color="auto"/>
              </w:divBdr>
              <w:divsChild>
                <w:div w:id="11078040">
                  <w:marLeft w:val="0"/>
                  <w:marRight w:val="0"/>
                  <w:marTop w:val="0"/>
                  <w:marBottom w:val="0"/>
                  <w:divBdr>
                    <w:top w:val="none" w:sz="0" w:space="0" w:color="auto"/>
                    <w:left w:val="none" w:sz="0" w:space="0" w:color="auto"/>
                    <w:bottom w:val="none" w:sz="0" w:space="0" w:color="auto"/>
                    <w:right w:val="none" w:sz="0" w:space="0" w:color="auto"/>
                  </w:divBdr>
                </w:div>
              </w:divsChild>
            </w:div>
            <w:div w:id="890773726">
              <w:marLeft w:val="0"/>
              <w:marRight w:val="0"/>
              <w:marTop w:val="270"/>
              <w:marBottom w:val="270"/>
              <w:divBdr>
                <w:top w:val="none" w:sz="0" w:space="0" w:color="auto"/>
                <w:left w:val="none" w:sz="0" w:space="0" w:color="auto"/>
                <w:bottom w:val="none" w:sz="0" w:space="0" w:color="auto"/>
                <w:right w:val="none" w:sz="0" w:space="0" w:color="auto"/>
              </w:divBdr>
            </w:div>
            <w:div w:id="535654990">
              <w:marLeft w:val="0"/>
              <w:marRight w:val="0"/>
              <w:marTop w:val="0"/>
              <w:marBottom w:val="0"/>
              <w:divBdr>
                <w:top w:val="none" w:sz="0" w:space="0" w:color="auto"/>
                <w:left w:val="none" w:sz="0" w:space="0" w:color="auto"/>
                <w:bottom w:val="none" w:sz="0" w:space="0" w:color="auto"/>
                <w:right w:val="none" w:sz="0" w:space="0" w:color="auto"/>
              </w:divBdr>
              <w:divsChild>
                <w:div w:id="1666085810">
                  <w:marLeft w:val="0"/>
                  <w:marRight w:val="0"/>
                  <w:marTop w:val="0"/>
                  <w:marBottom w:val="0"/>
                  <w:divBdr>
                    <w:top w:val="none" w:sz="0" w:space="0" w:color="auto"/>
                    <w:left w:val="none" w:sz="0" w:space="0" w:color="auto"/>
                    <w:bottom w:val="none" w:sz="0" w:space="0" w:color="auto"/>
                    <w:right w:val="none" w:sz="0" w:space="0" w:color="auto"/>
                  </w:divBdr>
                  <w:divsChild>
                    <w:div w:id="1447853241">
                      <w:marLeft w:val="0"/>
                      <w:marRight w:val="0"/>
                      <w:marTop w:val="0"/>
                      <w:marBottom w:val="0"/>
                      <w:divBdr>
                        <w:top w:val="none" w:sz="0" w:space="0" w:color="auto"/>
                        <w:left w:val="none" w:sz="0" w:space="0" w:color="auto"/>
                        <w:bottom w:val="none" w:sz="0" w:space="0" w:color="auto"/>
                        <w:right w:val="none" w:sz="0" w:space="0" w:color="auto"/>
                      </w:divBdr>
                    </w:div>
                    <w:div w:id="74401274">
                      <w:marLeft w:val="0"/>
                      <w:marRight w:val="0"/>
                      <w:marTop w:val="0"/>
                      <w:marBottom w:val="0"/>
                      <w:divBdr>
                        <w:top w:val="none" w:sz="0" w:space="0" w:color="auto"/>
                        <w:left w:val="none" w:sz="0" w:space="0" w:color="auto"/>
                        <w:bottom w:val="none" w:sz="0" w:space="0" w:color="auto"/>
                        <w:right w:val="none" w:sz="0" w:space="0" w:color="auto"/>
                      </w:divBdr>
                    </w:div>
                    <w:div w:id="741831540">
                      <w:marLeft w:val="0"/>
                      <w:marRight w:val="0"/>
                      <w:marTop w:val="0"/>
                      <w:marBottom w:val="0"/>
                      <w:divBdr>
                        <w:top w:val="none" w:sz="0" w:space="0" w:color="auto"/>
                        <w:left w:val="none" w:sz="0" w:space="0" w:color="auto"/>
                        <w:bottom w:val="none" w:sz="0" w:space="0" w:color="auto"/>
                        <w:right w:val="none" w:sz="0" w:space="0" w:color="auto"/>
                      </w:divBdr>
                    </w:div>
                    <w:div w:id="1651327567">
                      <w:marLeft w:val="0"/>
                      <w:marRight w:val="0"/>
                      <w:marTop w:val="0"/>
                      <w:marBottom w:val="0"/>
                      <w:divBdr>
                        <w:top w:val="none" w:sz="0" w:space="0" w:color="auto"/>
                        <w:left w:val="none" w:sz="0" w:space="0" w:color="auto"/>
                        <w:bottom w:val="none" w:sz="0" w:space="0" w:color="auto"/>
                        <w:right w:val="none" w:sz="0" w:space="0" w:color="auto"/>
                      </w:divBdr>
                    </w:div>
                  </w:divsChild>
                </w:div>
                <w:div w:id="2084639872">
                  <w:marLeft w:val="0"/>
                  <w:marRight w:val="0"/>
                  <w:marTop w:val="0"/>
                  <w:marBottom w:val="0"/>
                  <w:divBdr>
                    <w:top w:val="none" w:sz="0" w:space="0" w:color="auto"/>
                    <w:left w:val="none" w:sz="0" w:space="0" w:color="auto"/>
                    <w:bottom w:val="none" w:sz="0" w:space="0" w:color="auto"/>
                    <w:right w:val="none" w:sz="0" w:space="0" w:color="auto"/>
                  </w:divBdr>
                  <w:divsChild>
                    <w:div w:id="646669797">
                      <w:marLeft w:val="0"/>
                      <w:marRight w:val="0"/>
                      <w:marTop w:val="0"/>
                      <w:marBottom w:val="0"/>
                      <w:divBdr>
                        <w:top w:val="none" w:sz="0" w:space="0" w:color="auto"/>
                        <w:left w:val="none" w:sz="0" w:space="0" w:color="auto"/>
                        <w:bottom w:val="none" w:sz="0" w:space="0" w:color="auto"/>
                        <w:right w:val="none" w:sz="0" w:space="0" w:color="auto"/>
                      </w:divBdr>
                    </w:div>
                    <w:div w:id="877400928">
                      <w:marLeft w:val="0"/>
                      <w:marRight w:val="0"/>
                      <w:marTop w:val="0"/>
                      <w:marBottom w:val="0"/>
                      <w:divBdr>
                        <w:top w:val="none" w:sz="0" w:space="0" w:color="auto"/>
                        <w:left w:val="none" w:sz="0" w:space="0" w:color="auto"/>
                        <w:bottom w:val="none" w:sz="0" w:space="0" w:color="auto"/>
                        <w:right w:val="none" w:sz="0" w:space="0" w:color="auto"/>
                      </w:divBdr>
                    </w:div>
                    <w:div w:id="1514150946">
                      <w:marLeft w:val="0"/>
                      <w:marRight w:val="0"/>
                      <w:marTop w:val="0"/>
                      <w:marBottom w:val="0"/>
                      <w:divBdr>
                        <w:top w:val="none" w:sz="0" w:space="0" w:color="auto"/>
                        <w:left w:val="none" w:sz="0" w:space="0" w:color="auto"/>
                        <w:bottom w:val="none" w:sz="0" w:space="0" w:color="auto"/>
                        <w:right w:val="none" w:sz="0" w:space="0" w:color="auto"/>
                      </w:divBdr>
                    </w:div>
                    <w:div w:id="1678465098">
                      <w:marLeft w:val="0"/>
                      <w:marRight w:val="0"/>
                      <w:marTop w:val="0"/>
                      <w:marBottom w:val="0"/>
                      <w:divBdr>
                        <w:top w:val="none" w:sz="0" w:space="0" w:color="auto"/>
                        <w:left w:val="none" w:sz="0" w:space="0" w:color="auto"/>
                        <w:bottom w:val="none" w:sz="0" w:space="0" w:color="auto"/>
                        <w:right w:val="none" w:sz="0" w:space="0" w:color="auto"/>
                      </w:divBdr>
                    </w:div>
                    <w:div w:id="529876760">
                      <w:marLeft w:val="0"/>
                      <w:marRight w:val="0"/>
                      <w:marTop w:val="0"/>
                      <w:marBottom w:val="0"/>
                      <w:divBdr>
                        <w:top w:val="none" w:sz="0" w:space="0" w:color="auto"/>
                        <w:left w:val="none" w:sz="0" w:space="0" w:color="auto"/>
                        <w:bottom w:val="none" w:sz="0" w:space="0" w:color="auto"/>
                        <w:right w:val="none" w:sz="0" w:space="0" w:color="auto"/>
                      </w:divBdr>
                    </w:div>
                  </w:divsChild>
                </w:div>
                <w:div w:id="832721069">
                  <w:marLeft w:val="0"/>
                  <w:marRight w:val="0"/>
                  <w:marTop w:val="0"/>
                  <w:marBottom w:val="0"/>
                  <w:divBdr>
                    <w:top w:val="none" w:sz="0" w:space="0" w:color="auto"/>
                    <w:left w:val="none" w:sz="0" w:space="0" w:color="auto"/>
                    <w:bottom w:val="none" w:sz="0" w:space="0" w:color="auto"/>
                    <w:right w:val="none" w:sz="0" w:space="0" w:color="auto"/>
                  </w:divBdr>
                  <w:divsChild>
                    <w:div w:id="3088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49889">
      <w:bodyDiv w:val="1"/>
      <w:marLeft w:val="0"/>
      <w:marRight w:val="0"/>
      <w:marTop w:val="0"/>
      <w:marBottom w:val="0"/>
      <w:divBdr>
        <w:top w:val="none" w:sz="0" w:space="0" w:color="auto"/>
        <w:left w:val="none" w:sz="0" w:space="0" w:color="auto"/>
        <w:bottom w:val="none" w:sz="0" w:space="0" w:color="auto"/>
        <w:right w:val="none" w:sz="0" w:space="0" w:color="auto"/>
      </w:divBdr>
      <w:divsChild>
        <w:div w:id="1557617632">
          <w:marLeft w:val="0"/>
          <w:marRight w:val="0"/>
          <w:marTop w:val="0"/>
          <w:marBottom w:val="0"/>
          <w:divBdr>
            <w:top w:val="none" w:sz="0" w:space="0" w:color="auto"/>
            <w:left w:val="none" w:sz="0" w:space="0" w:color="auto"/>
            <w:bottom w:val="none" w:sz="0" w:space="0" w:color="auto"/>
            <w:right w:val="none" w:sz="0" w:space="0" w:color="auto"/>
          </w:divBdr>
        </w:div>
        <w:div w:id="1564369875">
          <w:marLeft w:val="0"/>
          <w:marRight w:val="0"/>
          <w:marTop w:val="0"/>
          <w:marBottom w:val="0"/>
          <w:divBdr>
            <w:top w:val="none" w:sz="0" w:space="0" w:color="auto"/>
            <w:left w:val="none" w:sz="0" w:space="0" w:color="auto"/>
            <w:bottom w:val="none" w:sz="0" w:space="0" w:color="auto"/>
            <w:right w:val="none" w:sz="0" w:space="0" w:color="auto"/>
          </w:divBdr>
        </w:div>
      </w:divsChild>
    </w:div>
    <w:div w:id="1255241086">
      <w:bodyDiv w:val="1"/>
      <w:marLeft w:val="0"/>
      <w:marRight w:val="0"/>
      <w:marTop w:val="0"/>
      <w:marBottom w:val="0"/>
      <w:divBdr>
        <w:top w:val="none" w:sz="0" w:space="0" w:color="auto"/>
        <w:left w:val="none" w:sz="0" w:space="0" w:color="auto"/>
        <w:bottom w:val="none" w:sz="0" w:space="0" w:color="auto"/>
        <w:right w:val="none" w:sz="0" w:space="0" w:color="auto"/>
      </w:divBdr>
      <w:divsChild>
        <w:div w:id="1463379368">
          <w:marLeft w:val="0"/>
          <w:marRight w:val="0"/>
          <w:marTop w:val="0"/>
          <w:marBottom w:val="0"/>
          <w:divBdr>
            <w:top w:val="none" w:sz="0" w:space="0" w:color="auto"/>
            <w:left w:val="none" w:sz="0" w:space="0" w:color="auto"/>
            <w:bottom w:val="none" w:sz="0" w:space="0" w:color="auto"/>
            <w:right w:val="none" w:sz="0" w:space="0" w:color="auto"/>
          </w:divBdr>
          <w:divsChild>
            <w:div w:id="1723016850">
              <w:marLeft w:val="0"/>
              <w:marRight w:val="0"/>
              <w:marTop w:val="0"/>
              <w:marBottom w:val="0"/>
              <w:divBdr>
                <w:top w:val="none" w:sz="0" w:space="0" w:color="auto"/>
                <w:left w:val="none" w:sz="0" w:space="0" w:color="auto"/>
                <w:bottom w:val="none" w:sz="0" w:space="0" w:color="auto"/>
                <w:right w:val="none" w:sz="0" w:space="0" w:color="auto"/>
              </w:divBdr>
            </w:div>
          </w:divsChild>
        </w:div>
        <w:div w:id="543566496">
          <w:marLeft w:val="0"/>
          <w:marRight w:val="0"/>
          <w:marTop w:val="0"/>
          <w:marBottom w:val="0"/>
          <w:divBdr>
            <w:top w:val="none" w:sz="0" w:space="0" w:color="auto"/>
            <w:left w:val="none" w:sz="0" w:space="0" w:color="auto"/>
            <w:bottom w:val="none" w:sz="0" w:space="0" w:color="auto"/>
            <w:right w:val="none" w:sz="0" w:space="0" w:color="auto"/>
          </w:divBdr>
          <w:divsChild>
            <w:div w:id="21375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6096">
      <w:bodyDiv w:val="1"/>
      <w:marLeft w:val="0"/>
      <w:marRight w:val="0"/>
      <w:marTop w:val="0"/>
      <w:marBottom w:val="0"/>
      <w:divBdr>
        <w:top w:val="none" w:sz="0" w:space="0" w:color="auto"/>
        <w:left w:val="none" w:sz="0" w:space="0" w:color="auto"/>
        <w:bottom w:val="none" w:sz="0" w:space="0" w:color="auto"/>
        <w:right w:val="none" w:sz="0" w:space="0" w:color="auto"/>
      </w:divBdr>
      <w:divsChild>
        <w:div w:id="2030987636">
          <w:marLeft w:val="0"/>
          <w:marRight w:val="0"/>
          <w:marTop w:val="0"/>
          <w:marBottom w:val="0"/>
          <w:divBdr>
            <w:top w:val="none" w:sz="0" w:space="0" w:color="auto"/>
            <w:left w:val="none" w:sz="0" w:space="0" w:color="auto"/>
            <w:bottom w:val="none" w:sz="0" w:space="0" w:color="auto"/>
            <w:right w:val="none" w:sz="0" w:space="0" w:color="auto"/>
          </w:divBdr>
        </w:div>
        <w:div w:id="612594184">
          <w:marLeft w:val="0"/>
          <w:marRight w:val="0"/>
          <w:marTop w:val="0"/>
          <w:marBottom w:val="0"/>
          <w:divBdr>
            <w:top w:val="none" w:sz="0" w:space="0" w:color="auto"/>
            <w:left w:val="none" w:sz="0" w:space="0" w:color="auto"/>
            <w:bottom w:val="none" w:sz="0" w:space="0" w:color="auto"/>
            <w:right w:val="none" w:sz="0" w:space="0" w:color="auto"/>
          </w:divBdr>
        </w:div>
      </w:divsChild>
    </w:div>
    <w:div w:id="1576087709">
      <w:bodyDiv w:val="1"/>
      <w:marLeft w:val="0"/>
      <w:marRight w:val="0"/>
      <w:marTop w:val="0"/>
      <w:marBottom w:val="0"/>
      <w:divBdr>
        <w:top w:val="none" w:sz="0" w:space="0" w:color="auto"/>
        <w:left w:val="none" w:sz="0" w:space="0" w:color="auto"/>
        <w:bottom w:val="none" w:sz="0" w:space="0" w:color="auto"/>
        <w:right w:val="none" w:sz="0" w:space="0" w:color="auto"/>
      </w:divBdr>
      <w:divsChild>
        <w:div w:id="612787770">
          <w:marLeft w:val="0"/>
          <w:marRight w:val="0"/>
          <w:marTop w:val="0"/>
          <w:marBottom w:val="0"/>
          <w:divBdr>
            <w:top w:val="none" w:sz="0" w:space="0" w:color="auto"/>
            <w:left w:val="none" w:sz="0" w:space="0" w:color="auto"/>
            <w:bottom w:val="none" w:sz="0" w:space="0" w:color="auto"/>
            <w:right w:val="none" w:sz="0" w:space="0" w:color="auto"/>
          </w:divBdr>
          <w:divsChild>
            <w:div w:id="469904288">
              <w:marLeft w:val="0"/>
              <w:marRight w:val="0"/>
              <w:marTop w:val="0"/>
              <w:marBottom w:val="0"/>
              <w:divBdr>
                <w:top w:val="none" w:sz="0" w:space="0" w:color="auto"/>
                <w:left w:val="none" w:sz="0" w:space="0" w:color="auto"/>
                <w:bottom w:val="none" w:sz="0" w:space="0" w:color="auto"/>
                <w:right w:val="none" w:sz="0" w:space="0" w:color="auto"/>
              </w:divBdr>
            </w:div>
          </w:divsChild>
        </w:div>
        <w:div w:id="1602687453">
          <w:marLeft w:val="0"/>
          <w:marRight w:val="0"/>
          <w:marTop w:val="0"/>
          <w:marBottom w:val="0"/>
          <w:divBdr>
            <w:top w:val="none" w:sz="0" w:space="0" w:color="auto"/>
            <w:left w:val="none" w:sz="0" w:space="0" w:color="auto"/>
            <w:bottom w:val="none" w:sz="0" w:space="0" w:color="auto"/>
            <w:right w:val="none" w:sz="0" w:space="0" w:color="auto"/>
          </w:divBdr>
        </w:div>
      </w:divsChild>
    </w:div>
    <w:div w:id="1624077058">
      <w:bodyDiv w:val="1"/>
      <w:marLeft w:val="0"/>
      <w:marRight w:val="0"/>
      <w:marTop w:val="0"/>
      <w:marBottom w:val="0"/>
      <w:divBdr>
        <w:top w:val="none" w:sz="0" w:space="0" w:color="auto"/>
        <w:left w:val="none" w:sz="0" w:space="0" w:color="auto"/>
        <w:bottom w:val="none" w:sz="0" w:space="0" w:color="auto"/>
        <w:right w:val="none" w:sz="0" w:space="0" w:color="auto"/>
      </w:divBdr>
      <w:divsChild>
        <w:div w:id="750657947">
          <w:marLeft w:val="0"/>
          <w:marRight w:val="0"/>
          <w:marTop w:val="0"/>
          <w:marBottom w:val="0"/>
          <w:divBdr>
            <w:top w:val="none" w:sz="0" w:space="0" w:color="auto"/>
            <w:left w:val="none" w:sz="0" w:space="0" w:color="auto"/>
            <w:bottom w:val="none" w:sz="0" w:space="0" w:color="auto"/>
            <w:right w:val="none" w:sz="0" w:space="0" w:color="auto"/>
          </w:divBdr>
        </w:div>
        <w:div w:id="1340504238">
          <w:marLeft w:val="0"/>
          <w:marRight w:val="0"/>
          <w:marTop w:val="0"/>
          <w:marBottom w:val="0"/>
          <w:divBdr>
            <w:top w:val="none" w:sz="0" w:space="0" w:color="auto"/>
            <w:left w:val="none" w:sz="0" w:space="0" w:color="auto"/>
            <w:bottom w:val="none" w:sz="0" w:space="0" w:color="auto"/>
            <w:right w:val="none" w:sz="0" w:space="0" w:color="auto"/>
          </w:divBdr>
        </w:div>
      </w:divsChild>
    </w:div>
    <w:div w:id="1748070005">
      <w:bodyDiv w:val="1"/>
      <w:marLeft w:val="0"/>
      <w:marRight w:val="0"/>
      <w:marTop w:val="0"/>
      <w:marBottom w:val="0"/>
      <w:divBdr>
        <w:top w:val="none" w:sz="0" w:space="0" w:color="auto"/>
        <w:left w:val="none" w:sz="0" w:space="0" w:color="auto"/>
        <w:bottom w:val="none" w:sz="0" w:space="0" w:color="auto"/>
        <w:right w:val="none" w:sz="0" w:space="0" w:color="auto"/>
      </w:divBdr>
      <w:divsChild>
        <w:div w:id="242615983">
          <w:marLeft w:val="0"/>
          <w:marRight w:val="0"/>
          <w:marTop w:val="0"/>
          <w:marBottom w:val="0"/>
          <w:divBdr>
            <w:top w:val="none" w:sz="0" w:space="0" w:color="auto"/>
            <w:left w:val="none" w:sz="0" w:space="0" w:color="auto"/>
            <w:bottom w:val="none" w:sz="0" w:space="0" w:color="auto"/>
            <w:right w:val="none" w:sz="0" w:space="0" w:color="auto"/>
          </w:divBdr>
        </w:div>
        <w:div w:id="2058427467">
          <w:marLeft w:val="0"/>
          <w:marRight w:val="0"/>
          <w:marTop w:val="0"/>
          <w:marBottom w:val="0"/>
          <w:divBdr>
            <w:top w:val="none" w:sz="0" w:space="0" w:color="auto"/>
            <w:left w:val="none" w:sz="0" w:space="0" w:color="auto"/>
            <w:bottom w:val="none" w:sz="0" w:space="0" w:color="auto"/>
            <w:right w:val="none" w:sz="0" w:space="0" w:color="auto"/>
          </w:divBdr>
        </w:div>
      </w:divsChild>
    </w:div>
    <w:div w:id="1954941627">
      <w:bodyDiv w:val="1"/>
      <w:marLeft w:val="0"/>
      <w:marRight w:val="0"/>
      <w:marTop w:val="0"/>
      <w:marBottom w:val="0"/>
      <w:divBdr>
        <w:top w:val="none" w:sz="0" w:space="0" w:color="auto"/>
        <w:left w:val="none" w:sz="0" w:space="0" w:color="auto"/>
        <w:bottom w:val="none" w:sz="0" w:space="0" w:color="auto"/>
        <w:right w:val="none" w:sz="0" w:space="0" w:color="auto"/>
      </w:divBdr>
      <w:divsChild>
        <w:div w:id="742069719">
          <w:marLeft w:val="0"/>
          <w:marRight w:val="0"/>
          <w:marTop w:val="0"/>
          <w:marBottom w:val="0"/>
          <w:divBdr>
            <w:top w:val="none" w:sz="0" w:space="0" w:color="auto"/>
            <w:left w:val="none" w:sz="0" w:space="0" w:color="auto"/>
            <w:bottom w:val="none" w:sz="0" w:space="0" w:color="auto"/>
            <w:right w:val="none" w:sz="0" w:space="0" w:color="auto"/>
          </w:divBdr>
        </w:div>
        <w:div w:id="1434857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laisance-pratique.com/gyropilote-nke?lang=fr" TargetMode="External"/><Relationship Id="rId18" Type="http://schemas.openxmlformats.org/officeDocument/2006/relationships/image" Target="media/image6.jpeg"/><Relationship Id="rId26" Type="http://schemas.openxmlformats.org/officeDocument/2006/relationships/image" Target="media/image8.jpeg"/><Relationship Id="rId39"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www.plaisance-pratique.com/_negofol_" TargetMode="External"/><Relationship Id="rId34" Type="http://schemas.openxmlformats.org/officeDocument/2006/relationships/hyperlink" Target="http://www.plaisance-pratique.com/spip.php?page=popup_forum&amp;id_article=241&amp;id_forum=1827" TargetMode="External"/><Relationship Id="rId7" Type="http://schemas.openxmlformats.org/officeDocument/2006/relationships/hyperlink" Target="http://www.plaisance-pratique.com/_robert_" TargetMode="External"/><Relationship Id="rId12" Type="http://schemas.openxmlformats.org/officeDocument/2006/relationships/image" Target="media/image3.jpeg"/><Relationship Id="rId17" Type="http://schemas.openxmlformats.org/officeDocument/2006/relationships/hyperlink" Target="http://www.plaisance-pratique.com/IMG/jpg/IMG_1332_Large_.jpg" TargetMode="External"/><Relationship Id="rId25" Type="http://schemas.openxmlformats.org/officeDocument/2006/relationships/hyperlink" Target="http://www.plaisance-pratique.com/IMG/jpg/ram-t2-12v-small.jpg" TargetMode="External"/><Relationship Id="rId33" Type="http://schemas.openxmlformats.org/officeDocument/2006/relationships/hyperlink" Target="http://www.plaisance-pratique.com/_robert_" TargetMode="External"/><Relationship Id="rId38" Type="http://schemas.openxmlformats.org/officeDocument/2006/relationships/hyperlink" Target="http://www.plaisance-pratique.com/IMG/pdf/gyropilot_2_.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plaisance-pratique.com/spip.php?page=popup_forum&amp;id_article=241&amp;id_forum=1513" TargetMode="External"/><Relationship Id="rId29" Type="http://schemas.openxmlformats.org/officeDocument/2006/relationships/hyperlink" Target="http://www.plaisance-pratique.com/spip.php?page=popup_forum&amp;id_article=241&amp;id_forum=151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laisance-pratique.com/_francis,219_" TargetMode="External"/><Relationship Id="rId11" Type="http://schemas.openxmlformats.org/officeDocument/2006/relationships/hyperlink" Target="http://www.plaisance-pratique.com/_francis,219_" TargetMode="External"/><Relationship Id="rId24" Type="http://schemas.openxmlformats.org/officeDocument/2006/relationships/hyperlink" Target="http://www.bandg.com/Products/Discontinued-Products/h1000-System/Pilots/Hydraulic-Rams/" TargetMode="External"/><Relationship Id="rId32" Type="http://schemas.openxmlformats.org/officeDocument/2006/relationships/hyperlink" Target="http://www.plaisance-pratique.com/spip.php?page=popup_forum&amp;id_article=241&amp;id_forum=1530" TargetMode="External"/><Relationship Id="rId37" Type="http://schemas.openxmlformats.org/officeDocument/2006/relationships/hyperlink" Target="http://www.plaisance-pratique.com/_pacolarame_"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laisance-pratique.com/spip.php?page=popup_forum&amp;id_article=241&amp;id_forum=1501" TargetMode="External"/><Relationship Id="rId23" Type="http://schemas.openxmlformats.org/officeDocument/2006/relationships/image" Target="media/image7.jpeg"/><Relationship Id="rId28" Type="http://schemas.openxmlformats.org/officeDocument/2006/relationships/hyperlink" Target="http://www.plaisance-pratique.com/_robert_" TargetMode="External"/><Relationship Id="rId36"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www.plaisance-pratique.com/_robert_" TargetMode="External"/><Relationship Id="rId31" Type="http://schemas.openxmlformats.org/officeDocument/2006/relationships/hyperlink" Target="http://www.plaisance-pratique.com/_wolfsong_" TargetMode="External"/><Relationship Id="rId4" Type="http://schemas.openxmlformats.org/officeDocument/2006/relationships/settings" Target="settings.xml"/><Relationship Id="rId9" Type="http://schemas.openxmlformats.org/officeDocument/2006/relationships/hyperlink" Target="http://www.plaisance-pratique.com/IMG/gif/Sans_titre_1-2.gif" TargetMode="External"/><Relationship Id="rId14" Type="http://schemas.openxmlformats.org/officeDocument/2006/relationships/image" Target="media/image4.gif"/><Relationship Id="rId22" Type="http://schemas.openxmlformats.org/officeDocument/2006/relationships/hyperlink" Target="http://www.plaisance-pratique.com/spip.php?page=popup_forum&amp;id_article=241&amp;id_forum=1514" TargetMode="External"/><Relationship Id="rId27" Type="http://schemas.openxmlformats.org/officeDocument/2006/relationships/hyperlink" Target="http://www.plaisance-pratique.com/_francis,219_" TargetMode="External"/><Relationship Id="rId30" Type="http://schemas.openxmlformats.org/officeDocument/2006/relationships/hyperlink" Target="http://www.ls-france.com/ls/fr/verins_hydrauliques_bateaux.php" TargetMode="External"/><Relationship Id="rId35" Type="http://schemas.openxmlformats.org/officeDocument/2006/relationships/hyperlink" Target="http://www.plaisance-pratique.com/IMG/gif/Sans_titre_1-4.g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941</Words>
  <Characters>5176</Characters>
  <Application>Microsoft Office Word</Application>
  <DocSecurity>0</DocSecurity>
  <Lines>43</Lines>
  <Paragraphs>12</Paragraphs>
  <ScaleCrop>false</ScaleCrop>
  <Company>CA Technologies</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3</cp:revision>
  <dcterms:created xsi:type="dcterms:W3CDTF">2016-08-03T08:46:00Z</dcterms:created>
  <dcterms:modified xsi:type="dcterms:W3CDTF">2016-08-03T08:54:00Z</dcterms:modified>
</cp:coreProperties>
</file>