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86" w:rsidRDefault="00777486" w:rsidP="00777486">
      <w:pPr>
        <w:pStyle w:val="Titre"/>
      </w:pPr>
      <w:r>
        <w:t>Short-handed sailing: Pip Hare on gybing a symmetric spinnaker</w:t>
      </w:r>
    </w:p>
    <w:p w:rsidR="00777486" w:rsidRDefault="00777486" w:rsidP="00777486">
      <w:pPr>
        <w:pStyle w:val="Sous-titre"/>
      </w:pPr>
      <w:r>
        <w:t>Practice makes perfect when it comes to this most difficult short-handed sailing manoeuvre, says Pip Hare.</w:t>
      </w:r>
    </w:p>
    <w:p w:rsidR="00777486" w:rsidRDefault="00777486" w:rsidP="00777486"/>
    <w:p w:rsidR="00777486" w:rsidRDefault="00777486" w:rsidP="00777486">
      <w:hyperlink r:id="rId8" w:history="1">
        <w:r w:rsidRPr="00DB7317">
          <w:rPr>
            <w:rStyle w:val="Lienhypertexte"/>
          </w:rPr>
          <w:t>http://www.yachtingworld.com/expert-sailing-techniques/98650-98650</w:t>
        </w:r>
      </w:hyperlink>
      <w:r>
        <w:t xml:space="preserve"> </w:t>
      </w:r>
    </w:p>
    <w:p w:rsidR="00777486" w:rsidRDefault="00777486" w:rsidP="00777486"/>
    <w:p w:rsidR="00777486" w:rsidRDefault="00777486" w:rsidP="00777486">
      <w:r w:rsidRPr="00777486">
        <w:t>Pip Hare</w:t>
      </w:r>
      <w:r>
        <w:t>,</w:t>
      </w:r>
      <w:r w:rsidRPr="00777486">
        <w:t xml:space="preserve"> November 4, 2016</w:t>
      </w:r>
    </w:p>
    <w:p w:rsidR="00777486" w:rsidRDefault="00777486" w:rsidP="00777486"/>
    <w:p w:rsidR="00777486" w:rsidRPr="00777486" w:rsidRDefault="00777486" w:rsidP="00777486">
      <w:pPr>
        <w:spacing w:before="100" w:beforeAutospacing="1" w:after="100" w:afterAutospacing="1" w:line="240" w:lineRule="auto"/>
        <w:rPr>
          <w:rFonts w:ascii="Times New Roman" w:eastAsia="Times New Roman" w:hAnsi="Times New Roman" w:cs="Times New Roman"/>
          <w:sz w:val="24"/>
          <w:szCs w:val="24"/>
          <w:lang w:eastAsia="fr-FR"/>
        </w:rPr>
      </w:pPr>
      <w:r w:rsidRPr="00777486">
        <w:rPr>
          <w:rFonts w:ascii="Times New Roman" w:eastAsia="Times New Roman" w:hAnsi="Times New Roman" w:cs="Times New Roman"/>
          <w:sz w:val="24"/>
          <w:szCs w:val="24"/>
          <w:lang w:eastAsia="fr-FR"/>
        </w:rPr>
        <w:t xml:space="preserve">Gybing </w:t>
      </w:r>
      <w:proofErr w:type="gramStart"/>
      <w:r w:rsidRPr="00777486">
        <w:rPr>
          <w:rFonts w:ascii="Times New Roman" w:eastAsia="Times New Roman" w:hAnsi="Times New Roman" w:cs="Times New Roman"/>
          <w:sz w:val="24"/>
          <w:szCs w:val="24"/>
          <w:lang w:eastAsia="fr-FR"/>
        </w:rPr>
        <w:t>a</w:t>
      </w:r>
      <w:proofErr w:type="gramEnd"/>
      <w:r w:rsidRPr="00777486">
        <w:rPr>
          <w:rFonts w:ascii="Times New Roman" w:eastAsia="Times New Roman" w:hAnsi="Times New Roman" w:cs="Times New Roman"/>
          <w:sz w:val="24"/>
          <w:szCs w:val="24"/>
          <w:lang w:eastAsia="fr-FR"/>
        </w:rPr>
        <w:t xml:space="preserve"> symmetric kite double-handed is a tough manoeuvre and there is no question that practice makes perfect. Setting up your boat so things are within reach is essential, as you may need to reach sheets and guys from the steering position and the pole uphaul from the bow.</w:t>
      </w:r>
    </w:p>
    <w:p w:rsidR="00777486" w:rsidRDefault="00777486" w:rsidP="00777486">
      <w:pPr>
        <w:pStyle w:val="NormalWeb"/>
      </w:pPr>
      <w:r w:rsidRPr="00777486">
        <w:t xml:space="preserve">Other than in very light winds or with small spinnakers, gybing with sheets and guys is a must – if you choose single sheets, make sure you have the strength to push the guy out in all </w:t>
      </w:r>
      <w:r>
        <w:t>onditions.</w:t>
      </w:r>
    </w:p>
    <w:p w:rsidR="00777486" w:rsidRDefault="00777486" w:rsidP="00777486">
      <w:pPr>
        <w:pStyle w:val="Titre3"/>
      </w:pPr>
      <w:r>
        <w:rPr>
          <w:rStyle w:val="lev"/>
          <w:b/>
          <w:bCs/>
        </w:rPr>
        <w:t>Preparation</w:t>
      </w:r>
    </w:p>
    <w:p w:rsidR="00777486" w:rsidRDefault="00777486" w:rsidP="00777486">
      <w:pPr>
        <w:pStyle w:val="NormalWeb"/>
      </w:pPr>
      <w:r>
        <w:t>Before going into the gybe think about where you want your kite to fly: allowing it to fly up might help to keep the sail full, but will make it less stable, whereas using the tweakers to pull it down too much could mean it is prone to collapse. As a rule of thumb I normally set the tweakers to guardrail height.</w:t>
      </w:r>
    </w:p>
    <w:p w:rsidR="00777486" w:rsidRDefault="00777486" w:rsidP="00777486">
      <w:pPr>
        <w:pStyle w:val="NormalWeb"/>
      </w:pPr>
      <w:r>
        <w:t>For end to end gybing I will go into the gybe deep, with the pole squared back, rotating the spinnaker well onto the windward side of the boat. Set the pilot to drive dead downwind with the mainsail well out. Put the windward sheet onto a winch and wind it in until visibly taking the weight of the windward clew.</w:t>
      </w:r>
    </w:p>
    <w:p w:rsidR="00777486" w:rsidRDefault="00777486" w:rsidP="00777486">
      <w:pPr>
        <w:pStyle w:val="NormalWeb"/>
      </w:pPr>
      <w:r>
        <w:t>Gybe the boat on the autopilot, through a shallow angle – around 20° should suffice if you were deep to start with – swinging the main over as you do so. With the main on the new side release the old guy and head up another 10° or 20° to ensure the spinnaker is blowing to leeward.</w:t>
      </w:r>
    </w:p>
    <w:p w:rsidR="00777486" w:rsidRDefault="00777486" w:rsidP="00777486">
      <w:pPr>
        <w:pStyle w:val="NormalWeb"/>
      </w:pPr>
      <w:hyperlink r:id="rId9" w:tgtFrame="_blank" w:history="1">
        <w:r>
          <w:rPr>
            <w:rStyle w:val="Lienhypertexte"/>
          </w:rPr>
          <w:t>How to set up your autopilot to sail faster, more comfortably and be more efficient</w:t>
        </w:r>
      </w:hyperlink>
    </w:p>
    <w:p w:rsidR="00777486" w:rsidRDefault="00777486" w:rsidP="00777486">
      <w:pPr>
        <w:pStyle w:val="NormalWeb"/>
      </w:pPr>
      <w:r>
        <w:t>At this stage the crew in the cockpit should be trimming the spinnaker while the other heads to the foredeck and gybes the pole. Keeping the spinnaker on the leeward side of the boat should avoid wraps until the new pole is on.</w:t>
      </w:r>
    </w:p>
    <w:p w:rsidR="00777486" w:rsidRDefault="00777486" w:rsidP="00777486">
      <w:pPr>
        <w:pStyle w:val="Titre3"/>
      </w:pPr>
      <w:r>
        <w:rPr>
          <w:rStyle w:val="lev"/>
          <w:b/>
          <w:bCs/>
        </w:rPr>
        <w:lastRenderedPageBreak/>
        <w:t>Dip pole gybe</w:t>
      </w:r>
    </w:p>
    <w:p w:rsidR="00777486" w:rsidRDefault="00777486" w:rsidP="00777486">
      <w:pPr>
        <w:pStyle w:val="NormalWeb"/>
      </w:pPr>
      <w:r>
        <w:t>Dip-pole gybing is more complicated for a crew of two so I choose to hand steer through this one, while my co-skipper does everything else. Set the spinnaker to fly in the centre of the boat, square the pole back, but keep the leeward sheet on, so the spinnaker does not over-rotate. You can sheet the main in at this point if you want.</w:t>
      </w:r>
    </w:p>
    <w:p w:rsidR="00777486" w:rsidRDefault="00777486" w:rsidP="00777486">
      <w:pPr>
        <w:pStyle w:val="NormalWeb"/>
      </w:pPr>
      <w:r>
        <w:t>The helmsman should now steer to keep the spinnaker full at all costs, allowing the boat to gybe when it feels natural. The other crew secures both sheets – ensuring the windward one has the weight of the sail – releases the guy and then heads forward to gybe the pole.</w:t>
      </w:r>
    </w:p>
    <w:p w:rsidR="00777486" w:rsidRPr="00777486" w:rsidRDefault="00777486" w:rsidP="00777486">
      <w:pPr>
        <w:spacing w:before="100" w:beforeAutospacing="1" w:after="100" w:afterAutospacing="1" w:line="240" w:lineRule="auto"/>
        <w:rPr>
          <w:rFonts w:ascii="Times New Roman" w:eastAsia="Times New Roman" w:hAnsi="Times New Roman" w:cs="Times New Roman"/>
          <w:sz w:val="24"/>
          <w:szCs w:val="24"/>
          <w:lang w:eastAsia="fr-FR"/>
        </w:rPr>
      </w:pPr>
      <w:r w:rsidRPr="00777486">
        <w:rPr>
          <w:rFonts w:ascii="Times New Roman" w:eastAsia="Times New Roman" w:hAnsi="Times New Roman" w:cs="Times New Roman"/>
          <w:sz w:val="24"/>
          <w:szCs w:val="24"/>
          <w:lang w:eastAsia="fr-FR"/>
        </w:rPr>
        <w:t>If you have a dip-pole then spend some time on the dock ensuring you have a good one-man set-up: the pole uphaul must be mast- and even foredeck-operable, poles must trip from both ends and mast cleats must be in the right place. It is easy to get a wrap around the pole end once the new guy is in, if it’s not pulled through as the pole is hoisted.</w:t>
      </w:r>
    </w:p>
    <w:p w:rsidR="00777486" w:rsidRPr="00777486" w:rsidRDefault="00777486" w:rsidP="00777486">
      <w:pPr>
        <w:spacing w:before="100" w:beforeAutospacing="1" w:after="100" w:afterAutospacing="1" w:line="240" w:lineRule="auto"/>
        <w:rPr>
          <w:rFonts w:ascii="Times New Roman" w:eastAsia="Times New Roman" w:hAnsi="Times New Roman" w:cs="Times New Roman"/>
          <w:sz w:val="24"/>
          <w:szCs w:val="24"/>
          <w:lang w:eastAsia="fr-FR"/>
        </w:rPr>
      </w:pPr>
      <w:r w:rsidRPr="00777486">
        <w:rPr>
          <w:rFonts w:ascii="Times New Roman" w:eastAsia="Times New Roman" w:hAnsi="Times New Roman" w:cs="Times New Roman"/>
          <w:sz w:val="24"/>
          <w:szCs w:val="24"/>
          <w:lang w:eastAsia="fr-FR"/>
        </w:rPr>
        <w:t>This could be a job for the helmsman if it’s within their reach, but beware as getting distracted from steering before the pole is set can easily lead to wraps. If not, the foredeck crew can pull a handful of the guy through the pole from the foredeck, then come back and tail the rest from the cockpit.</w:t>
      </w:r>
    </w:p>
    <w:p w:rsidR="00777486" w:rsidRDefault="00777486" w:rsidP="00777486">
      <w:pPr>
        <w:pStyle w:val="Titre3"/>
      </w:pPr>
      <w:r>
        <w:rPr>
          <w:rStyle w:val="lev"/>
          <w:b/>
          <w:bCs/>
        </w:rPr>
        <w:t>Quick tips for gybing a symmetric spinnaker short-handed</w:t>
      </w:r>
    </w:p>
    <w:p w:rsidR="00777486" w:rsidRDefault="00777486" w:rsidP="00777486">
      <w:pPr>
        <w:pStyle w:val="NormalWeb"/>
        <w:numPr>
          <w:ilvl w:val="0"/>
          <w:numId w:val="1"/>
        </w:numPr>
      </w:pPr>
      <w:r>
        <w:t>Practise pole-less sailing with the spinnaker as much as possible – if you are confident you can keep the sail full you will have all the time in the world to complete the gybe.</w:t>
      </w:r>
    </w:p>
    <w:p w:rsidR="00777486" w:rsidRDefault="00777486" w:rsidP="00777486">
      <w:pPr>
        <w:pStyle w:val="NormalWeb"/>
        <w:numPr>
          <w:ilvl w:val="0"/>
          <w:numId w:val="1"/>
        </w:numPr>
      </w:pPr>
      <w:r>
        <w:t>Make sure split backstays or runners are free to run out on the windward side to avoid getting the main pinned in and rounding up.</w:t>
      </w:r>
    </w:p>
    <w:p w:rsidR="00777486" w:rsidRDefault="00777486" w:rsidP="00777486">
      <w:pPr>
        <w:pStyle w:val="NormalWeb"/>
        <w:numPr>
          <w:ilvl w:val="0"/>
          <w:numId w:val="1"/>
        </w:numPr>
      </w:pPr>
      <w:r>
        <w:t>Set the traveller to windward before the gybe.</w:t>
      </w:r>
    </w:p>
    <w:p w:rsidR="00777486" w:rsidRDefault="00777486" w:rsidP="00777486">
      <w:pPr>
        <w:pStyle w:val="NormalWeb"/>
        <w:numPr>
          <w:ilvl w:val="0"/>
          <w:numId w:val="1"/>
        </w:numPr>
      </w:pPr>
      <w:r>
        <w:t>If you get a wrap give yourself a short time limit to sort it out (I’d say less than one minute) if it can’t be sorted then take it down and rehoist.</w:t>
      </w:r>
    </w:p>
    <w:p w:rsidR="00777486" w:rsidRDefault="00777486" w:rsidP="00777486">
      <w:pPr>
        <w:pStyle w:val="NormalWeb"/>
        <w:numPr>
          <w:ilvl w:val="0"/>
          <w:numId w:val="1"/>
        </w:numPr>
      </w:pPr>
      <w:r>
        <w:t>Attaching a long line to the middle of the pole will allow you to swing it into the boat while dropping the uphaul at the mast.</w:t>
      </w:r>
    </w:p>
    <w:p w:rsidR="00777486" w:rsidRDefault="00777486" w:rsidP="00777486">
      <w:pPr>
        <w:pStyle w:val="NormalWeb"/>
        <w:numPr>
          <w:ilvl w:val="0"/>
          <w:numId w:val="1"/>
        </w:numPr>
      </w:pPr>
      <w:r>
        <w:t>End to end gybes are slightly easier for two people as the pole can be managed from the mast</w:t>
      </w:r>
    </w:p>
    <w:p w:rsidR="00777486" w:rsidRDefault="00777486" w:rsidP="00777486">
      <w:pPr>
        <w:spacing w:before="100" w:beforeAutospacing="1" w:after="100" w:afterAutospacing="1" w:line="240" w:lineRule="auto"/>
      </w:pPr>
      <w:bookmarkStart w:id="0" w:name="_GoBack"/>
      <w:bookmarkEnd w:id="0"/>
    </w:p>
    <w:p w:rsidR="00777486" w:rsidRDefault="00777486" w:rsidP="00777486"/>
    <w:p w:rsidR="00777486" w:rsidRPr="00777486" w:rsidRDefault="00777486" w:rsidP="00777486"/>
    <w:sectPr w:rsidR="00777486" w:rsidRPr="0077748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2FF" w:rsidRDefault="009672FF" w:rsidP="00940EBF">
      <w:pPr>
        <w:spacing w:after="0" w:line="240" w:lineRule="auto"/>
      </w:pPr>
      <w:r>
        <w:separator/>
      </w:r>
    </w:p>
  </w:endnote>
  <w:endnote w:type="continuationSeparator" w:id="0">
    <w:p w:rsidR="009672FF" w:rsidRDefault="009672FF" w:rsidP="0094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623973"/>
      <w:docPartObj>
        <w:docPartGallery w:val="Page Numbers (Bottom of Page)"/>
        <w:docPartUnique/>
      </w:docPartObj>
    </w:sdtPr>
    <w:sdtEndPr/>
    <w:sdtContent>
      <w:p w:rsidR="00940EBF" w:rsidRDefault="00940EBF" w:rsidP="00940EBF">
        <w:pPr>
          <w:pStyle w:val="Pieddepage"/>
          <w:jc w:val="center"/>
        </w:pPr>
        <w:r>
          <w:t xml:space="preserve">Page </w:t>
        </w:r>
        <w:r>
          <w:fldChar w:fldCharType="begin"/>
        </w:r>
        <w:r>
          <w:instrText>PAGE   \* MERGEFORMAT</w:instrText>
        </w:r>
        <w:r>
          <w:fldChar w:fldCharType="separate"/>
        </w:r>
        <w:r w:rsidR="00777486">
          <w:rPr>
            <w:noProof/>
          </w:rPr>
          <w:t>2</w:t>
        </w:r>
        <w:r>
          <w:fldChar w:fldCharType="end"/>
        </w:r>
        <w:r>
          <w:t xml:space="preserve"> sur </w:t>
        </w:r>
        <w:r w:rsidR="009672FF">
          <w:fldChar w:fldCharType="begin"/>
        </w:r>
        <w:r w:rsidR="009672FF">
          <w:instrText xml:space="preserve"> NUMPAGES   \* MERGEFORMAT </w:instrText>
        </w:r>
        <w:r w:rsidR="009672FF">
          <w:fldChar w:fldCharType="separate"/>
        </w:r>
        <w:r w:rsidR="00777486">
          <w:rPr>
            <w:noProof/>
          </w:rPr>
          <w:t>2</w:t>
        </w:r>
        <w:r w:rsidR="009672FF">
          <w:rPr>
            <w:noProof/>
          </w:rPr>
          <w:fldChar w:fldCharType="end"/>
        </w:r>
        <w:r>
          <w:t xml:space="preserve"> de </w:t>
        </w:r>
        <w:r w:rsidR="009672FF">
          <w:fldChar w:fldCharType="begin"/>
        </w:r>
        <w:r w:rsidR="009672FF">
          <w:instrText xml:space="preserve"> FILENAME   \* MERGEFORMAT </w:instrText>
        </w:r>
        <w:r w:rsidR="009672FF">
          <w:fldChar w:fldCharType="separate"/>
        </w:r>
        <w:r>
          <w:rPr>
            <w:noProof/>
          </w:rPr>
          <w:t>hoisting-spinnaker-short-handed-pip-hare-offers-tips-93651.docx</w:t>
        </w:r>
        <w:r w:rsidR="009672FF">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2FF" w:rsidRDefault="009672FF" w:rsidP="00940EBF">
      <w:pPr>
        <w:spacing w:after="0" w:line="240" w:lineRule="auto"/>
      </w:pPr>
      <w:r>
        <w:separator/>
      </w:r>
    </w:p>
  </w:footnote>
  <w:footnote w:type="continuationSeparator" w:id="0">
    <w:p w:rsidR="009672FF" w:rsidRDefault="009672FF" w:rsidP="00940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BF" w:rsidRDefault="00940EB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461C8"/>
    <w:multiLevelType w:val="hybridMultilevel"/>
    <w:tmpl w:val="013A45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3E"/>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9400C"/>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66F9"/>
    <w:rsid w:val="001175EE"/>
    <w:rsid w:val="0012258A"/>
    <w:rsid w:val="00123450"/>
    <w:rsid w:val="00123EF5"/>
    <w:rsid w:val="001258BC"/>
    <w:rsid w:val="00136B75"/>
    <w:rsid w:val="001422B4"/>
    <w:rsid w:val="00143078"/>
    <w:rsid w:val="00145952"/>
    <w:rsid w:val="00154FFA"/>
    <w:rsid w:val="0017290D"/>
    <w:rsid w:val="001740DB"/>
    <w:rsid w:val="00175175"/>
    <w:rsid w:val="00184D31"/>
    <w:rsid w:val="001A0F73"/>
    <w:rsid w:val="001A180E"/>
    <w:rsid w:val="001A1F09"/>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46959"/>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4FE2"/>
    <w:rsid w:val="0033395C"/>
    <w:rsid w:val="00335470"/>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742E"/>
    <w:rsid w:val="00501E45"/>
    <w:rsid w:val="0050340E"/>
    <w:rsid w:val="005042A1"/>
    <w:rsid w:val="005150C0"/>
    <w:rsid w:val="00527532"/>
    <w:rsid w:val="0053530E"/>
    <w:rsid w:val="00535D0F"/>
    <w:rsid w:val="0054391F"/>
    <w:rsid w:val="00561815"/>
    <w:rsid w:val="005672E7"/>
    <w:rsid w:val="005723D1"/>
    <w:rsid w:val="005767CD"/>
    <w:rsid w:val="00583DFA"/>
    <w:rsid w:val="00586416"/>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3E04"/>
    <w:rsid w:val="007664ED"/>
    <w:rsid w:val="0077162A"/>
    <w:rsid w:val="007757A3"/>
    <w:rsid w:val="00777486"/>
    <w:rsid w:val="00781087"/>
    <w:rsid w:val="00790A6B"/>
    <w:rsid w:val="00797209"/>
    <w:rsid w:val="007A32C6"/>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0DE4"/>
    <w:rsid w:val="008A2AC5"/>
    <w:rsid w:val="008A3EF4"/>
    <w:rsid w:val="008A5D7F"/>
    <w:rsid w:val="008B5C38"/>
    <w:rsid w:val="008B753A"/>
    <w:rsid w:val="008B75A4"/>
    <w:rsid w:val="008C07B7"/>
    <w:rsid w:val="008C25FA"/>
    <w:rsid w:val="008D16A7"/>
    <w:rsid w:val="008E75C2"/>
    <w:rsid w:val="008F21B3"/>
    <w:rsid w:val="008F257F"/>
    <w:rsid w:val="008F3A5E"/>
    <w:rsid w:val="009110C1"/>
    <w:rsid w:val="00916A42"/>
    <w:rsid w:val="00925DD0"/>
    <w:rsid w:val="00935AF0"/>
    <w:rsid w:val="00940EBF"/>
    <w:rsid w:val="00944174"/>
    <w:rsid w:val="00960F41"/>
    <w:rsid w:val="009650CA"/>
    <w:rsid w:val="009672FF"/>
    <w:rsid w:val="00967695"/>
    <w:rsid w:val="00974531"/>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6926"/>
    <w:rsid w:val="00A51E61"/>
    <w:rsid w:val="00A532C0"/>
    <w:rsid w:val="00A56460"/>
    <w:rsid w:val="00A6050D"/>
    <w:rsid w:val="00A6140A"/>
    <w:rsid w:val="00A63297"/>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04C4"/>
    <w:rsid w:val="00B31139"/>
    <w:rsid w:val="00B50360"/>
    <w:rsid w:val="00B55195"/>
    <w:rsid w:val="00B628C9"/>
    <w:rsid w:val="00B650BC"/>
    <w:rsid w:val="00B675D6"/>
    <w:rsid w:val="00B83149"/>
    <w:rsid w:val="00B83FB6"/>
    <w:rsid w:val="00B86700"/>
    <w:rsid w:val="00B95119"/>
    <w:rsid w:val="00B962CA"/>
    <w:rsid w:val="00B969C8"/>
    <w:rsid w:val="00B96AE7"/>
    <w:rsid w:val="00BA2014"/>
    <w:rsid w:val="00BA35B5"/>
    <w:rsid w:val="00BB5C66"/>
    <w:rsid w:val="00BC4C04"/>
    <w:rsid w:val="00BC6AD2"/>
    <w:rsid w:val="00BD5794"/>
    <w:rsid w:val="00BD689E"/>
    <w:rsid w:val="00BD715F"/>
    <w:rsid w:val="00BE3541"/>
    <w:rsid w:val="00BE35F6"/>
    <w:rsid w:val="00BF721D"/>
    <w:rsid w:val="00C10E95"/>
    <w:rsid w:val="00C117B6"/>
    <w:rsid w:val="00C13E04"/>
    <w:rsid w:val="00C31F62"/>
    <w:rsid w:val="00C350BE"/>
    <w:rsid w:val="00C40917"/>
    <w:rsid w:val="00C44D4C"/>
    <w:rsid w:val="00C50EC3"/>
    <w:rsid w:val="00C60F3E"/>
    <w:rsid w:val="00C65D28"/>
    <w:rsid w:val="00C703B4"/>
    <w:rsid w:val="00C70F62"/>
    <w:rsid w:val="00C773BB"/>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1F19"/>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7704"/>
    <w:rsid w:val="00F5484E"/>
    <w:rsid w:val="00F62562"/>
    <w:rsid w:val="00F648BD"/>
    <w:rsid w:val="00F66D5B"/>
    <w:rsid w:val="00F67902"/>
    <w:rsid w:val="00F67B7E"/>
    <w:rsid w:val="00F8224C"/>
    <w:rsid w:val="00F95D99"/>
    <w:rsid w:val="00F97DA7"/>
    <w:rsid w:val="00FA1923"/>
    <w:rsid w:val="00FA4A5A"/>
    <w:rsid w:val="00FA51C5"/>
    <w:rsid w:val="00FA6DA4"/>
    <w:rsid w:val="00FB2F58"/>
    <w:rsid w:val="00FB468B"/>
    <w:rsid w:val="00FB530B"/>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E91F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7A32C6"/>
    <w:rPr>
      <w:color w:val="0000FF" w:themeColor="hyperlink"/>
      <w:u w:val="single"/>
    </w:rPr>
  </w:style>
  <w:style w:type="paragraph" w:styleId="NormalWeb">
    <w:name w:val="Normal (Web)"/>
    <w:basedOn w:val="Normal"/>
    <w:uiPriority w:val="99"/>
    <w:semiHidden/>
    <w:unhideWhenUsed/>
    <w:rsid w:val="00E91F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91F19"/>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E91F19"/>
    <w:rPr>
      <w:b/>
      <w:bCs/>
    </w:rPr>
  </w:style>
  <w:style w:type="character" w:styleId="Accentuation">
    <w:name w:val="Emphasis"/>
    <w:basedOn w:val="Policepardfaut"/>
    <w:uiPriority w:val="20"/>
    <w:qFormat/>
    <w:rsid w:val="00E91F19"/>
    <w:rPr>
      <w:i/>
      <w:iCs/>
    </w:rPr>
  </w:style>
  <w:style w:type="paragraph" w:styleId="Titre">
    <w:name w:val="Title"/>
    <w:basedOn w:val="Normal"/>
    <w:next w:val="Normal"/>
    <w:link w:val="TitreCar"/>
    <w:uiPriority w:val="10"/>
    <w:qFormat/>
    <w:rsid w:val="00940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0EB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40E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40EB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940EBF"/>
    <w:pPr>
      <w:tabs>
        <w:tab w:val="center" w:pos="4536"/>
        <w:tab w:val="right" w:pos="9072"/>
      </w:tabs>
      <w:spacing w:after="0" w:line="240" w:lineRule="auto"/>
    </w:pPr>
  </w:style>
  <w:style w:type="character" w:customStyle="1" w:styleId="En-tteCar">
    <w:name w:val="En-tête Car"/>
    <w:basedOn w:val="Policepardfaut"/>
    <w:link w:val="En-tte"/>
    <w:uiPriority w:val="99"/>
    <w:rsid w:val="00940EBF"/>
  </w:style>
  <w:style w:type="paragraph" w:styleId="Pieddepage">
    <w:name w:val="footer"/>
    <w:basedOn w:val="Normal"/>
    <w:link w:val="PieddepageCar"/>
    <w:uiPriority w:val="99"/>
    <w:unhideWhenUsed/>
    <w:rsid w:val="00940E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E91F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7A32C6"/>
    <w:rPr>
      <w:color w:val="0000FF" w:themeColor="hyperlink"/>
      <w:u w:val="single"/>
    </w:rPr>
  </w:style>
  <w:style w:type="paragraph" w:styleId="NormalWeb">
    <w:name w:val="Normal (Web)"/>
    <w:basedOn w:val="Normal"/>
    <w:uiPriority w:val="99"/>
    <w:semiHidden/>
    <w:unhideWhenUsed/>
    <w:rsid w:val="00E91F1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91F19"/>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E91F19"/>
    <w:rPr>
      <w:b/>
      <w:bCs/>
    </w:rPr>
  </w:style>
  <w:style w:type="character" w:styleId="Accentuation">
    <w:name w:val="Emphasis"/>
    <w:basedOn w:val="Policepardfaut"/>
    <w:uiPriority w:val="20"/>
    <w:qFormat/>
    <w:rsid w:val="00E91F19"/>
    <w:rPr>
      <w:i/>
      <w:iCs/>
    </w:rPr>
  </w:style>
  <w:style w:type="paragraph" w:styleId="Titre">
    <w:name w:val="Title"/>
    <w:basedOn w:val="Normal"/>
    <w:next w:val="Normal"/>
    <w:link w:val="TitreCar"/>
    <w:uiPriority w:val="10"/>
    <w:qFormat/>
    <w:rsid w:val="00940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0EB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40E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40EB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940EBF"/>
    <w:pPr>
      <w:tabs>
        <w:tab w:val="center" w:pos="4536"/>
        <w:tab w:val="right" w:pos="9072"/>
      </w:tabs>
      <w:spacing w:after="0" w:line="240" w:lineRule="auto"/>
    </w:pPr>
  </w:style>
  <w:style w:type="character" w:customStyle="1" w:styleId="En-tteCar">
    <w:name w:val="En-tête Car"/>
    <w:basedOn w:val="Policepardfaut"/>
    <w:link w:val="En-tte"/>
    <w:uiPriority w:val="99"/>
    <w:rsid w:val="00940EBF"/>
  </w:style>
  <w:style w:type="paragraph" w:styleId="Pieddepage">
    <w:name w:val="footer"/>
    <w:basedOn w:val="Normal"/>
    <w:link w:val="PieddepageCar"/>
    <w:uiPriority w:val="99"/>
    <w:unhideWhenUsed/>
    <w:rsid w:val="00940E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8550">
      <w:bodyDiv w:val="1"/>
      <w:marLeft w:val="0"/>
      <w:marRight w:val="0"/>
      <w:marTop w:val="0"/>
      <w:marBottom w:val="0"/>
      <w:divBdr>
        <w:top w:val="none" w:sz="0" w:space="0" w:color="auto"/>
        <w:left w:val="none" w:sz="0" w:space="0" w:color="auto"/>
        <w:bottom w:val="none" w:sz="0" w:space="0" w:color="auto"/>
        <w:right w:val="none" w:sz="0" w:space="0" w:color="auto"/>
      </w:divBdr>
      <w:divsChild>
        <w:div w:id="1398090331">
          <w:marLeft w:val="0"/>
          <w:marRight w:val="0"/>
          <w:marTop w:val="0"/>
          <w:marBottom w:val="0"/>
          <w:divBdr>
            <w:top w:val="none" w:sz="0" w:space="0" w:color="auto"/>
            <w:left w:val="none" w:sz="0" w:space="0" w:color="auto"/>
            <w:bottom w:val="none" w:sz="0" w:space="0" w:color="auto"/>
            <w:right w:val="none" w:sz="0" w:space="0" w:color="auto"/>
          </w:divBdr>
        </w:div>
      </w:divsChild>
    </w:div>
    <w:div w:id="195393571">
      <w:bodyDiv w:val="1"/>
      <w:marLeft w:val="0"/>
      <w:marRight w:val="0"/>
      <w:marTop w:val="0"/>
      <w:marBottom w:val="0"/>
      <w:divBdr>
        <w:top w:val="none" w:sz="0" w:space="0" w:color="auto"/>
        <w:left w:val="none" w:sz="0" w:space="0" w:color="auto"/>
        <w:bottom w:val="none" w:sz="0" w:space="0" w:color="auto"/>
        <w:right w:val="none" w:sz="0" w:space="0" w:color="auto"/>
      </w:divBdr>
      <w:divsChild>
        <w:div w:id="1986742150">
          <w:marLeft w:val="0"/>
          <w:marRight w:val="0"/>
          <w:marTop w:val="0"/>
          <w:marBottom w:val="0"/>
          <w:divBdr>
            <w:top w:val="none" w:sz="0" w:space="0" w:color="auto"/>
            <w:left w:val="none" w:sz="0" w:space="0" w:color="auto"/>
            <w:bottom w:val="none" w:sz="0" w:space="0" w:color="auto"/>
            <w:right w:val="none" w:sz="0" w:space="0" w:color="auto"/>
          </w:divBdr>
        </w:div>
      </w:divsChild>
    </w:div>
    <w:div w:id="299582681">
      <w:bodyDiv w:val="1"/>
      <w:marLeft w:val="0"/>
      <w:marRight w:val="0"/>
      <w:marTop w:val="0"/>
      <w:marBottom w:val="0"/>
      <w:divBdr>
        <w:top w:val="none" w:sz="0" w:space="0" w:color="auto"/>
        <w:left w:val="none" w:sz="0" w:space="0" w:color="auto"/>
        <w:bottom w:val="none" w:sz="0" w:space="0" w:color="auto"/>
        <w:right w:val="none" w:sz="0" w:space="0" w:color="auto"/>
      </w:divBdr>
      <w:divsChild>
        <w:div w:id="111284779">
          <w:marLeft w:val="0"/>
          <w:marRight w:val="0"/>
          <w:marTop w:val="0"/>
          <w:marBottom w:val="0"/>
          <w:divBdr>
            <w:top w:val="none" w:sz="0" w:space="0" w:color="auto"/>
            <w:left w:val="none" w:sz="0" w:space="0" w:color="auto"/>
            <w:bottom w:val="none" w:sz="0" w:space="0" w:color="auto"/>
            <w:right w:val="none" w:sz="0" w:space="0" w:color="auto"/>
          </w:divBdr>
        </w:div>
      </w:divsChild>
    </w:div>
    <w:div w:id="593632575">
      <w:bodyDiv w:val="1"/>
      <w:marLeft w:val="0"/>
      <w:marRight w:val="0"/>
      <w:marTop w:val="0"/>
      <w:marBottom w:val="0"/>
      <w:divBdr>
        <w:top w:val="none" w:sz="0" w:space="0" w:color="auto"/>
        <w:left w:val="none" w:sz="0" w:space="0" w:color="auto"/>
        <w:bottom w:val="none" w:sz="0" w:space="0" w:color="auto"/>
        <w:right w:val="none" w:sz="0" w:space="0" w:color="auto"/>
      </w:divBdr>
      <w:divsChild>
        <w:div w:id="130707498">
          <w:marLeft w:val="0"/>
          <w:marRight w:val="0"/>
          <w:marTop w:val="0"/>
          <w:marBottom w:val="0"/>
          <w:divBdr>
            <w:top w:val="none" w:sz="0" w:space="0" w:color="auto"/>
            <w:left w:val="none" w:sz="0" w:space="0" w:color="auto"/>
            <w:bottom w:val="none" w:sz="0" w:space="0" w:color="auto"/>
            <w:right w:val="none" w:sz="0" w:space="0" w:color="auto"/>
          </w:divBdr>
        </w:div>
      </w:divsChild>
    </w:div>
    <w:div w:id="599797297">
      <w:bodyDiv w:val="1"/>
      <w:marLeft w:val="0"/>
      <w:marRight w:val="0"/>
      <w:marTop w:val="0"/>
      <w:marBottom w:val="0"/>
      <w:divBdr>
        <w:top w:val="none" w:sz="0" w:space="0" w:color="auto"/>
        <w:left w:val="none" w:sz="0" w:space="0" w:color="auto"/>
        <w:bottom w:val="none" w:sz="0" w:space="0" w:color="auto"/>
        <w:right w:val="none" w:sz="0" w:space="0" w:color="auto"/>
      </w:divBdr>
      <w:divsChild>
        <w:div w:id="910038492">
          <w:marLeft w:val="0"/>
          <w:marRight w:val="0"/>
          <w:marTop w:val="0"/>
          <w:marBottom w:val="0"/>
          <w:divBdr>
            <w:top w:val="none" w:sz="0" w:space="0" w:color="auto"/>
            <w:left w:val="none" w:sz="0" w:space="0" w:color="auto"/>
            <w:bottom w:val="none" w:sz="0" w:space="0" w:color="auto"/>
            <w:right w:val="none" w:sz="0" w:space="0" w:color="auto"/>
          </w:divBdr>
        </w:div>
      </w:divsChild>
    </w:div>
    <w:div w:id="713193430">
      <w:bodyDiv w:val="1"/>
      <w:marLeft w:val="0"/>
      <w:marRight w:val="0"/>
      <w:marTop w:val="0"/>
      <w:marBottom w:val="0"/>
      <w:divBdr>
        <w:top w:val="none" w:sz="0" w:space="0" w:color="auto"/>
        <w:left w:val="none" w:sz="0" w:space="0" w:color="auto"/>
        <w:bottom w:val="none" w:sz="0" w:space="0" w:color="auto"/>
        <w:right w:val="none" w:sz="0" w:space="0" w:color="auto"/>
      </w:divBdr>
      <w:divsChild>
        <w:div w:id="1597129083">
          <w:marLeft w:val="0"/>
          <w:marRight w:val="0"/>
          <w:marTop w:val="0"/>
          <w:marBottom w:val="0"/>
          <w:divBdr>
            <w:top w:val="none" w:sz="0" w:space="0" w:color="auto"/>
            <w:left w:val="none" w:sz="0" w:space="0" w:color="auto"/>
            <w:bottom w:val="none" w:sz="0" w:space="0" w:color="auto"/>
            <w:right w:val="none" w:sz="0" w:space="0" w:color="auto"/>
          </w:divBdr>
        </w:div>
      </w:divsChild>
    </w:div>
    <w:div w:id="759302794">
      <w:bodyDiv w:val="1"/>
      <w:marLeft w:val="0"/>
      <w:marRight w:val="0"/>
      <w:marTop w:val="0"/>
      <w:marBottom w:val="0"/>
      <w:divBdr>
        <w:top w:val="none" w:sz="0" w:space="0" w:color="auto"/>
        <w:left w:val="none" w:sz="0" w:space="0" w:color="auto"/>
        <w:bottom w:val="none" w:sz="0" w:space="0" w:color="auto"/>
        <w:right w:val="none" w:sz="0" w:space="0" w:color="auto"/>
      </w:divBdr>
      <w:divsChild>
        <w:div w:id="39786112">
          <w:marLeft w:val="0"/>
          <w:marRight w:val="0"/>
          <w:marTop w:val="0"/>
          <w:marBottom w:val="0"/>
          <w:divBdr>
            <w:top w:val="none" w:sz="0" w:space="0" w:color="auto"/>
            <w:left w:val="none" w:sz="0" w:space="0" w:color="auto"/>
            <w:bottom w:val="none" w:sz="0" w:space="0" w:color="auto"/>
            <w:right w:val="none" w:sz="0" w:space="0" w:color="auto"/>
          </w:divBdr>
        </w:div>
      </w:divsChild>
    </w:div>
    <w:div w:id="936716569">
      <w:bodyDiv w:val="1"/>
      <w:marLeft w:val="0"/>
      <w:marRight w:val="0"/>
      <w:marTop w:val="0"/>
      <w:marBottom w:val="0"/>
      <w:divBdr>
        <w:top w:val="none" w:sz="0" w:space="0" w:color="auto"/>
        <w:left w:val="none" w:sz="0" w:space="0" w:color="auto"/>
        <w:bottom w:val="none" w:sz="0" w:space="0" w:color="auto"/>
        <w:right w:val="none" w:sz="0" w:space="0" w:color="auto"/>
      </w:divBdr>
      <w:divsChild>
        <w:div w:id="819155028">
          <w:marLeft w:val="0"/>
          <w:marRight w:val="0"/>
          <w:marTop w:val="0"/>
          <w:marBottom w:val="0"/>
          <w:divBdr>
            <w:top w:val="none" w:sz="0" w:space="0" w:color="auto"/>
            <w:left w:val="none" w:sz="0" w:space="0" w:color="auto"/>
            <w:bottom w:val="none" w:sz="0" w:space="0" w:color="auto"/>
            <w:right w:val="none" w:sz="0" w:space="0" w:color="auto"/>
          </w:divBdr>
          <w:divsChild>
            <w:div w:id="1662543601">
              <w:marLeft w:val="0"/>
              <w:marRight w:val="0"/>
              <w:marTop w:val="0"/>
              <w:marBottom w:val="0"/>
              <w:divBdr>
                <w:top w:val="none" w:sz="0" w:space="0" w:color="auto"/>
                <w:left w:val="none" w:sz="0" w:space="0" w:color="auto"/>
                <w:bottom w:val="none" w:sz="0" w:space="0" w:color="auto"/>
                <w:right w:val="none" w:sz="0" w:space="0" w:color="auto"/>
              </w:divBdr>
              <w:divsChild>
                <w:div w:id="1590312060">
                  <w:marLeft w:val="0"/>
                  <w:marRight w:val="0"/>
                  <w:marTop w:val="0"/>
                  <w:marBottom w:val="0"/>
                  <w:divBdr>
                    <w:top w:val="none" w:sz="0" w:space="0" w:color="auto"/>
                    <w:left w:val="none" w:sz="0" w:space="0" w:color="auto"/>
                    <w:bottom w:val="none" w:sz="0" w:space="0" w:color="auto"/>
                    <w:right w:val="none" w:sz="0" w:space="0" w:color="auto"/>
                  </w:divBdr>
                  <w:divsChild>
                    <w:div w:id="857742217">
                      <w:marLeft w:val="0"/>
                      <w:marRight w:val="0"/>
                      <w:marTop w:val="0"/>
                      <w:marBottom w:val="0"/>
                      <w:divBdr>
                        <w:top w:val="none" w:sz="0" w:space="0" w:color="auto"/>
                        <w:left w:val="none" w:sz="0" w:space="0" w:color="auto"/>
                        <w:bottom w:val="none" w:sz="0" w:space="0" w:color="auto"/>
                        <w:right w:val="none" w:sz="0" w:space="0" w:color="auto"/>
                      </w:divBdr>
                    </w:div>
                  </w:divsChild>
                </w:div>
                <w:div w:id="62527072">
                  <w:marLeft w:val="0"/>
                  <w:marRight w:val="0"/>
                  <w:marTop w:val="0"/>
                  <w:marBottom w:val="0"/>
                  <w:divBdr>
                    <w:top w:val="none" w:sz="0" w:space="0" w:color="auto"/>
                    <w:left w:val="none" w:sz="0" w:space="0" w:color="auto"/>
                    <w:bottom w:val="none" w:sz="0" w:space="0" w:color="auto"/>
                    <w:right w:val="none" w:sz="0" w:space="0" w:color="auto"/>
                  </w:divBdr>
                  <w:divsChild>
                    <w:div w:id="17474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193">
              <w:marLeft w:val="0"/>
              <w:marRight w:val="0"/>
              <w:marTop w:val="0"/>
              <w:marBottom w:val="0"/>
              <w:divBdr>
                <w:top w:val="none" w:sz="0" w:space="0" w:color="auto"/>
                <w:left w:val="none" w:sz="0" w:space="0" w:color="auto"/>
                <w:bottom w:val="none" w:sz="0" w:space="0" w:color="auto"/>
                <w:right w:val="none" w:sz="0" w:space="0" w:color="auto"/>
              </w:divBdr>
              <w:divsChild>
                <w:div w:id="300693122">
                  <w:marLeft w:val="0"/>
                  <w:marRight w:val="0"/>
                  <w:marTop w:val="0"/>
                  <w:marBottom w:val="0"/>
                  <w:divBdr>
                    <w:top w:val="none" w:sz="0" w:space="0" w:color="auto"/>
                    <w:left w:val="none" w:sz="0" w:space="0" w:color="auto"/>
                    <w:bottom w:val="none" w:sz="0" w:space="0" w:color="auto"/>
                    <w:right w:val="none" w:sz="0" w:space="0" w:color="auto"/>
                  </w:divBdr>
                  <w:divsChild>
                    <w:div w:id="1543445476">
                      <w:marLeft w:val="0"/>
                      <w:marRight w:val="0"/>
                      <w:marTop w:val="0"/>
                      <w:marBottom w:val="0"/>
                      <w:divBdr>
                        <w:top w:val="none" w:sz="0" w:space="0" w:color="auto"/>
                        <w:left w:val="none" w:sz="0" w:space="0" w:color="auto"/>
                        <w:bottom w:val="none" w:sz="0" w:space="0" w:color="auto"/>
                        <w:right w:val="none" w:sz="0" w:space="0" w:color="auto"/>
                      </w:divBdr>
                    </w:div>
                  </w:divsChild>
                </w:div>
                <w:div w:id="654073112">
                  <w:marLeft w:val="0"/>
                  <w:marRight w:val="0"/>
                  <w:marTop w:val="0"/>
                  <w:marBottom w:val="0"/>
                  <w:divBdr>
                    <w:top w:val="none" w:sz="0" w:space="0" w:color="auto"/>
                    <w:left w:val="none" w:sz="0" w:space="0" w:color="auto"/>
                    <w:bottom w:val="none" w:sz="0" w:space="0" w:color="auto"/>
                    <w:right w:val="none" w:sz="0" w:space="0" w:color="auto"/>
                  </w:divBdr>
                  <w:divsChild>
                    <w:div w:id="5159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3151">
      <w:bodyDiv w:val="1"/>
      <w:marLeft w:val="0"/>
      <w:marRight w:val="0"/>
      <w:marTop w:val="0"/>
      <w:marBottom w:val="0"/>
      <w:divBdr>
        <w:top w:val="none" w:sz="0" w:space="0" w:color="auto"/>
        <w:left w:val="none" w:sz="0" w:space="0" w:color="auto"/>
        <w:bottom w:val="none" w:sz="0" w:space="0" w:color="auto"/>
        <w:right w:val="none" w:sz="0" w:space="0" w:color="auto"/>
      </w:divBdr>
      <w:divsChild>
        <w:div w:id="1258906509">
          <w:marLeft w:val="0"/>
          <w:marRight w:val="0"/>
          <w:marTop w:val="0"/>
          <w:marBottom w:val="0"/>
          <w:divBdr>
            <w:top w:val="none" w:sz="0" w:space="0" w:color="auto"/>
            <w:left w:val="none" w:sz="0" w:space="0" w:color="auto"/>
            <w:bottom w:val="none" w:sz="0" w:space="0" w:color="auto"/>
            <w:right w:val="none" w:sz="0" w:space="0" w:color="auto"/>
          </w:divBdr>
        </w:div>
      </w:divsChild>
    </w:div>
    <w:div w:id="982664554">
      <w:bodyDiv w:val="1"/>
      <w:marLeft w:val="0"/>
      <w:marRight w:val="0"/>
      <w:marTop w:val="0"/>
      <w:marBottom w:val="0"/>
      <w:divBdr>
        <w:top w:val="none" w:sz="0" w:space="0" w:color="auto"/>
        <w:left w:val="none" w:sz="0" w:space="0" w:color="auto"/>
        <w:bottom w:val="none" w:sz="0" w:space="0" w:color="auto"/>
        <w:right w:val="none" w:sz="0" w:space="0" w:color="auto"/>
      </w:divBdr>
      <w:divsChild>
        <w:div w:id="1906641839">
          <w:marLeft w:val="0"/>
          <w:marRight w:val="0"/>
          <w:marTop w:val="0"/>
          <w:marBottom w:val="0"/>
          <w:divBdr>
            <w:top w:val="none" w:sz="0" w:space="0" w:color="auto"/>
            <w:left w:val="none" w:sz="0" w:space="0" w:color="auto"/>
            <w:bottom w:val="none" w:sz="0" w:space="0" w:color="auto"/>
            <w:right w:val="none" w:sz="0" w:space="0" w:color="auto"/>
          </w:divBdr>
        </w:div>
      </w:divsChild>
    </w:div>
    <w:div w:id="1003703972">
      <w:bodyDiv w:val="1"/>
      <w:marLeft w:val="0"/>
      <w:marRight w:val="0"/>
      <w:marTop w:val="0"/>
      <w:marBottom w:val="0"/>
      <w:divBdr>
        <w:top w:val="none" w:sz="0" w:space="0" w:color="auto"/>
        <w:left w:val="none" w:sz="0" w:space="0" w:color="auto"/>
        <w:bottom w:val="none" w:sz="0" w:space="0" w:color="auto"/>
        <w:right w:val="none" w:sz="0" w:space="0" w:color="auto"/>
      </w:divBdr>
      <w:divsChild>
        <w:div w:id="1036353146">
          <w:marLeft w:val="0"/>
          <w:marRight w:val="0"/>
          <w:marTop w:val="0"/>
          <w:marBottom w:val="0"/>
          <w:divBdr>
            <w:top w:val="none" w:sz="0" w:space="0" w:color="auto"/>
            <w:left w:val="none" w:sz="0" w:space="0" w:color="auto"/>
            <w:bottom w:val="none" w:sz="0" w:space="0" w:color="auto"/>
            <w:right w:val="none" w:sz="0" w:space="0" w:color="auto"/>
          </w:divBdr>
        </w:div>
      </w:divsChild>
    </w:div>
    <w:div w:id="1273708753">
      <w:bodyDiv w:val="1"/>
      <w:marLeft w:val="0"/>
      <w:marRight w:val="0"/>
      <w:marTop w:val="0"/>
      <w:marBottom w:val="0"/>
      <w:divBdr>
        <w:top w:val="none" w:sz="0" w:space="0" w:color="auto"/>
        <w:left w:val="none" w:sz="0" w:space="0" w:color="auto"/>
        <w:bottom w:val="none" w:sz="0" w:space="0" w:color="auto"/>
        <w:right w:val="none" w:sz="0" w:space="0" w:color="auto"/>
      </w:divBdr>
      <w:divsChild>
        <w:div w:id="934439258">
          <w:marLeft w:val="0"/>
          <w:marRight w:val="0"/>
          <w:marTop w:val="0"/>
          <w:marBottom w:val="0"/>
          <w:divBdr>
            <w:top w:val="none" w:sz="0" w:space="0" w:color="auto"/>
            <w:left w:val="none" w:sz="0" w:space="0" w:color="auto"/>
            <w:bottom w:val="none" w:sz="0" w:space="0" w:color="auto"/>
            <w:right w:val="none" w:sz="0" w:space="0" w:color="auto"/>
          </w:divBdr>
        </w:div>
      </w:divsChild>
    </w:div>
    <w:div w:id="1351955476">
      <w:bodyDiv w:val="1"/>
      <w:marLeft w:val="0"/>
      <w:marRight w:val="0"/>
      <w:marTop w:val="0"/>
      <w:marBottom w:val="0"/>
      <w:divBdr>
        <w:top w:val="none" w:sz="0" w:space="0" w:color="auto"/>
        <w:left w:val="none" w:sz="0" w:space="0" w:color="auto"/>
        <w:bottom w:val="none" w:sz="0" w:space="0" w:color="auto"/>
        <w:right w:val="none" w:sz="0" w:space="0" w:color="auto"/>
      </w:divBdr>
      <w:divsChild>
        <w:div w:id="396972487">
          <w:marLeft w:val="0"/>
          <w:marRight w:val="0"/>
          <w:marTop w:val="0"/>
          <w:marBottom w:val="0"/>
          <w:divBdr>
            <w:top w:val="none" w:sz="0" w:space="0" w:color="auto"/>
            <w:left w:val="none" w:sz="0" w:space="0" w:color="auto"/>
            <w:bottom w:val="none" w:sz="0" w:space="0" w:color="auto"/>
            <w:right w:val="none" w:sz="0" w:space="0" w:color="auto"/>
          </w:divBdr>
        </w:div>
      </w:divsChild>
    </w:div>
    <w:div w:id="1390181998">
      <w:bodyDiv w:val="1"/>
      <w:marLeft w:val="0"/>
      <w:marRight w:val="0"/>
      <w:marTop w:val="0"/>
      <w:marBottom w:val="0"/>
      <w:divBdr>
        <w:top w:val="none" w:sz="0" w:space="0" w:color="auto"/>
        <w:left w:val="none" w:sz="0" w:space="0" w:color="auto"/>
        <w:bottom w:val="none" w:sz="0" w:space="0" w:color="auto"/>
        <w:right w:val="none" w:sz="0" w:space="0" w:color="auto"/>
      </w:divBdr>
      <w:divsChild>
        <w:div w:id="810291657">
          <w:marLeft w:val="0"/>
          <w:marRight w:val="0"/>
          <w:marTop w:val="0"/>
          <w:marBottom w:val="0"/>
          <w:divBdr>
            <w:top w:val="none" w:sz="0" w:space="0" w:color="auto"/>
            <w:left w:val="none" w:sz="0" w:space="0" w:color="auto"/>
            <w:bottom w:val="none" w:sz="0" w:space="0" w:color="auto"/>
            <w:right w:val="none" w:sz="0" w:space="0" w:color="auto"/>
          </w:divBdr>
        </w:div>
      </w:divsChild>
    </w:div>
    <w:div w:id="1463379653">
      <w:bodyDiv w:val="1"/>
      <w:marLeft w:val="0"/>
      <w:marRight w:val="0"/>
      <w:marTop w:val="0"/>
      <w:marBottom w:val="0"/>
      <w:divBdr>
        <w:top w:val="none" w:sz="0" w:space="0" w:color="auto"/>
        <w:left w:val="none" w:sz="0" w:space="0" w:color="auto"/>
        <w:bottom w:val="none" w:sz="0" w:space="0" w:color="auto"/>
        <w:right w:val="none" w:sz="0" w:space="0" w:color="auto"/>
      </w:divBdr>
      <w:divsChild>
        <w:div w:id="133064890">
          <w:marLeft w:val="0"/>
          <w:marRight w:val="0"/>
          <w:marTop w:val="0"/>
          <w:marBottom w:val="0"/>
          <w:divBdr>
            <w:top w:val="none" w:sz="0" w:space="0" w:color="auto"/>
            <w:left w:val="none" w:sz="0" w:space="0" w:color="auto"/>
            <w:bottom w:val="none" w:sz="0" w:space="0" w:color="auto"/>
            <w:right w:val="none" w:sz="0" w:space="0" w:color="auto"/>
          </w:divBdr>
        </w:div>
      </w:divsChild>
    </w:div>
    <w:div w:id="1649745944">
      <w:bodyDiv w:val="1"/>
      <w:marLeft w:val="0"/>
      <w:marRight w:val="0"/>
      <w:marTop w:val="0"/>
      <w:marBottom w:val="0"/>
      <w:divBdr>
        <w:top w:val="none" w:sz="0" w:space="0" w:color="auto"/>
        <w:left w:val="none" w:sz="0" w:space="0" w:color="auto"/>
        <w:bottom w:val="none" w:sz="0" w:space="0" w:color="auto"/>
        <w:right w:val="none" w:sz="0" w:space="0" w:color="auto"/>
      </w:divBdr>
      <w:divsChild>
        <w:div w:id="1426460035">
          <w:marLeft w:val="0"/>
          <w:marRight w:val="0"/>
          <w:marTop w:val="0"/>
          <w:marBottom w:val="0"/>
          <w:divBdr>
            <w:top w:val="none" w:sz="0" w:space="0" w:color="auto"/>
            <w:left w:val="none" w:sz="0" w:space="0" w:color="auto"/>
            <w:bottom w:val="none" w:sz="0" w:space="0" w:color="auto"/>
            <w:right w:val="none" w:sz="0" w:space="0" w:color="auto"/>
          </w:divBdr>
        </w:div>
      </w:divsChild>
    </w:div>
    <w:div w:id="1708027400">
      <w:bodyDiv w:val="1"/>
      <w:marLeft w:val="0"/>
      <w:marRight w:val="0"/>
      <w:marTop w:val="0"/>
      <w:marBottom w:val="0"/>
      <w:divBdr>
        <w:top w:val="none" w:sz="0" w:space="0" w:color="auto"/>
        <w:left w:val="none" w:sz="0" w:space="0" w:color="auto"/>
        <w:bottom w:val="none" w:sz="0" w:space="0" w:color="auto"/>
        <w:right w:val="none" w:sz="0" w:space="0" w:color="auto"/>
      </w:divBdr>
      <w:divsChild>
        <w:div w:id="1260329945">
          <w:marLeft w:val="0"/>
          <w:marRight w:val="0"/>
          <w:marTop w:val="0"/>
          <w:marBottom w:val="0"/>
          <w:divBdr>
            <w:top w:val="none" w:sz="0" w:space="0" w:color="auto"/>
            <w:left w:val="none" w:sz="0" w:space="0" w:color="auto"/>
            <w:bottom w:val="none" w:sz="0" w:space="0" w:color="auto"/>
            <w:right w:val="none" w:sz="0" w:space="0" w:color="auto"/>
          </w:divBdr>
        </w:div>
      </w:divsChild>
    </w:div>
    <w:div w:id="2136487059">
      <w:bodyDiv w:val="1"/>
      <w:marLeft w:val="0"/>
      <w:marRight w:val="0"/>
      <w:marTop w:val="0"/>
      <w:marBottom w:val="0"/>
      <w:divBdr>
        <w:top w:val="none" w:sz="0" w:space="0" w:color="auto"/>
        <w:left w:val="none" w:sz="0" w:space="0" w:color="auto"/>
        <w:bottom w:val="none" w:sz="0" w:space="0" w:color="auto"/>
        <w:right w:val="none" w:sz="0" w:space="0" w:color="auto"/>
      </w:divBdr>
      <w:divsChild>
        <w:div w:id="111767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chtingworld.com/expert-sailing-techniques/98650-98650"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achtingworld.com/yachts-and-gear/get-best-autopilot-60038"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648</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dcterms:created xsi:type="dcterms:W3CDTF">2018-03-26T11:02:00Z</dcterms:created>
  <dcterms:modified xsi:type="dcterms:W3CDTF">2018-03-26T11:05:00Z</dcterms:modified>
</cp:coreProperties>
</file>