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Fundamentos de programaci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</w:t>
      </w:r>
    </w:p>
    <w:p>
      <w:pPr>
        <w:pStyle w:val="No Spacing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Prof. Ing. Roberto Mart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nez Rom</w:t>
      </w:r>
      <w:r>
        <w:rPr>
          <w:sz w:val="24"/>
          <w:szCs w:val="24"/>
          <w:rtl w:val="0"/>
          <w:lang w:val="es-ES_tradnl"/>
        </w:rPr>
        <w:t>á</w:t>
      </w:r>
      <w:r>
        <w:rPr>
          <w:sz w:val="24"/>
          <w:szCs w:val="24"/>
          <w:rtl w:val="0"/>
          <w:lang w:val="es-ES_tradnl"/>
        </w:rPr>
        <w:t>n</w:t>
      </w:r>
    </w:p>
    <w:p>
      <w:pPr>
        <w:pStyle w:val="No Spacing"/>
        <w:shd w:val="clear" w:color="auto" w:fill="fde9d9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Nombre del alumno: Bernardo Mondrag</w:t>
      </w:r>
      <w:r>
        <w:rPr>
          <w:sz w:val="24"/>
          <w:szCs w:val="24"/>
          <w:rtl w:val="0"/>
          <w:lang w:val="es-ES_tradnl"/>
        </w:rPr>
        <w:t>ó</w:t>
      </w:r>
      <w:r>
        <w:rPr>
          <w:sz w:val="24"/>
          <w:szCs w:val="24"/>
          <w:rtl w:val="0"/>
          <w:lang w:val="es-ES_tradnl"/>
        </w:rPr>
        <w:t>n Ram</w:t>
      </w:r>
      <w:r>
        <w:rPr>
          <w:sz w:val="24"/>
          <w:szCs w:val="24"/>
          <w:rtl w:val="0"/>
          <w:lang w:val="es-ES_tradnl"/>
        </w:rPr>
        <w:t>í</w:t>
      </w:r>
      <w:r>
        <w:rPr>
          <w:sz w:val="24"/>
          <w:szCs w:val="24"/>
          <w:rtl w:val="0"/>
          <w:lang w:val="es-ES_tradnl"/>
        </w:rPr>
        <w:t>rez</w:t>
      </w:r>
    </w:p>
    <w:p>
      <w:pPr>
        <w:pStyle w:val="No Spacing"/>
        <w:shd w:val="clear" w:color="auto" w:fill="fde9d9"/>
        <w:rPr>
          <w:sz w:val="24"/>
          <w:szCs w:val="24"/>
        </w:rPr>
      </w:pPr>
      <w:r>
        <w:rPr>
          <w:sz w:val="24"/>
          <w:szCs w:val="24"/>
          <w:rtl w:val="0"/>
          <w:lang w:val="es-ES_tradnl"/>
        </w:rPr>
        <w:t>Grupo: 03</w:t>
      </w:r>
    </w:p>
    <w:p>
      <w:pPr>
        <w:pStyle w:val="No Spacing"/>
        <w:rPr>
          <w:sz w:val="24"/>
          <w:szCs w:val="24"/>
        </w:rPr>
      </w:pPr>
    </w:p>
    <w:p>
      <w:pPr>
        <w:pStyle w:val="No Spacing"/>
        <w:shd w:val="clear" w:color="auto" w:fill="984806"/>
        <w:jc w:val="center"/>
        <w:rPr>
          <w:rFonts w:ascii="Calibri" w:cs="Calibri" w:hAnsi="Calibri" w:eastAsia="Calibri"/>
          <w:b w:val="1"/>
          <w:bCs w:val="1"/>
          <w:color w:val="ffffff"/>
          <w:sz w:val="28"/>
          <w:szCs w:val="28"/>
          <w:u w:color="ffffff"/>
        </w:rPr>
      </w:pPr>
      <w:r>
        <w:rPr>
          <w:rFonts w:ascii="Calibri" w:cs="Calibri" w:hAnsi="Calibri" w:eastAsia="Calibri"/>
          <w:b w:val="1"/>
          <w:bCs w:val="1"/>
          <w:color w:val="ffffff"/>
          <w:sz w:val="28"/>
          <w:szCs w:val="28"/>
          <w:u w:color="ffffff"/>
          <w:rtl w:val="0"/>
          <w:lang w:val="es-ES_tradnl"/>
        </w:rPr>
        <w:t>Misi</w:t>
      </w:r>
      <w:r>
        <w:rPr>
          <w:rFonts w:ascii="Calibri" w:cs="Calibri" w:hAnsi="Calibri" w:eastAsia="Calibri"/>
          <w:b w:val="1"/>
          <w:bCs w:val="1"/>
          <w:color w:val="ffffff"/>
          <w:sz w:val="28"/>
          <w:szCs w:val="28"/>
          <w:u w:color="ffffff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color w:val="ffffff"/>
          <w:sz w:val="28"/>
          <w:szCs w:val="28"/>
          <w:u w:color="ffffff"/>
          <w:rtl w:val="0"/>
          <w:lang w:val="es-ES_tradnl"/>
        </w:rPr>
        <w:t>n 1</w:t>
      </w:r>
    </w:p>
    <w:p>
      <w:pPr>
        <w:pStyle w:val="No Spacing"/>
      </w:pPr>
    </w:p>
    <w:p>
      <w:pPr>
        <w:pStyle w:val="No Spacing"/>
      </w:pPr>
      <w:r>
        <w:rPr>
          <w:rtl w:val="0"/>
        </w:rPr>
        <w:t xml:space="preserve">Clona el proyecto </w:t>
      </w: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Mision_01</w:t>
      </w:r>
      <w:r>
        <w:rPr>
          <w:rtl w:val="0"/>
        </w:rPr>
        <w:t xml:space="preserve"> de github, descarga y modifica este documento, s</w:t>
      </w:r>
      <w:r>
        <w:rPr>
          <w:rtl w:val="0"/>
        </w:rPr>
        <w:t>ú</w:t>
      </w:r>
      <w:r>
        <w:rPr>
          <w:rtl w:val="0"/>
        </w:rPr>
        <w:t>belo a github y crea el Pull request. Contesta sobre ESTE MISMO documento lo que se te pide. Usa TODO el espacio que necesites, pero trata de que tus respuestas sean breves y concretas.</w:t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</w:rPr>
        <w:t xml:space="preserve">1. Escribe la diferencia entre un algoritmo y un programa. </w:t>
      </w:r>
      <w:r>
        <w:rPr>
          <w:rFonts w:ascii="Calibri" w:cs="Calibri" w:hAnsi="Calibri" w:eastAsia="Calibri"/>
          <w:i w:val="1"/>
          <w:iCs w:val="1"/>
          <w:sz w:val="16"/>
          <w:szCs w:val="16"/>
          <w:rtl w:val="0"/>
          <w:lang w:val="es-ES_tradnl"/>
        </w:rPr>
        <w:t>(250 puntos)</w:t>
      </w:r>
    </w:p>
    <w:tbl>
      <w:tblPr>
        <w:tblW w:w="101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73"/>
      </w:tblGrid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i w:val="1"/>
                <w:iCs w:val="1"/>
                <w:color w:val="c00000"/>
                <w:sz w:val="20"/>
                <w:szCs w:val="20"/>
                <w:u w:color="c00000"/>
              </w:rPr>
            </w:pPr>
            <w:r>
              <w:rPr>
                <w:i w:val="1"/>
                <w:i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Un algoritmo es personal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Un programa es de computadora, lenguaje de programaci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 xml:space="preserve">n </w:t>
            </w:r>
          </w:p>
        </w:tc>
      </w:tr>
    </w:tbl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</w:rPr>
        <w:t>2. Describe brevemente, con tus propias palabras, qu</w:t>
      </w:r>
      <w:r>
        <w:rPr>
          <w:rtl w:val="0"/>
        </w:rPr>
        <w:t xml:space="preserve">é </w:t>
      </w:r>
      <w:r>
        <w:rPr>
          <w:rtl w:val="0"/>
        </w:rPr>
        <w:t xml:space="preserve">haces en cada una de las etapas para resolver problemas con la computadora: </w:t>
      </w:r>
      <w:r>
        <w:rPr>
          <w:rFonts w:ascii="Calibri" w:cs="Calibri" w:hAnsi="Calibri" w:eastAsia="Calibri"/>
          <w:i w:val="1"/>
          <w:iCs w:val="1"/>
          <w:sz w:val="16"/>
          <w:szCs w:val="16"/>
          <w:rtl w:val="0"/>
          <w:lang w:val="es-ES_tradnl"/>
        </w:rPr>
        <w:t>(250 puntos)</w:t>
      </w:r>
    </w:p>
    <w:tbl>
      <w:tblPr>
        <w:tblW w:w="996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27"/>
        <w:gridCol w:w="7636"/>
      </w:tblGrid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s-ES_tradnl"/>
              </w:rPr>
              <w:t>An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lisis.</w:t>
            </w:r>
          </w:p>
        </w:tc>
        <w:tc>
          <w:tcPr>
            <w:tcW w:type="dxa" w:w="7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Fonts w:ascii="Calibri" w:cs="Calibri" w:hAnsi="Calibri" w:eastAsia="Calibri"/>
                <w:i w:val="1"/>
                <w:iCs w:val="1"/>
                <w:color w:val="c00000"/>
                <w:sz w:val="20"/>
                <w:szCs w:val="20"/>
                <w:u w:color="c00000"/>
                <w:rtl w:val="0"/>
              </w:rPr>
              <w:t>leer detalladamente el problema que se presenta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s-ES_tradnl"/>
              </w:rPr>
              <w:t>Programaci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</w:r>
          </w:p>
        </w:tc>
        <w:tc>
          <w:tcPr>
            <w:tcW w:type="dxa" w:w="7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i w:val="1"/>
                <w:i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Comprender el problema que se quiere resolver</w:t>
            </w:r>
          </w:p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2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tl w:val="0"/>
                <w:lang w:val="es-ES_tradnl"/>
              </w:rPr>
              <w:t>Codificaci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</w:t>
            </w:r>
          </w:p>
        </w:tc>
        <w:tc>
          <w:tcPr>
            <w:tcW w:type="dxa" w:w="76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escribir que es lo que quieres realizar en forma de c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ó</w:t>
            </w:r>
            <w:r>
              <w:rPr>
                <w:rFonts w:ascii="Calibri" w:cs="Calibri" w:hAnsi="Calibri" w:eastAsia="Calibri"/>
                <w:b w:val="0"/>
                <w:bCs w:val="0"/>
                <w:i w:val="1"/>
                <w:iCs w:val="1"/>
                <w:caps w:val="0"/>
                <w:smallCaps w:val="0"/>
                <w:strike w:val="0"/>
                <w:dstrike w:val="0"/>
                <w:outline w:val="0"/>
                <w:color w:val="c00000"/>
                <w:spacing w:val="0"/>
                <w:kern w:val="0"/>
                <w:position w:val="0"/>
                <w:sz w:val="20"/>
                <w:szCs w:val="20"/>
                <w:u w:val="none" w:color="c00000"/>
                <w:vertAlign w:val="baseline"/>
                <w:rtl w:val="0"/>
              </w:rPr>
              <w:t>digo</w:t>
            </w:r>
          </w:p>
        </w:tc>
      </w:tr>
    </w:tbl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  <w:rPr>
          <w:lang w:val="en-US"/>
        </w:rPr>
      </w:pPr>
    </w:p>
    <w:p>
      <w:pPr>
        <w:pStyle w:val="No Spacing"/>
      </w:pPr>
      <w:r>
        <w:rPr>
          <w:rtl w:val="0"/>
        </w:rPr>
        <w:t>3. Resuelve el siguiente problema de l</w:t>
      </w:r>
      <w:r>
        <w:rPr>
          <w:rtl w:val="0"/>
        </w:rPr>
        <w:t>ó</w:t>
      </w:r>
      <w:r>
        <w:rPr>
          <w:rtl w:val="0"/>
        </w:rPr>
        <w:t xml:space="preserve">gica. </w:t>
      </w:r>
      <w:r>
        <w:rPr>
          <w:rFonts w:ascii="Calibri" w:cs="Calibri" w:hAnsi="Calibri" w:eastAsia="Calibri"/>
          <w:i w:val="1"/>
          <w:iCs w:val="1"/>
          <w:sz w:val="16"/>
          <w:szCs w:val="16"/>
          <w:rtl w:val="0"/>
          <w:lang w:val="es-ES_tradnl"/>
        </w:rPr>
        <w:t>(250 puntos)</w:t>
      </w:r>
    </w:p>
    <w:tbl>
      <w:tblPr>
        <w:tblW w:w="101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73"/>
      </w:tblGrid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/>
            </w:pPr>
            <w:r>
              <w:rPr>
                <w:rtl w:val="0"/>
                <w:lang w:val="es-ES_tradnl"/>
              </w:rPr>
              <w:t xml:space="preserve">Si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ngela habla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 bajo que Rosa y Celia habla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 xml:space="preserve">s alto que Rosa, </w:t>
            </w:r>
            <w:r>
              <w:rPr>
                <w:rtl w:val="0"/>
                <w:lang w:val="es-ES_tradnl"/>
              </w:rPr>
              <w:t>¿</w:t>
            </w:r>
            <w:r>
              <w:rPr>
                <w:rtl w:val="0"/>
                <w:lang w:val="es-ES_tradnl"/>
              </w:rPr>
              <w:t xml:space="preserve">Habla 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ngela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 alto o 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 bajo que Celia?</w:t>
            </w:r>
          </w:p>
          <w:p>
            <w:pPr>
              <w:pStyle w:val="No Spacing"/>
              <w:rPr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i w:val="1"/>
                <w:iCs w:val="1"/>
                <w:color w:val="ff0000"/>
                <w:u w:color="ff0000"/>
                <w:rtl w:val="0"/>
              </w:rPr>
            </w:pPr>
            <w:r>
              <w:rPr>
                <w:rFonts w:ascii="Calibri" w:cs="Calibri" w:hAnsi="Calibri" w:eastAsia="Calibri"/>
                <w:i w:val="0"/>
                <w:iCs w:val="0"/>
                <w:color w:val="000000"/>
                <w:u w:color="000000"/>
                <w:rtl w:val="0"/>
                <w:lang w:val="es-ES_tradnl"/>
              </w:rPr>
              <w:t>Respuesta:</w:t>
            </w:r>
            <w:r>
              <w:rPr>
                <w:i w:val="1"/>
                <w:iCs w:val="1"/>
                <w:color w:val="ff0000"/>
                <w:u w:color="ff0000"/>
                <w:rtl w:val="0"/>
                <w:lang w:val="es-ES_tradnl"/>
              </w:rPr>
              <w:t xml:space="preserve"> Á</w:t>
            </w:r>
            <w:r>
              <w:rPr>
                <w:i w:val="1"/>
                <w:iCs w:val="1"/>
                <w:color w:val="ff0000"/>
                <w:u w:color="ff0000"/>
                <w:rtl w:val="0"/>
                <w:lang w:val="es-ES_tradnl"/>
              </w:rPr>
              <w:t>ngela habla m</w:t>
            </w:r>
            <w:r>
              <w:rPr>
                <w:i w:val="1"/>
                <w:iCs w:val="1"/>
                <w:color w:val="ff0000"/>
                <w:u w:color="ff0000"/>
                <w:rtl w:val="0"/>
                <w:lang w:val="es-ES_tradnl"/>
              </w:rPr>
              <w:t>á</w:t>
            </w:r>
            <w:r>
              <w:rPr>
                <w:i w:val="1"/>
                <w:iCs w:val="1"/>
                <w:color w:val="ff0000"/>
                <w:u w:color="ff0000"/>
                <w:rtl w:val="0"/>
                <w:lang w:val="es-ES_tradnl"/>
              </w:rPr>
              <w:t>s bajo que Cecilia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  <w:lang w:val="es-ES_tradnl"/>
              </w:rPr>
              <w:t>Explica:</w:t>
            </w:r>
            <w:r>
              <w:rPr>
                <w:rFonts w:ascii="Calibri" w:cs="Calibri" w:hAnsi="Calibri" w:eastAsia="Calibri"/>
                <w:i w:val="1"/>
                <w:i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 xml:space="preserve">  si se ordenan las 3 de quien hala m</w:t>
            </w:r>
            <w:r>
              <w:rPr>
                <w:rFonts w:ascii="Calibri" w:cs="Calibri" w:hAnsi="Calibri" w:eastAsia="Calibri"/>
                <w:i w:val="1"/>
                <w:i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i w:val="1"/>
                <w:i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 xml:space="preserve">s alto a bajo, Cecilia va al inicio y </w:t>
            </w:r>
            <w:r>
              <w:rPr>
                <w:rFonts w:ascii="Calibri" w:cs="Calibri" w:hAnsi="Calibri" w:eastAsia="Calibri"/>
                <w:i w:val="1"/>
                <w:i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i w:val="1"/>
                <w:i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ngela al final</w:t>
            </w:r>
          </w:p>
        </w:tc>
      </w:tr>
    </w:tbl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</w:rPr>
        <w:t>4. Resuelve el siguiente problema de l</w:t>
      </w:r>
      <w:r>
        <w:rPr>
          <w:rtl w:val="0"/>
        </w:rPr>
        <w:t>ó</w:t>
      </w:r>
      <w:r>
        <w:rPr>
          <w:rtl w:val="0"/>
        </w:rPr>
        <w:t xml:space="preserve">gica. </w:t>
      </w:r>
      <w:r>
        <w:rPr>
          <w:rFonts w:ascii="Calibri" w:cs="Calibri" w:hAnsi="Calibri" w:eastAsia="Calibri"/>
          <w:i w:val="1"/>
          <w:iCs w:val="1"/>
          <w:sz w:val="16"/>
          <w:szCs w:val="16"/>
          <w:rtl w:val="0"/>
          <w:lang w:val="es-ES_tradnl"/>
        </w:rPr>
        <w:t>(250 puntos)</w:t>
      </w:r>
    </w:p>
    <w:tbl>
      <w:tblPr>
        <w:tblW w:w="101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73"/>
      </w:tblGrid>
      <w:tr>
        <w:tblPrEx>
          <w:shd w:val="clear" w:color="auto" w:fill="ced7e7"/>
        </w:tblPrEx>
        <w:trPr>
          <w:trHeight w:val="8904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/>
            </w:pPr>
            <w:r>
              <w:rPr>
                <w:rtl w:val="0"/>
                <w:lang w:val="es-ES_tradnl"/>
              </w:rPr>
              <w:t xml:space="preserve">Seis amigos desean pasar sus vacaciones juntos, viajan en pareja y utilizan diferentes medios de transporte; sabemos que Alejandro no utiliza el coche ya que 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ste acompa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a a Benito que no va en avi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 Andr</w:t>
            </w:r>
            <w:r>
              <w:rPr>
                <w:rtl w:val="0"/>
                <w:lang w:val="es-ES_tradnl"/>
              </w:rPr>
              <w:t>é</w:t>
            </w:r>
            <w:r>
              <w:rPr>
                <w:rtl w:val="0"/>
                <w:lang w:val="es-ES_tradnl"/>
              </w:rPr>
              <w:t>s viaja en avi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>n. Si Carlos no va acompa</w:t>
            </w:r>
            <w:r>
              <w:rPr>
                <w:rtl w:val="0"/>
                <w:lang w:val="es-ES_tradnl"/>
              </w:rPr>
              <w:t>ñ</w:t>
            </w:r>
            <w:r>
              <w:rPr>
                <w:rtl w:val="0"/>
                <w:lang w:val="es-ES_tradnl"/>
              </w:rPr>
              <w:t>ado de Dar</w:t>
            </w:r>
            <w:r>
              <w:rPr>
                <w:rtl w:val="0"/>
                <w:lang w:val="es-ES_tradnl"/>
              </w:rPr>
              <w:t>í</w:t>
            </w:r>
            <w:r>
              <w:rPr>
                <w:rtl w:val="0"/>
                <w:lang w:val="es-ES_tradnl"/>
              </w:rPr>
              <w:t>o ni hace uso del avi</w:t>
            </w:r>
            <w:r>
              <w:rPr>
                <w:rtl w:val="0"/>
                <w:lang w:val="es-ES_tradnl"/>
              </w:rPr>
              <w:t>ó</w:t>
            </w:r>
            <w:r>
              <w:rPr>
                <w:rtl w:val="0"/>
                <w:lang w:val="es-ES_tradnl"/>
              </w:rPr>
              <w:t xml:space="preserve">n, </w:t>
            </w:r>
            <w:r>
              <w:rPr>
                <w:rtl w:val="0"/>
                <w:lang w:val="es-ES_tradnl"/>
              </w:rPr>
              <w:t>¿</w:t>
            </w:r>
            <w:r>
              <w:rPr>
                <w:rtl w:val="0"/>
                <w:lang w:val="es-ES_tradnl"/>
              </w:rPr>
              <w:t>qu</w:t>
            </w:r>
            <w:r>
              <w:rPr>
                <w:rtl w:val="0"/>
                <w:lang w:val="es-ES_tradnl"/>
              </w:rPr>
              <w:t xml:space="preserve">é </w:t>
            </w:r>
            <w:r>
              <w:rPr>
                <w:rtl w:val="0"/>
                <w:lang w:val="es-ES_tradnl"/>
              </w:rPr>
              <w:t>medio de transporte utiliza Tom</w:t>
            </w:r>
            <w:r>
              <w:rPr>
                <w:rtl w:val="0"/>
                <w:lang w:val="es-ES_tradnl"/>
              </w:rPr>
              <w:t>á</w:t>
            </w:r>
            <w:r>
              <w:rPr>
                <w:rtl w:val="0"/>
                <w:lang w:val="es-ES_tradnl"/>
              </w:rPr>
              <w:t>s?</w:t>
            </w:r>
          </w:p>
          <w:p>
            <w:pPr>
              <w:pStyle w:val="No Spacing"/>
              <w:rPr>
                <w:sz w:val="20"/>
                <w:szCs w:val="20"/>
                <w:lang w:val="es-ES_tradnl"/>
              </w:rPr>
            </w:pPr>
          </w:p>
          <w:p>
            <w:pPr>
              <w:pStyle w:val="No Spacing"/>
              <w:bidi w:val="0"/>
              <w:ind w:left="0" w:right="0" w:firstLine="0"/>
              <w:jc w:val="left"/>
              <w:rPr>
                <w:sz w:val="20"/>
                <w:szCs w:val="20"/>
                <w:rtl w:val="0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Respuesta:</w:t>
            </w:r>
            <w:r>
              <w:rPr>
                <w:rFonts w:ascii="Calibri" w:cs="Calibri" w:hAnsi="Calibri" w:eastAsia="Calibri"/>
                <w:i w:val="1"/>
                <w:i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 xml:space="preserve">  Tomas va con Carlos, Carlos y tomas van en coche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Explica (</w:t>
            </w:r>
            <w:r>
              <w:rPr>
                <w:sz w:val="20"/>
                <w:szCs w:val="20"/>
              </w:rPr>
              <w:drawing>
                <wp:inline distT="0" distB="0" distL="0" distR="0">
                  <wp:extent cx="5905500" cy="4591051"/>
                  <wp:effectExtent l="0" t="0" r="0" b="0"/>
                  <wp:docPr id="1073741825" name="officeArt object" descr="C:\Users\A01022325\Downloads\IMG_20190125_110152_resized_20190125_11021787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:\Users\A01022325\Downloads\IMG_20190125_110152_resized_20190125_110217871.jpg" descr="C:\Users\A01022325\Downloads\IMG_20190125_110152_resized_20190125_110217871.jp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7164" t="12061" r="2193" b="350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45910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 Spacing"/>
        <w:widowControl w:val="0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</w:rPr>
        <w:t>&gt;&gt;&gt; Contin</w:t>
      </w:r>
      <w:r>
        <w:rPr>
          <w:rtl w:val="0"/>
        </w:rPr>
        <w:t>ú</w:t>
      </w:r>
      <w:r>
        <w:rPr>
          <w:rtl w:val="0"/>
        </w:rPr>
        <w:t>a en la siguiente p</w:t>
      </w:r>
      <w:r>
        <w:rPr>
          <w:rtl w:val="0"/>
        </w:rPr>
        <w:t>á</w:t>
      </w:r>
      <w:r>
        <w:rPr>
          <w:rtl w:val="0"/>
        </w:rPr>
        <w:t>gina.</w:t>
      </w: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  <w:r>
        <w:rPr>
          <w:rtl w:val="0"/>
        </w:rPr>
        <w:t>5. Resuelve el siguiente problema aplicando la etapa de an</w:t>
      </w:r>
      <w:r>
        <w:rPr>
          <w:rtl w:val="0"/>
        </w:rPr>
        <w:t>á</w:t>
      </w:r>
      <w:r>
        <w:rPr>
          <w:rtl w:val="0"/>
        </w:rPr>
        <w:t>lisis y programaci</w:t>
      </w:r>
      <w:r>
        <w:rPr>
          <w:rtl w:val="0"/>
        </w:rPr>
        <w:t>ó</w:t>
      </w:r>
      <w:r>
        <w:rPr>
          <w:rtl w:val="0"/>
        </w:rPr>
        <w:t>n para generar el algoritmo.</w:t>
      </w:r>
    </w:p>
    <w:p>
      <w:pPr>
        <w:pStyle w:val="No Spacing"/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Necesitamos conocer el n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ú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mero de d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as que ha vivido una persona. A la persona le podemos preguntar su edad en a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ñ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os y meses enteros. Suponga que todos los a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ñ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os tienen 365 d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as y todos los meses 30 d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as. Resuelve el problema con esta informaci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n; despu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é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s, explica con palabras qu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 xml:space="preserve">é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har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as para considerar los a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ñ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os bisiestos.</w:t>
      </w:r>
      <w:r>
        <w:rPr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sz w:val="16"/>
          <w:szCs w:val="16"/>
          <w:rtl w:val="0"/>
          <w:lang w:val="es-ES_tradnl"/>
        </w:rPr>
        <w:t>(250 puntos)</w:t>
      </w:r>
    </w:p>
    <w:tbl>
      <w:tblPr>
        <w:tblW w:w="101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73"/>
      </w:tblGrid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b w:val="1"/>
                <w:bCs w:val="1"/>
                <w:color w:val="c00000"/>
                <w:sz w:val="20"/>
                <w:szCs w:val="20"/>
                <w:u w:color="c00000"/>
              </w:rPr>
            </w:pP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An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isis.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color w:val="c00000"/>
                <w:sz w:val="20"/>
                <w:szCs w:val="20"/>
                <w:u w:color="c00000"/>
                <w:rtl w:val="0"/>
              </w:rPr>
            </w:pPr>
            <w:r>
              <w:rPr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Entradas:</w:t>
            </w:r>
            <w:r>
              <w:rPr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A</w:t>
            </w:r>
            <w:r>
              <w:rPr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ñ</w:t>
            </w:r>
            <w:r>
              <w:rPr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os con meses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color w:val="c00000"/>
                <w:sz w:val="20"/>
                <w:szCs w:val="20"/>
                <w:u w:color="c00000"/>
                <w:rtl w:val="0"/>
              </w:rPr>
            </w:pPr>
            <w:r>
              <w:rPr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Salidas:</w:t>
            </w:r>
            <w:r>
              <w:rPr>
                <w:color w:val="c00000"/>
                <w:sz w:val="20"/>
                <w:szCs w:val="20"/>
                <w:u w:color="c00000"/>
                <w:rtl w:val="0"/>
                <w:lang w:val="es-ES_tradnl"/>
              </w:rPr>
              <w:t xml:space="preserve"> D</w:t>
            </w:r>
            <w:r>
              <w:rPr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Í</w:t>
            </w:r>
            <w:r>
              <w:rPr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as que ha vivido una persona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i w:val="0"/>
                <w:iCs w:val="0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Relaci</w:t>
            </w:r>
            <w:r>
              <w:rPr>
                <w:rFonts w:ascii="Calibri" w:cs="Calibri" w:hAnsi="Calibri" w:eastAsia="Calibri"/>
                <w:i w:val="0"/>
                <w:iCs w:val="0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0"/>
                <w:iCs w:val="0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n E/S:</w:t>
            </w:r>
          </w:p>
        </w:tc>
      </w:tr>
      <w:tr>
        <w:tblPrEx>
          <w:shd w:val="clear" w:color="auto" w:fill="ced7e7"/>
        </w:tblPrEx>
        <w:trPr>
          <w:trHeight w:val="1110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b w:val="1"/>
                <w:bCs w:val="1"/>
                <w:color w:val="c00000"/>
                <w:sz w:val="20"/>
                <w:szCs w:val="20"/>
                <w:u w:color="c00000"/>
                <w:lang w:val="es-ES_tradnl"/>
              </w:rPr>
            </w:pP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Algoritmo en pseudoc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digo o diagrama de flujo.</w:t>
            </w:r>
          </w:p>
          <w:p>
            <w:pPr>
              <w:pStyle w:val="No Spacing"/>
              <w:rPr>
                <w:b w:val="1"/>
                <w:bCs w:val="1"/>
                <w:color w:val="c00000"/>
                <w:sz w:val="20"/>
                <w:szCs w:val="20"/>
                <w:u w:color="c00000"/>
                <w:lang w:val="es-ES_tradnl"/>
              </w:rPr>
            </w:pP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1-Leer los a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ñ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os de la persona, Meses enteros</w:t>
            </w:r>
          </w:p>
          <w:p>
            <w:pPr>
              <w:pStyle w:val="No Spacing"/>
              <w:rPr>
                <w:b w:val="1"/>
                <w:bCs w:val="1"/>
                <w:color w:val="c00000"/>
                <w:sz w:val="20"/>
                <w:szCs w:val="20"/>
                <w:u w:color="c00000"/>
                <w:lang w:val="es-ES_tradnl"/>
              </w:rPr>
            </w:pP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2-Calcular los d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as vividos = 365*a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ñ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os+30*meses</w:t>
            </w:r>
          </w:p>
          <w:p>
            <w:pPr>
              <w:pStyle w:val="No Spacing"/>
            </w:pP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3-Mostras los d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í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as vividos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</w:rPr>
            </w:r>
          </w:p>
        </w:tc>
      </w:tr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sz w:val="20"/>
                <w:szCs w:val="20"/>
              </w:rPr>
            </w:pPr>
            <w:r>
              <w:rPr>
                <w:sz w:val="20"/>
                <w:szCs w:val="20"/>
                <w:rtl w:val="0"/>
                <w:lang w:val="es-ES_tradnl"/>
              </w:rPr>
              <w:t>Lo que har</w:t>
            </w:r>
            <w:r>
              <w:rPr>
                <w:sz w:val="20"/>
                <w:szCs w:val="20"/>
                <w:rtl w:val="0"/>
                <w:lang w:val="es-ES_tradnl"/>
              </w:rPr>
              <w:t>í</w:t>
            </w:r>
            <w:r>
              <w:rPr>
                <w:sz w:val="20"/>
                <w:szCs w:val="20"/>
                <w:rtl w:val="0"/>
                <w:lang w:val="es-ES_tradnl"/>
              </w:rPr>
              <w:t>a para considerar a</w:t>
            </w:r>
            <w:r>
              <w:rPr>
                <w:sz w:val="20"/>
                <w:szCs w:val="20"/>
                <w:rtl w:val="0"/>
                <w:lang w:val="es-ES_tradnl"/>
              </w:rPr>
              <w:t>ñ</w:t>
            </w:r>
            <w:r>
              <w:rPr>
                <w:sz w:val="20"/>
                <w:szCs w:val="20"/>
                <w:rtl w:val="0"/>
                <w:lang w:val="es-ES_tradnl"/>
              </w:rPr>
              <w:t>os bisiestos es:</w:t>
            </w:r>
          </w:p>
          <w:p>
            <w:pPr>
              <w:pStyle w:val="No Spacing"/>
              <w:rPr>
                <w:b w:val="1"/>
                <w:bCs w:val="1"/>
                <w:color w:val="c00000"/>
                <w:sz w:val="20"/>
                <w:szCs w:val="20"/>
                <w:u w:color="c00000"/>
              </w:rPr>
            </w:pP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calcular los a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ñ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os bisiestos = a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ñ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o//4</w:t>
            </w:r>
          </w:p>
          <w:p>
            <w:pPr>
              <w:pStyle w:val="No Spacing"/>
              <w:rPr>
                <w:b w:val="1"/>
                <w:bCs w:val="1"/>
                <w:color w:val="c00000"/>
                <w:sz w:val="20"/>
                <w:szCs w:val="20"/>
                <w:u w:color="c00000"/>
                <w:lang w:val="es-ES_tradnl"/>
              </w:rPr>
            </w:pP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 xml:space="preserve">sumar al final = 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365*a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ñ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os+30*meses+a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ñ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o//4</w:t>
            </w:r>
          </w:p>
          <w:p>
            <w:pPr>
              <w:pStyle w:val="No Spacing"/>
            </w:pP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luego mostrar resultado</w:t>
            </w:r>
          </w:p>
        </w:tc>
      </w:tr>
    </w:tbl>
    <w:p>
      <w:pPr>
        <w:pStyle w:val="No Spacing"/>
        <w:widowControl w:val="0"/>
        <w:rPr>
          <w:rFonts w:ascii="Calibri" w:cs="Calibri" w:hAnsi="Calibri" w:eastAsia="Calibri"/>
          <w:b w:val="1"/>
          <w:bCs w:val="1"/>
          <w:i w:val="1"/>
          <w:iCs w:val="1"/>
        </w:rPr>
      </w:pPr>
    </w:p>
    <w:p>
      <w:pPr>
        <w:pStyle w:val="No Spacing"/>
      </w:pPr>
    </w:p>
    <w:p>
      <w:pPr>
        <w:pStyle w:val="No Spacing"/>
      </w:pPr>
    </w:p>
    <w:p>
      <w:pPr>
        <w:pStyle w:val="No Spacing"/>
      </w:pPr>
    </w:p>
    <w:p>
      <w:pPr>
        <w:pStyle w:val="No Spacing"/>
        <w:rPr>
          <w:rFonts w:ascii="Calibri" w:cs="Calibri" w:hAnsi="Calibri" w:eastAsia="Calibri"/>
          <w:i w:val="1"/>
          <w:iCs w:val="1"/>
        </w:rPr>
      </w:pPr>
      <w:r>
        <w:rPr>
          <w:rFonts w:ascii="Calibri" w:cs="Calibri" w:hAnsi="Calibri" w:eastAsia="Calibri"/>
          <w:i w:val="1"/>
          <w:iCs w:val="1"/>
          <w:rtl w:val="0"/>
          <w:lang w:val="es-ES_tradnl"/>
        </w:rPr>
        <w:t>6. EXTRA.</w:t>
      </w:r>
    </w:p>
    <w:p>
      <w:pPr>
        <w:pStyle w:val="No Spacing"/>
      </w:pPr>
      <w:r>
        <w:rPr>
          <w:rtl w:val="0"/>
        </w:rPr>
        <w:t xml:space="preserve">Resuelve el siguiente problema aplicando la etapa de </w:t>
      </w:r>
      <w:r>
        <w:rPr>
          <w:u w:val="single"/>
          <w:rtl w:val="0"/>
          <w:lang w:val="es-ES_tradnl"/>
        </w:rPr>
        <w:t>an</w:t>
      </w:r>
      <w:r>
        <w:rPr>
          <w:u w:val="single"/>
          <w:rtl w:val="0"/>
          <w:lang w:val="es-ES_tradnl"/>
        </w:rPr>
        <w:t>á</w:t>
      </w:r>
      <w:r>
        <w:rPr>
          <w:u w:val="single"/>
          <w:rtl w:val="0"/>
          <w:lang w:val="es-ES_tradnl"/>
        </w:rPr>
        <w:t>lisis y programaci</w:t>
      </w:r>
      <w:r>
        <w:rPr>
          <w:u w:val="single"/>
          <w:rtl w:val="0"/>
          <w:lang w:val="es-ES_tradnl"/>
        </w:rPr>
        <w:t>ó</w:t>
      </w:r>
      <w:r>
        <w:rPr>
          <w:u w:val="single"/>
          <w:rtl w:val="0"/>
          <w:lang w:val="es-ES_tradnl"/>
        </w:rPr>
        <w:t>n</w:t>
      </w:r>
      <w:r>
        <w:rPr>
          <w:rtl w:val="0"/>
        </w:rPr>
        <w:t xml:space="preserve"> para generar el algoritmo.</w:t>
      </w:r>
    </w:p>
    <w:p>
      <w:pPr>
        <w:pStyle w:val="No Spacing"/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Necesitamos indicarle a un robot que prepare el desayuno. Hay dos opciones: un huevo estrellado o un huevo revuelto.</w:t>
      </w:r>
      <w:r>
        <w:rPr>
          <w:rtl w:val="0"/>
        </w:rPr>
        <w:t xml:space="preserve"> </w:t>
      </w:r>
      <w:r>
        <w:rPr>
          <w:rFonts w:ascii="Calibri" w:cs="Calibri" w:hAnsi="Calibri" w:eastAsia="Calibri"/>
          <w:i w:val="1"/>
          <w:iCs w:val="1"/>
          <w:sz w:val="16"/>
          <w:szCs w:val="16"/>
          <w:rtl w:val="0"/>
          <w:lang w:val="es-ES_tradnl"/>
        </w:rPr>
        <w:t>(100 puntos)</w:t>
      </w:r>
    </w:p>
    <w:p>
      <w:pPr>
        <w:pStyle w:val="No Spacing"/>
      </w:pPr>
    </w:p>
    <w:p>
      <w:pPr>
        <w:pStyle w:val="No Spacing"/>
        <w:rPr>
          <w:rFonts w:ascii="Calibri" w:cs="Calibri" w:hAnsi="Calibri" w:eastAsia="Calibri"/>
          <w:b w:val="1"/>
          <w:bCs w:val="1"/>
          <w:i w:val="1"/>
          <w:iCs w:val="1"/>
        </w:rPr>
      </w:pP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 xml:space="preserve">Si decides resolver este ejercicio, 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i w:val="1"/>
          <w:iCs w:val="1"/>
          <w:rtl w:val="0"/>
          <w:lang w:val="es-ES_tradnl"/>
        </w:rPr>
        <w:t>ndicalo en el comentario del Pull Request.</w:t>
      </w:r>
    </w:p>
    <w:p>
      <w:pPr>
        <w:pStyle w:val="No Spacing"/>
        <w:rPr>
          <w:b w:val="1"/>
          <w:bCs w:val="1"/>
          <w:i w:val="1"/>
          <w:iCs w:val="1"/>
        </w:rPr>
      </w:pPr>
    </w:p>
    <w:tbl>
      <w:tblPr>
        <w:tblW w:w="10173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173"/>
      </w:tblGrid>
      <w:tr>
        <w:tblPrEx>
          <w:shd w:val="clear" w:color="auto" w:fill="ced7e7"/>
        </w:tblPrEx>
        <w:trPr>
          <w:trHeight w:val="890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rPr>
                <w:b w:val="1"/>
                <w:bCs w:val="1"/>
                <w:color w:val="c00000"/>
                <w:sz w:val="20"/>
                <w:szCs w:val="20"/>
                <w:u w:color="c00000"/>
              </w:rPr>
            </w:pP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An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á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isis.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color w:val="c00000"/>
                <w:sz w:val="20"/>
                <w:szCs w:val="20"/>
                <w:u w:color="c00000"/>
                <w:rtl w:val="0"/>
              </w:rPr>
            </w:pPr>
            <w:r>
              <w:rPr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Entradas: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color w:val="c00000"/>
                <w:sz w:val="20"/>
                <w:szCs w:val="20"/>
                <w:u w:color="c00000"/>
                <w:rtl w:val="0"/>
              </w:rPr>
            </w:pPr>
            <w:r>
              <w:rPr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Salidas:</w:t>
            </w:r>
          </w:p>
          <w:p>
            <w:pPr>
              <w:pStyle w:val="No Spacing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Calibri" w:cs="Calibri" w:hAnsi="Calibri" w:eastAsia="Calibri"/>
                <w:i w:val="0"/>
                <w:iCs w:val="0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Relaci</w:t>
            </w:r>
            <w:r>
              <w:rPr>
                <w:rFonts w:ascii="Calibri" w:cs="Calibri" w:hAnsi="Calibri" w:eastAsia="Calibri"/>
                <w:i w:val="0"/>
                <w:iCs w:val="0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i w:val="0"/>
                <w:iCs w:val="0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n E/S:</w:t>
            </w:r>
          </w:p>
        </w:tc>
      </w:tr>
      <w:tr>
        <w:tblPrEx>
          <w:shd w:val="clear" w:color="auto" w:fill="ced7e7"/>
        </w:tblPrEx>
        <w:trPr>
          <w:trHeight w:val="450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Algoritmo en pseudoc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ó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  <w:rtl w:val="0"/>
                <w:lang w:val="es-ES_tradnl"/>
              </w:rPr>
              <w:t>digo o diagrama de flujo.</w:t>
            </w:r>
            <w:r>
              <w:rPr>
                <w:b w:val="1"/>
                <w:bCs w:val="1"/>
                <w:color w:val="c00000"/>
                <w:sz w:val="20"/>
                <w:szCs w:val="20"/>
                <w:u w:color="c00000"/>
              </w:rPr>
            </w:r>
          </w:p>
        </w:tc>
      </w:tr>
      <w:tr>
        <w:tblPrEx>
          <w:shd w:val="clear" w:color="auto" w:fill="ced7e7"/>
        </w:tblPrEx>
        <w:trPr>
          <w:trHeight w:val="670" w:hRule="atLeast"/>
        </w:trPr>
        <w:tc>
          <w:tcPr>
            <w:tcW w:type="dxa" w:w="101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sz w:val="20"/>
                <w:szCs w:val="20"/>
                <w:rtl w:val="0"/>
                <w:lang w:val="es-ES_tradnl"/>
              </w:rPr>
              <w:t>¿</w:t>
            </w:r>
            <w:r>
              <w:rPr>
                <w:sz w:val="20"/>
                <w:szCs w:val="20"/>
                <w:rtl w:val="0"/>
                <w:lang w:val="es-ES_tradnl"/>
              </w:rPr>
              <w:t>Notaste algo diferente en este problema? Comparado con los otros problemas que has realizado, escribe qu</w:t>
            </w:r>
            <w:r>
              <w:rPr>
                <w:sz w:val="20"/>
                <w:szCs w:val="20"/>
                <w:rtl w:val="0"/>
                <w:lang w:val="es-ES_tradnl"/>
              </w:rPr>
              <w:t xml:space="preserve">é </w:t>
            </w:r>
            <w:r>
              <w:rPr>
                <w:sz w:val="20"/>
                <w:szCs w:val="20"/>
                <w:rtl w:val="0"/>
                <w:lang w:val="es-ES_tradnl"/>
              </w:rPr>
              <w:t>diferencias encuentras.</w:t>
            </w:r>
            <w:r>
              <w:rPr>
                <w:sz w:val="20"/>
                <w:szCs w:val="20"/>
              </w:rPr>
            </w:r>
          </w:p>
        </w:tc>
      </w:tr>
    </w:tbl>
    <w:p>
      <w:pPr>
        <w:pStyle w:val="No Spacing"/>
        <w:widowControl w:val="0"/>
      </w:pPr>
      <w:r>
        <w:rPr>
          <w:b w:val="1"/>
          <w:bCs w:val="1"/>
          <w:i w:val="1"/>
          <w:iCs w:val="1"/>
        </w:rPr>
      </w:r>
    </w:p>
    <w:sectPr>
      <w:headerReference w:type="default" r:id="rId5"/>
      <w:footerReference w:type="default" r:id="rId6"/>
      <w:pgSz w:w="12240" w:h="15840" w:orient="portrait"/>
      <w:pgMar w:top="720" w:right="720" w:bottom="720" w:left="72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