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7.png" ContentType="image/png"/>
  <Override PartName="/word/media/rId6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w:t>
      </w:r>
      <w:r>
        <w:t xml:space="preserve"> </w:t>
      </w:r>
      <w:r>
        <w:t xml:space="preserve">model</w:t>
      </w:r>
      <w:r>
        <w:t xml:space="preserve"> </w:t>
      </w:r>
      <w:r>
        <w:t xml:space="preserve">and</w:t>
      </w:r>
      <w:r>
        <w:t xml:space="preserve"> </w:t>
      </w:r>
      <w:r>
        <w:t xml:space="preserve">IRF</w:t>
      </w:r>
      <w:r>
        <w:t xml:space="preserve"> </w:t>
      </w:r>
      <w:r>
        <w:t xml:space="preserve">Analysis</w:t>
      </w:r>
    </w:p>
    <w:bookmarkStart w:id="65" w:name="bernardo-carvalho"/>
    <w:p>
      <w:pPr>
        <w:pStyle w:val="Heading2"/>
      </w:pPr>
      <w:r>
        <w:t xml:space="preserve">Bernardo Carvalho</w:t>
      </w:r>
    </w:p>
    <w:bookmarkStart w:id="35" w:name="section"/>
    <w:p>
      <w:pPr>
        <w:pStyle w:val="Heading3"/>
      </w:pPr>
      <w:r>
        <w:t xml:space="preserve">07/04/2024</w:t>
      </w:r>
    </w:p>
    <w:p>
      <w:pPr>
        <w:pStyle w:val="FirstParagraph"/>
      </w:pPr>
      <w:r>
        <w:t xml:space="preserve">The following code implements the VAR model discussed in the final submission document.</w:t>
      </w:r>
    </w:p>
    <w:p>
      <w:pPr>
        <w:pStyle w:val="SourceCode"/>
      </w:pPr>
      <w:r>
        <w:rPr>
          <w:rStyle w:val="CommentTok"/>
        </w:rPr>
        <w:t xml:space="preserve"># Rename columns</w:t>
      </w:r>
      <w:r>
        <w:br/>
      </w:r>
      <w:r>
        <w:rPr>
          <w:rStyle w:val="NormalTok"/>
        </w:rPr>
        <w:t xml:space="preserve">data</w:t>
      </w:r>
      <w:r>
        <w:rPr>
          <w:rStyle w:val="SpecialCharTok"/>
        </w:rPr>
        <w:t xml:space="preserve">$</w:t>
      </w:r>
      <w:r>
        <w:rPr>
          <w:rStyle w:val="NormalTok"/>
        </w:rPr>
        <w:t xml:space="preserve">general_ads </w:t>
      </w:r>
      <w:r>
        <w:rPr>
          <w:rStyle w:val="OtherTok"/>
        </w:rPr>
        <w:t xml:space="preserve">&lt;-</w:t>
      </w:r>
      <w:r>
        <w:rPr>
          <w:rStyle w:val="NormalTok"/>
        </w:rPr>
        <w:t xml:space="preserve"> data</w:t>
      </w:r>
      <w:r>
        <w:rPr>
          <w:rStyle w:val="SpecialCharTok"/>
        </w:rPr>
        <w:t xml:space="preserve">$</w:t>
      </w:r>
      <w:r>
        <w:rPr>
          <w:rStyle w:val="NormalTok"/>
        </w:rPr>
        <w:t xml:space="preserve">General</w:t>
      </w:r>
      <w:r>
        <w:br/>
      </w:r>
      <w:r>
        <w:rPr>
          <w:rStyle w:val="NormalTok"/>
        </w:rPr>
        <w:t xml:space="preserve">data</w:t>
      </w:r>
      <w:r>
        <w:rPr>
          <w:rStyle w:val="SpecialCharTok"/>
        </w:rPr>
        <w:t xml:space="preserve">$</w:t>
      </w:r>
      <w:r>
        <w:rPr>
          <w:rStyle w:val="NormalTok"/>
        </w:rPr>
        <w:t xml:space="preserve">brand_ads </w:t>
      </w:r>
      <w:r>
        <w:rPr>
          <w:rStyle w:val="OtherTok"/>
        </w:rPr>
        <w:t xml:space="preserve">&lt;-</w:t>
      </w:r>
      <w:r>
        <w:rPr>
          <w:rStyle w:val="NormalTok"/>
        </w:rPr>
        <w:t xml:space="preserve"> data</w:t>
      </w:r>
      <w:r>
        <w:rPr>
          <w:rStyle w:val="SpecialCharTok"/>
        </w:rPr>
        <w:t xml:space="preserve">$</w:t>
      </w:r>
      <w:r>
        <w:rPr>
          <w:rStyle w:val="NormalTok"/>
        </w:rPr>
        <w:t xml:space="preserve">Brand</w:t>
      </w:r>
      <w:r>
        <w:br/>
      </w:r>
      <w:r>
        <w:rPr>
          <w:rStyle w:val="NormalTok"/>
        </w:rPr>
        <w:t xml:space="preserve">data</w:t>
      </w:r>
      <w:r>
        <w:rPr>
          <w:rStyle w:val="SpecialCharTok"/>
        </w:rPr>
        <w:t xml:space="preserve">$</w:t>
      </w:r>
      <w:r>
        <w:rPr>
          <w:rStyle w:val="NormalTok"/>
        </w:rPr>
        <w:t xml:space="preserve">display_ads </w:t>
      </w:r>
      <w:r>
        <w:rPr>
          <w:rStyle w:val="OtherTok"/>
        </w:rPr>
        <w:t xml:space="preserve">&lt;-</w:t>
      </w:r>
      <w:r>
        <w:rPr>
          <w:rStyle w:val="NormalTok"/>
        </w:rPr>
        <w:t xml:space="preserve"> data</w:t>
      </w:r>
      <w:r>
        <w:rPr>
          <w:rStyle w:val="SpecialCharTok"/>
        </w:rPr>
        <w:t xml:space="preserve">$</w:t>
      </w:r>
      <w:r>
        <w:rPr>
          <w:rStyle w:val="NormalTok"/>
        </w:rPr>
        <w:t xml:space="preserve">Display</w:t>
      </w:r>
      <w:r>
        <w:br/>
      </w:r>
      <w:r>
        <w:br/>
      </w:r>
      <w:r>
        <w:rPr>
          <w:rStyle w:val="FunctionTok"/>
        </w:rPr>
        <w:t xml:space="preserve">ts.plot</w:t>
      </w:r>
      <w:r>
        <w:rPr>
          <w:rStyle w:val="NormalTok"/>
        </w:rPr>
        <w:t xml:space="preserve">(data</w:t>
      </w:r>
      <w:r>
        <w:rPr>
          <w:rStyle w:val="SpecialCharTok"/>
        </w:rPr>
        <w:t xml:space="preserve">$</w:t>
      </w:r>
      <w:r>
        <w:rPr>
          <w:rStyle w:val="NormalTok"/>
        </w:rPr>
        <w:t xml:space="preserve">adjusted_gmv_total,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"Total GMV"</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var_model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(data</w:t>
      </w:r>
      <w:r>
        <w:rPr>
          <w:rStyle w:val="SpecialCharTok"/>
        </w:rPr>
        <w:t xml:space="preserve">$</w:t>
      </w:r>
      <w:r>
        <w:rPr>
          <w:rStyle w:val="NormalTok"/>
        </w:rPr>
        <w:t xml:space="preserve">adjusted_gmv_inbound,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"Inbound GMV"</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var_model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(data</w:t>
      </w:r>
      <w:r>
        <w:rPr>
          <w:rStyle w:val="SpecialCharTok"/>
        </w:rPr>
        <w:t xml:space="preserve">$</w:t>
      </w:r>
      <w:r>
        <w:rPr>
          <w:rStyle w:val="NormalTok"/>
        </w:rPr>
        <w:t xml:space="preserve">general_ads, </w:t>
      </w:r>
      <w:r>
        <w:rPr>
          <w:rStyle w:val="AttributeTok"/>
        </w:rPr>
        <w:t xml:space="preserve">col=</w:t>
      </w:r>
      <w:r>
        <w:rPr>
          <w:rStyle w:val="StringTok"/>
        </w:rPr>
        <w:t xml:space="preserve">"darkgreen"</w:t>
      </w:r>
      <w:r>
        <w:rPr>
          <w:rStyle w:val="NormalTok"/>
        </w:rPr>
        <w:t xml:space="preserve">, </w:t>
      </w:r>
      <w:r>
        <w:rPr>
          <w:rStyle w:val="AttributeTok"/>
        </w:rPr>
        <w:t xml:space="preserve">main=</w:t>
      </w:r>
      <w:r>
        <w:rPr>
          <w:rStyle w:val="StringTok"/>
        </w:rPr>
        <w:t xml:space="preserve">"SA - Recycling"</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var_model_files/figure-docx/unnamed-chunk-3-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(data</w:t>
      </w:r>
      <w:r>
        <w:rPr>
          <w:rStyle w:val="SpecialCharTok"/>
        </w:rPr>
        <w:t xml:space="preserve">$</w:t>
      </w:r>
      <w:r>
        <w:rPr>
          <w:rStyle w:val="NormalTok"/>
        </w:rPr>
        <w:t xml:space="preserve">brand_ads,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StringTok"/>
        </w:rPr>
        <w:t xml:space="preserve">"SA - Brand"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var_model_files/figure-docx/unnamed-chunk-3-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(data</w:t>
      </w:r>
      <w:r>
        <w:rPr>
          <w:rStyle w:val="SpecialCharTok"/>
        </w:rPr>
        <w:t xml:space="preserve">$</w:t>
      </w:r>
      <w:r>
        <w:rPr>
          <w:rStyle w:val="NormalTok"/>
        </w:rPr>
        <w:t xml:space="preserve">display_ads, </w:t>
      </w:r>
      <w:r>
        <w:rPr>
          <w:rStyle w:val="AttributeTok"/>
        </w:rPr>
        <w:t xml:space="preserve">col=</w:t>
      </w:r>
      <w:r>
        <w:rPr>
          <w:rStyle w:val="StringTok"/>
        </w:rPr>
        <w:t xml:space="preserve">"magenta"</w:t>
      </w:r>
      <w:r>
        <w:rPr>
          <w:rStyle w:val="NormalTok"/>
        </w:rPr>
        <w:t xml:space="preserve">, </w:t>
      </w:r>
      <w:r>
        <w:rPr>
          <w:rStyle w:val="AttributeTok"/>
        </w:rPr>
        <w:t xml:space="preserve">main=</w:t>
      </w:r>
      <w:r>
        <w:rPr>
          <w:rStyle w:val="StringTok"/>
        </w:rPr>
        <w:t xml:space="preserve">"Display"</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var_model_files/figure-docx/unnamed-chunk-3-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51" w:name="analysis-steps"/>
    <w:p>
      <w:pPr>
        <w:pStyle w:val="Heading3"/>
      </w:pPr>
      <w:r>
        <w:t xml:space="preserve">Analysis Steps</w:t>
      </w:r>
    </w:p>
    <w:p>
      <w:pPr>
        <w:numPr>
          <w:ilvl w:val="0"/>
          <w:numId w:val="1001"/>
        </w:numPr>
      </w:pPr>
      <w:r>
        <w:t xml:space="preserve">Perform unit root tests to check for non-stationary variables and take differences of the variables that are evolving.</w:t>
      </w:r>
    </w:p>
    <w:p>
      <w:pPr>
        <w:numPr>
          <w:ilvl w:val="0"/>
          <w:numId w:val="1001"/>
        </w:numPr>
      </w:pPr>
      <w:r>
        <w:t xml:space="preserve">Estimate a vector autoregressive (VAR) model and interpret the coefficients.</w:t>
      </w:r>
    </w:p>
    <w:p>
      <w:pPr>
        <w:numPr>
          <w:ilvl w:val="0"/>
          <w:numId w:val="1001"/>
        </w:numPr>
      </w:pPr>
      <w:r>
        <w:t xml:space="preserve">Estimate impulse response functions (IRFs) of sales to spending varialbes</w:t>
      </w:r>
    </w:p>
    <w:p>
      <w:pPr>
        <w:pStyle w:val="FirstParagraph"/>
      </w:pPr>
      <w:r>
        <w:rPr>
          <w:bCs/>
          <w:b/>
        </w:rPr>
        <w:t xml:space="preserve">Log Transformation</w:t>
      </w:r>
    </w:p>
    <w:p>
      <w:pPr>
        <w:pStyle w:val="BodyText"/>
      </w:pPr>
      <w:r>
        <w:t xml:space="preserve">Given the high level of turbulence we observe through time-series plots, we need to take log of each variables to out the series as a first step.</w:t>
      </w:r>
    </w:p>
    <w:p>
      <w:pPr>
        <w:pStyle w:val="SourceCode"/>
      </w:pPr>
      <w:r>
        <w:rPr>
          <w:rStyle w:val="NormalTok"/>
        </w:rPr>
        <w:t xml:space="preserve">data</w:t>
      </w:r>
      <w:r>
        <w:rPr>
          <w:rStyle w:val="SpecialCharTok"/>
        </w:rPr>
        <w:t xml:space="preserve">$</w:t>
      </w:r>
      <w:r>
        <w:rPr>
          <w:rStyle w:val="NormalTok"/>
        </w:rPr>
        <w:t xml:space="preserve">log_adjusted_gmv_total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adjusted_gmv_total</w:t>
      </w:r>
      <w:r>
        <w:rPr>
          <w:rStyle w:val="SpecialCharTok"/>
        </w:rPr>
        <w:t xml:space="preserve">+</w:t>
      </w:r>
      <w:r>
        <w:rPr>
          <w:rStyle w:val="DecValTok"/>
        </w:rPr>
        <w:t xml:space="preserve">1</w:t>
      </w:r>
      <w:r>
        <w:rPr>
          <w:rStyle w:val="NormalTok"/>
        </w:rPr>
        <w:t xml:space="preserve">)</w:t>
      </w:r>
      <w:r>
        <w:br/>
      </w:r>
      <w:r>
        <w:rPr>
          <w:rStyle w:val="NormalTok"/>
        </w:rPr>
        <w:t xml:space="preserve">data</w:t>
      </w:r>
      <w:r>
        <w:rPr>
          <w:rStyle w:val="SpecialCharTok"/>
        </w:rPr>
        <w:t xml:space="preserve">$</w:t>
      </w:r>
      <w:r>
        <w:rPr>
          <w:rStyle w:val="NormalTok"/>
        </w:rPr>
        <w:t xml:space="preserve">log_adjusted_gmv_inbound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adjusted_gmv_inbound</w:t>
      </w:r>
      <w:r>
        <w:rPr>
          <w:rStyle w:val="SpecialCharTok"/>
        </w:rPr>
        <w:t xml:space="preserve">+</w:t>
      </w:r>
      <w:r>
        <w:rPr>
          <w:rStyle w:val="DecValTok"/>
        </w:rPr>
        <w:t xml:space="preserve">1</w:t>
      </w:r>
      <w:r>
        <w:rPr>
          <w:rStyle w:val="NormalTok"/>
        </w:rPr>
        <w:t xml:space="preserve">)</w:t>
      </w:r>
      <w:r>
        <w:br/>
      </w:r>
      <w:r>
        <w:rPr>
          <w:rStyle w:val="NormalTok"/>
        </w:rPr>
        <w:t xml:space="preserve">data</w:t>
      </w:r>
      <w:r>
        <w:rPr>
          <w:rStyle w:val="SpecialCharTok"/>
        </w:rPr>
        <w:t xml:space="preserve">$</w:t>
      </w:r>
      <w:r>
        <w:rPr>
          <w:rStyle w:val="NormalTok"/>
        </w:rPr>
        <w:t xml:space="preserve">log_general_ads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general_ads</w:t>
      </w:r>
      <w:r>
        <w:rPr>
          <w:rStyle w:val="SpecialCharTok"/>
        </w:rPr>
        <w:t xml:space="preserve">+</w:t>
      </w:r>
      <w:r>
        <w:rPr>
          <w:rStyle w:val="DecValTok"/>
        </w:rPr>
        <w:t xml:space="preserve">1</w:t>
      </w:r>
      <w:r>
        <w:rPr>
          <w:rStyle w:val="NormalTok"/>
        </w:rPr>
        <w:t xml:space="preserve">)</w:t>
      </w:r>
      <w:r>
        <w:br/>
      </w:r>
      <w:r>
        <w:rPr>
          <w:rStyle w:val="NormalTok"/>
        </w:rPr>
        <w:t xml:space="preserve">data</w:t>
      </w:r>
      <w:r>
        <w:rPr>
          <w:rStyle w:val="SpecialCharTok"/>
        </w:rPr>
        <w:t xml:space="preserve">$</w:t>
      </w:r>
      <w:r>
        <w:rPr>
          <w:rStyle w:val="NormalTok"/>
        </w:rPr>
        <w:t xml:space="preserve">log_brand_ads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brand_ads</w:t>
      </w:r>
      <w:r>
        <w:rPr>
          <w:rStyle w:val="SpecialCharTok"/>
        </w:rPr>
        <w:t xml:space="preserve">+</w:t>
      </w:r>
      <w:r>
        <w:rPr>
          <w:rStyle w:val="DecValTok"/>
        </w:rPr>
        <w:t xml:space="preserve">1</w:t>
      </w:r>
      <w:r>
        <w:rPr>
          <w:rStyle w:val="NormalTok"/>
        </w:rPr>
        <w:t xml:space="preserve">)</w:t>
      </w:r>
      <w:r>
        <w:br/>
      </w:r>
      <w:r>
        <w:rPr>
          <w:rStyle w:val="NormalTok"/>
        </w:rPr>
        <w:t xml:space="preserve">data</w:t>
      </w:r>
      <w:r>
        <w:rPr>
          <w:rStyle w:val="SpecialCharTok"/>
        </w:rPr>
        <w:t xml:space="preserve">$</w:t>
      </w:r>
      <w:r>
        <w:rPr>
          <w:rStyle w:val="NormalTok"/>
        </w:rPr>
        <w:t xml:space="preserve">log_display_ads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display_ads</w:t>
      </w:r>
      <w:r>
        <w:rPr>
          <w:rStyle w:val="SpecialCharTok"/>
        </w:rPr>
        <w:t xml:space="preserve">+</w:t>
      </w:r>
      <w:r>
        <w:rPr>
          <w:rStyle w:val="DecValTok"/>
        </w:rPr>
        <w:t xml:space="preserve">1</w:t>
      </w:r>
      <w:r>
        <w:rPr>
          <w:rStyle w:val="NormalTok"/>
        </w:rPr>
        <w:t xml:space="preserve">)</w:t>
      </w:r>
    </w:p>
    <w:p>
      <w:pPr>
        <w:pStyle w:val="FirstParagraph"/>
      </w:pPr>
      <w:r>
        <w:rPr>
          <w:bCs/>
          <w:b/>
        </w:rPr>
        <w:t xml:space="preserve">Plot the data to observe trend</w:t>
      </w:r>
    </w:p>
    <w:p>
      <w:pPr>
        <w:pStyle w:val="SourceCode"/>
      </w:pPr>
      <w:r>
        <w:rPr>
          <w:rStyle w:val="NormalTok"/>
        </w:rPr>
        <w:t xml:space="preserve">Total_GMV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adjusted_gmv_total,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#trend plot and ACF and PACF.</w:t>
      </w:r>
      <w:r>
        <w:br/>
      </w:r>
      <w:r>
        <w:rPr>
          <w:rStyle w:val="FunctionTok"/>
        </w:rPr>
        <w:t xml:space="preserve">ggtsdisplay</w:t>
      </w:r>
      <w:r>
        <w:rPr>
          <w:rStyle w:val="NormalTok"/>
        </w:rPr>
        <w:t xml:space="preserve">(Total_GMV) </w:t>
      </w:r>
    </w:p>
    <w:p>
      <w:pPr>
        <w:pStyle w:val="FirstParagraph"/>
      </w:pPr>
      <w:r>
        <w:drawing>
          <wp:inline>
            <wp:extent cx="5334000" cy="4267200"/>
            <wp:effectExtent b="0" l="0" r="0" t="0"/>
            <wp:docPr descr="" title="" id="37" name="Picture"/>
            <a:graphic>
              <a:graphicData uri="http://schemas.openxmlformats.org/drawingml/2006/picture">
                <pic:pic>
                  <pic:nvPicPr>
                    <pic:cNvPr descr="var_model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Inbound_GMV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adjusted_gmv_inbound,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#trend plot and ACF and PACF.</w:t>
      </w:r>
      <w:r>
        <w:br/>
      </w:r>
      <w:r>
        <w:rPr>
          <w:rStyle w:val="FunctionTok"/>
        </w:rPr>
        <w:t xml:space="preserve">ggtsdisplay</w:t>
      </w:r>
      <w:r>
        <w:rPr>
          <w:rStyle w:val="NormalTok"/>
        </w:rPr>
        <w:t xml:space="preserve">(Inbound_GMV) </w:t>
      </w:r>
    </w:p>
    <w:p>
      <w:pPr>
        <w:pStyle w:val="FirstParagraph"/>
      </w:pPr>
      <w:r>
        <w:drawing>
          <wp:inline>
            <wp:extent cx="5334000" cy="4267200"/>
            <wp:effectExtent b="0" l="0" r="0" t="0"/>
            <wp:docPr descr="" title="" id="40" name="Picture"/>
            <a:graphic>
              <a:graphicData uri="http://schemas.openxmlformats.org/drawingml/2006/picture">
                <pic:pic>
                  <pic:nvPicPr>
                    <pic:cNvPr descr="var_model_files/figure-docx/unnamed-chunk-6-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General_Ads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general_ads,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#trend plot and ACF and PACF.</w:t>
      </w:r>
      <w:r>
        <w:br/>
      </w:r>
      <w:r>
        <w:rPr>
          <w:rStyle w:val="FunctionTok"/>
        </w:rPr>
        <w:t xml:space="preserve">ggtsdisplay</w:t>
      </w:r>
      <w:r>
        <w:rPr>
          <w:rStyle w:val="NormalTok"/>
        </w:rPr>
        <w:t xml:space="preserve">(General_Ads) </w:t>
      </w:r>
    </w:p>
    <w:p>
      <w:pPr>
        <w:pStyle w:val="FirstParagraph"/>
      </w:pPr>
      <w:r>
        <w:drawing>
          <wp:inline>
            <wp:extent cx="5334000" cy="4267200"/>
            <wp:effectExtent b="0" l="0" r="0" t="0"/>
            <wp:docPr descr="" title="" id="43" name="Picture"/>
            <a:graphic>
              <a:graphicData uri="http://schemas.openxmlformats.org/drawingml/2006/picture">
                <pic:pic>
                  <pic:nvPicPr>
                    <pic:cNvPr descr="var_model_files/figure-docx/unnamed-chunk-7-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Brand_Ads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brand_ads, </w:t>
      </w:r>
      <w:r>
        <w:rPr>
          <w:rStyle w:val="AttributeTok"/>
        </w:rPr>
        <w:t xml:space="preserve">frequency =</w:t>
      </w:r>
      <w:r>
        <w:rPr>
          <w:rStyle w:val="NormalTok"/>
        </w:rPr>
        <w:t xml:space="preserve"> </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#trend plot and ACF and PACF.</w:t>
      </w:r>
      <w:r>
        <w:br/>
      </w:r>
      <w:r>
        <w:rPr>
          <w:rStyle w:val="FunctionTok"/>
        </w:rPr>
        <w:t xml:space="preserve">ggtsdisplay</w:t>
      </w:r>
      <w:r>
        <w:rPr>
          <w:rStyle w:val="NormalTok"/>
        </w:rPr>
        <w:t xml:space="preserve">(Brand_Ads) </w:t>
      </w:r>
    </w:p>
    <w:p>
      <w:pPr>
        <w:pStyle w:val="FirstParagraph"/>
      </w:pPr>
      <w:r>
        <w:drawing>
          <wp:inline>
            <wp:extent cx="5334000" cy="4267200"/>
            <wp:effectExtent b="0" l="0" r="0" t="0"/>
            <wp:docPr descr="" title="" id="46" name="Picture"/>
            <a:graphic>
              <a:graphicData uri="http://schemas.openxmlformats.org/drawingml/2006/picture">
                <pic:pic>
                  <pic:nvPicPr>
                    <pic:cNvPr descr="var_model_files/figure-docx/unnamed-chunk-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Display_Ads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display_ads, </w:t>
      </w:r>
      <w:r>
        <w:rPr>
          <w:rStyle w:val="AttributeTok"/>
        </w:rPr>
        <w:t xml:space="preserve">frequency =</w:t>
      </w:r>
      <w:r>
        <w:rPr>
          <w:rStyle w:val="NormalTok"/>
        </w:rPr>
        <w:t xml:space="preserve"> </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#trend plot and ACF and PACF.</w:t>
      </w:r>
      <w:r>
        <w:br/>
      </w:r>
      <w:r>
        <w:rPr>
          <w:rStyle w:val="FunctionTok"/>
        </w:rPr>
        <w:t xml:space="preserve">ggtsdisplay</w:t>
      </w:r>
      <w:r>
        <w:rPr>
          <w:rStyle w:val="NormalTok"/>
        </w:rPr>
        <w:t xml:space="preserve">(Display_Ads) </w:t>
      </w:r>
    </w:p>
    <w:p>
      <w:pPr>
        <w:pStyle w:val="FirstParagraph"/>
      </w:pPr>
      <w:r>
        <w:drawing>
          <wp:inline>
            <wp:extent cx="5334000" cy="4267200"/>
            <wp:effectExtent b="0" l="0" r="0" t="0"/>
            <wp:docPr descr="" title="" id="49" name="Picture"/>
            <a:graphic>
              <a:graphicData uri="http://schemas.openxmlformats.org/drawingml/2006/picture">
                <pic:pic>
                  <pic:nvPicPr>
                    <pic:cNvPr descr="var_model_files/figure-docx/unnamed-chunk-9-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adf plots, it seems that only the General ads show non-stationary trends. We test all of these using the adf test:</w:t>
      </w:r>
    </w:p>
    <w:p>
      <w:pPr>
        <w:pStyle w:val="SourceCode"/>
      </w:pPr>
      <w:r>
        <w:rPr>
          <w:rStyle w:val="NormalTok"/>
        </w:rPr>
        <w:t xml:space="preserve">LgmvTotal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log_adjusted_gmv_total,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LgeneralAds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log_general_ads,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LbrandAds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log_brand_ads,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LdisplayAds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log_display_ads,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FunctionTok"/>
        </w:rPr>
        <w:t xml:space="preserve">adf.test</w:t>
      </w:r>
      <w:r>
        <w:rPr>
          <w:rStyle w:val="NormalTok"/>
        </w:rPr>
        <w:t xml:space="preserve">(LgmvTotal)</w:t>
      </w:r>
    </w:p>
    <w:p>
      <w:pPr>
        <w:pStyle w:val="SourceCode"/>
      </w:pPr>
      <w:r>
        <w:rPr>
          <w:rStyle w:val="VerbatimChar"/>
        </w:rPr>
        <w:t xml:space="preserve">## Warning in adf.test(LgmvTotal):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LgmvTotal</w:t>
      </w:r>
      <w:r>
        <w:br/>
      </w:r>
      <w:r>
        <w:rPr>
          <w:rStyle w:val="VerbatimChar"/>
        </w:rPr>
        <w:t xml:space="preserve">## Dickey-Fuller = 2.0515, Lag order = 4, p-value = 0.99</w:t>
      </w:r>
      <w:r>
        <w:br/>
      </w:r>
      <w:r>
        <w:rPr>
          <w:rStyle w:val="VerbatimChar"/>
        </w:rPr>
        <w:t xml:space="preserve">## alternative hypothesis: stationary</w:t>
      </w:r>
    </w:p>
    <w:p>
      <w:pPr>
        <w:pStyle w:val="SourceCode"/>
      </w:pPr>
      <w:r>
        <w:rPr>
          <w:rStyle w:val="FunctionTok"/>
        </w:rPr>
        <w:t xml:space="preserve">adf.test</w:t>
      </w:r>
      <w:r>
        <w:rPr>
          <w:rStyle w:val="NormalTok"/>
        </w:rPr>
        <w:t xml:space="preserve">(LgeneralAds)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LgeneralAds</w:t>
      </w:r>
      <w:r>
        <w:br/>
      </w:r>
      <w:r>
        <w:rPr>
          <w:rStyle w:val="VerbatimChar"/>
        </w:rPr>
        <w:t xml:space="preserve">## Dickey-Fuller = -0.48055, Lag order = 4, p-value = 0.98</w:t>
      </w:r>
      <w:r>
        <w:br/>
      </w:r>
      <w:r>
        <w:rPr>
          <w:rStyle w:val="VerbatimChar"/>
        </w:rPr>
        <w:t xml:space="preserve">## alternative hypothesis: stationary</w:t>
      </w:r>
    </w:p>
    <w:p>
      <w:pPr>
        <w:pStyle w:val="SourceCode"/>
      </w:pPr>
      <w:r>
        <w:rPr>
          <w:rStyle w:val="FunctionTok"/>
        </w:rPr>
        <w:t xml:space="preserve">adf.test</w:t>
      </w:r>
      <w:r>
        <w:rPr>
          <w:rStyle w:val="NormalTok"/>
        </w:rPr>
        <w:t xml:space="preserve">(LbrandAds)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LbrandAds</w:t>
      </w:r>
      <w:r>
        <w:br/>
      </w:r>
      <w:r>
        <w:rPr>
          <w:rStyle w:val="VerbatimChar"/>
        </w:rPr>
        <w:t xml:space="preserve">## Dickey-Fuller = -3.8297, Lag order = 4, p-value = 0.02268</w:t>
      </w:r>
      <w:r>
        <w:br/>
      </w:r>
      <w:r>
        <w:rPr>
          <w:rStyle w:val="VerbatimChar"/>
        </w:rPr>
        <w:t xml:space="preserve">## alternative hypothesis: stationary</w:t>
      </w:r>
    </w:p>
    <w:p>
      <w:pPr>
        <w:pStyle w:val="SourceCode"/>
      </w:pPr>
      <w:r>
        <w:rPr>
          <w:rStyle w:val="FunctionTok"/>
        </w:rPr>
        <w:t xml:space="preserve">adf.test</w:t>
      </w:r>
      <w:r>
        <w:rPr>
          <w:rStyle w:val="NormalTok"/>
        </w:rPr>
        <w:t xml:space="preserve">(LdisplayAds)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LdisplayAds</w:t>
      </w:r>
      <w:r>
        <w:br/>
      </w:r>
      <w:r>
        <w:rPr>
          <w:rStyle w:val="VerbatimChar"/>
        </w:rPr>
        <w:t xml:space="preserve">## Dickey-Fuller = -1.8237, Lag order = 4, p-value = 0.6466</w:t>
      </w:r>
      <w:r>
        <w:br/>
      </w:r>
      <w:r>
        <w:rPr>
          <w:rStyle w:val="VerbatimChar"/>
        </w:rPr>
        <w:t xml:space="preserve">## alternative hypothesis: stationary</w:t>
      </w:r>
    </w:p>
    <w:p>
      <w:pPr>
        <w:pStyle w:val="FirstParagraph"/>
      </w:pPr>
      <w:r>
        <w:t xml:space="preserve">The test results indicate that only the Brand search is stationary. Therefore, we will need to perform difference transformations to the other time series</w:t>
      </w:r>
    </w:p>
    <w:p>
      <w:pPr>
        <w:pStyle w:val="SourceCode"/>
      </w:pPr>
      <w:r>
        <w:rPr>
          <w:rStyle w:val="NormalTok"/>
        </w:rPr>
        <w:t xml:space="preserve">DgmvTotal </w:t>
      </w:r>
      <w:r>
        <w:rPr>
          <w:rStyle w:val="OtherTok"/>
        </w:rPr>
        <w:t xml:space="preserve">&lt;-</w:t>
      </w:r>
      <w:r>
        <w:rPr>
          <w:rStyle w:val="FunctionTok"/>
        </w:rPr>
        <w:t xml:space="preserve">diff</w:t>
      </w:r>
      <w:r>
        <w:rPr>
          <w:rStyle w:val="NormalTok"/>
        </w:rPr>
        <w:t xml:space="preserve">(data</w:t>
      </w:r>
      <w:r>
        <w:rPr>
          <w:rStyle w:val="SpecialCharTok"/>
        </w:rPr>
        <w:t xml:space="preserve">$</w:t>
      </w:r>
      <w:r>
        <w:rPr>
          <w:rStyle w:val="NormalTok"/>
        </w:rPr>
        <w:t xml:space="preserve">log_adjusted_gmv_total, </w:t>
      </w:r>
      <w:r>
        <w:rPr>
          <w:rStyle w:val="AttributeTok"/>
        </w:rPr>
        <w:t xml:space="preserve">differences =</w:t>
      </w:r>
      <w:r>
        <w:rPr>
          <w:rStyle w:val="NormalTok"/>
        </w:rPr>
        <w:t xml:space="preserve"> </w:t>
      </w:r>
      <w:r>
        <w:rPr>
          <w:rStyle w:val="DecValTok"/>
        </w:rPr>
        <w:t xml:space="preserve">1</w:t>
      </w:r>
      <w:r>
        <w:rPr>
          <w:rStyle w:val="NormalTok"/>
        </w:rPr>
        <w:t xml:space="preserve">)</w:t>
      </w:r>
      <w:r>
        <w:br/>
      </w:r>
      <w:r>
        <w:rPr>
          <w:rStyle w:val="NormalTok"/>
        </w:rPr>
        <w:t xml:space="preserve">DgeneralAds </w:t>
      </w:r>
      <w:r>
        <w:rPr>
          <w:rStyle w:val="OtherTok"/>
        </w:rPr>
        <w:t xml:space="preserve">&lt;-</w:t>
      </w:r>
      <w:r>
        <w:rPr>
          <w:rStyle w:val="FunctionTok"/>
        </w:rPr>
        <w:t xml:space="preserve">diff</w:t>
      </w:r>
      <w:r>
        <w:rPr>
          <w:rStyle w:val="NormalTok"/>
        </w:rPr>
        <w:t xml:space="preserve">(data</w:t>
      </w:r>
      <w:r>
        <w:rPr>
          <w:rStyle w:val="SpecialCharTok"/>
        </w:rPr>
        <w:t xml:space="preserve">$</w:t>
      </w:r>
      <w:r>
        <w:rPr>
          <w:rStyle w:val="NormalTok"/>
        </w:rPr>
        <w:t xml:space="preserve">log_general_ads, </w:t>
      </w:r>
      <w:r>
        <w:rPr>
          <w:rStyle w:val="AttributeTok"/>
        </w:rPr>
        <w:t xml:space="preserve">differences =</w:t>
      </w:r>
      <w:r>
        <w:rPr>
          <w:rStyle w:val="NormalTok"/>
        </w:rPr>
        <w:t xml:space="preserve"> </w:t>
      </w:r>
      <w:r>
        <w:rPr>
          <w:rStyle w:val="DecValTok"/>
        </w:rPr>
        <w:t xml:space="preserve">1</w:t>
      </w:r>
      <w:r>
        <w:rPr>
          <w:rStyle w:val="NormalTok"/>
        </w:rPr>
        <w:t xml:space="preserve">)</w:t>
      </w:r>
      <w:r>
        <w:br/>
      </w:r>
      <w:r>
        <w:rPr>
          <w:rStyle w:val="NormalTok"/>
        </w:rPr>
        <w:t xml:space="preserve">DdisplayAds </w:t>
      </w:r>
      <w:r>
        <w:rPr>
          <w:rStyle w:val="OtherTok"/>
        </w:rPr>
        <w:t xml:space="preserve">&lt;-</w:t>
      </w:r>
      <w:r>
        <w:rPr>
          <w:rStyle w:val="FunctionTok"/>
        </w:rPr>
        <w:t xml:space="preserve">diff</w:t>
      </w:r>
      <w:r>
        <w:rPr>
          <w:rStyle w:val="NormalTok"/>
        </w:rPr>
        <w:t xml:space="preserve">(data</w:t>
      </w:r>
      <w:r>
        <w:rPr>
          <w:rStyle w:val="SpecialCharTok"/>
        </w:rPr>
        <w:t xml:space="preserve">$</w:t>
      </w:r>
      <w:r>
        <w:rPr>
          <w:rStyle w:val="NormalTok"/>
        </w:rPr>
        <w:t xml:space="preserve">log_display_ads, </w:t>
      </w:r>
      <w:r>
        <w:rPr>
          <w:rStyle w:val="AttributeTok"/>
        </w:rPr>
        <w:t xml:space="preserve">differences =</w:t>
      </w:r>
      <w:r>
        <w:rPr>
          <w:rStyle w:val="NormalTok"/>
        </w:rPr>
        <w:t xml:space="preserve"> </w:t>
      </w:r>
      <w:r>
        <w:rPr>
          <w:rStyle w:val="DecValTok"/>
        </w:rPr>
        <w:t xml:space="preserve">1</w:t>
      </w:r>
      <w:r>
        <w:rPr>
          <w:rStyle w:val="NormalTok"/>
        </w:rPr>
        <w:t xml:space="preserve">)</w:t>
      </w:r>
      <w:r>
        <w:br/>
      </w:r>
      <w:r>
        <w:br/>
      </w:r>
      <w:r>
        <w:rPr>
          <w:rStyle w:val="FunctionTok"/>
        </w:rPr>
        <w:t xml:space="preserve">adf.test</w:t>
      </w:r>
      <w:r>
        <w:rPr>
          <w:rStyle w:val="NormalTok"/>
        </w:rPr>
        <w:t xml:space="preserve">(DgmvTotal)</w:t>
      </w:r>
    </w:p>
    <w:p>
      <w:pPr>
        <w:pStyle w:val="SourceCode"/>
      </w:pPr>
      <w:r>
        <w:rPr>
          <w:rStyle w:val="VerbatimChar"/>
        </w:rPr>
        <w:t xml:space="preserve">## Warning in adf.test(DgmvTotal):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DgmvTotal</w:t>
      </w:r>
      <w:r>
        <w:br/>
      </w:r>
      <w:r>
        <w:rPr>
          <w:rStyle w:val="VerbatimChar"/>
        </w:rPr>
        <w:t xml:space="preserve">## Dickey-Fuller = 0.25344, Lag order = 4, p-value = 0.99</w:t>
      </w:r>
      <w:r>
        <w:br/>
      </w:r>
      <w:r>
        <w:rPr>
          <w:rStyle w:val="VerbatimChar"/>
        </w:rPr>
        <w:t xml:space="preserve">## alternative hypothesis: stationary</w:t>
      </w:r>
    </w:p>
    <w:p>
      <w:pPr>
        <w:pStyle w:val="SourceCode"/>
      </w:pPr>
      <w:r>
        <w:rPr>
          <w:rStyle w:val="FunctionTok"/>
        </w:rPr>
        <w:t xml:space="preserve">adf.test</w:t>
      </w:r>
      <w:r>
        <w:rPr>
          <w:rStyle w:val="NormalTok"/>
        </w:rPr>
        <w:t xml:space="preserve">(DgeneralAds)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DgeneralAds</w:t>
      </w:r>
      <w:r>
        <w:br/>
      </w:r>
      <w:r>
        <w:rPr>
          <w:rStyle w:val="VerbatimChar"/>
        </w:rPr>
        <w:t xml:space="preserve">## Dickey-Fuller = -3.7555, Lag order = 4, p-value = 0.027</w:t>
      </w:r>
      <w:r>
        <w:br/>
      </w:r>
      <w:r>
        <w:rPr>
          <w:rStyle w:val="VerbatimChar"/>
        </w:rPr>
        <w:t xml:space="preserve">## alternative hypothesis: stationary</w:t>
      </w:r>
    </w:p>
    <w:p>
      <w:pPr>
        <w:pStyle w:val="SourceCode"/>
      </w:pPr>
      <w:r>
        <w:rPr>
          <w:rStyle w:val="FunctionTok"/>
        </w:rPr>
        <w:t xml:space="preserve">adf.test</w:t>
      </w:r>
      <w:r>
        <w:rPr>
          <w:rStyle w:val="NormalTok"/>
        </w:rPr>
        <w:t xml:space="preserve">(DdisplayAds)</w:t>
      </w:r>
    </w:p>
    <w:p>
      <w:pPr>
        <w:pStyle w:val="SourceCode"/>
      </w:pPr>
      <w:r>
        <w:rPr>
          <w:rStyle w:val="VerbatimChar"/>
        </w:rPr>
        <w:t xml:space="preserve">## Warning in adf.test(DdisplayAds):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DdisplayAds</w:t>
      </w:r>
      <w:r>
        <w:br/>
      </w:r>
      <w:r>
        <w:rPr>
          <w:rStyle w:val="VerbatimChar"/>
        </w:rPr>
        <w:t xml:space="preserve">## Dickey-Fuller = -5.319, Lag order = 4, p-value = 0.01</w:t>
      </w:r>
      <w:r>
        <w:br/>
      </w:r>
      <w:r>
        <w:rPr>
          <w:rStyle w:val="VerbatimChar"/>
        </w:rPr>
        <w:t xml:space="preserve">## alternative hypothesis: stationary</w:t>
      </w:r>
    </w:p>
    <w:p>
      <w:pPr>
        <w:pStyle w:val="FirstParagraph"/>
      </w:pPr>
      <w:r>
        <w:t xml:space="preserve">For Total GMV and ads, 1 period difference was not enough. Therefore, we repeat the procedure with 2 periods now</w:t>
      </w:r>
    </w:p>
    <w:p>
      <w:pPr>
        <w:pStyle w:val="SourceCode"/>
      </w:pPr>
      <w:r>
        <w:rPr>
          <w:rStyle w:val="NormalTok"/>
        </w:rPr>
        <w:t xml:space="preserve">D2gmvTotal </w:t>
      </w:r>
      <w:r>
        <w:rPr>
          <w:rStyle w:val="OtherTok"/>
        </w:rPr>
        <w:t xml:space="preserve">&lt;-</w:t>
      </w:r>
      <w:r>
        <w:rPr>
          <w:rStyle w:val="FunctionTok"/>
        </w:rPr>
        <w:t xml:space="preserve">diff</w:t>
      </w:r>
      <w:r>
        <w:rPr>
          <w:rStyle w:val="NormalTok"/>
        </w:rPr>
        <w:t xml:space="preserve">(data</w:t>
      </w:r>
      <w:r>
        <w:rPr>
          <w:rStyle w:val="SpecialCharTok"/>
        </w:rPr>
        <w:t xml:space="preserve">$</w:t>
      </w:r>
      <w:r>
        <w:rPr>
          <w:rStyle w:val="NormalTok"/>
        </w:rPr>
        <w:t xml:space="preserve">log_adjusted_gmv_total, </w:t>
      </w:r>
      <w:r>
        <w:rPr>
          <w:rStyle w:val="AttributeTok"/>
        </w:rPr>
        <w:t xml:space="preserve">differences =</w:t>
      </w:r>
      <w:r>
        <w:rPr>
          <w:rStyle w:val="NormalTok"/>
        </w:rPr>
        <w:t xml:space="preserve"> </w:t>
      </w:r>
      <w:r>
        <w:rPr>
          <w:rStyle w:val="DecValTok"/>
        </w:rPr>
        <w:t xml:space="preserve">2</w:t>
      </w:r>
      <w:r>
        <w:rPr>
          <w:rStyle w:val="NormalTok"/>
        </w:rPr>
        <w:t xml:space="preserve">)</w:t>
      </w:r>
      <w:r>
        <w:br/>
      </w:r>
      <w:r>
        <w:br/>
      </w:r>
      <w:r>
        <w:rPr>
          <w:rStyle w:val="FunctionTok"/>
        </w:rPr>
        <w:t xml:space="preserve">adf.test</w:t>
      </w:r>
      <w:r>
        <w:rPr>
          <w:rStyle w:val="NormalTok"/>
        </w:rPr>
        <w:t xml:space="preserve">(D2gmvTotal)</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D2gmvTotal</w:t>
      </w:r>
      <w:r>
        <w:br/>
      </w:r>
      <w:r>
        <w:rPr>
          <w:rStyle w:val="VerbatimChar"/>
        </w:rPr>
        <w:t xml:space="preserve">## Dickey-Fuller = -4.032, Lag order = 3, p-value = 0.01386</w:t>
      </w:r>
      <w:r>
        <w:br/>
      </w:r>
      <w:r>
        <w:rPr>
          <w:rStyle w:val="VerbatimChar"/>
        </w:rPr>
        <w:t xml:space="preserve">## alternative hypothesis: stationary</w:t>
      </w:r>
    </w:p>
    <w:p>
      <w:pPr>
        <w:pStyle w:val="FirstParagraph"/>
      </w:pPr>
      <w:r>
        <w:t xml:space="preserve">Stationary tests suggest that now the three variables (with adwords spending first-differenced) are all stationary. We can proceed and construct our VAR model now.</w:t>
      </w:r>
    </w:p>
    <w:bookmarkEnd w:id="51"/>
    <w:bookmarkStart w:id="52" w:name="construct-a-var-model"/>
    <w:p>
      <w:pPr>
        <w:pStyle w:val="Heading3"/>
      </w:pPr>
      <w:r>
        <w:t xml:space="preserve">Construct a VAR model</w:t>
      </w:r>
    </w:p>
    <w:p>
      <w:pPr>
        <w:pStyle w:val="FirstParagraph"/>
      </w:pPr>
      <w:r>
        <w:t xml:space="preserve">Let’s start with a VAR model for the Total GMV</w:t>
      </w:r>
    </w:p>
    <w:p>
      <w:pPr>
        <w:pStyle w:val="SourceCode"/>
      </w:pPr>
      <w:r>
        <w:rPr>
          <w:rStyle w:val="NormalTok"/>
        </w:rPr>
        <w:t xml:space="preserve">DdisplayAds_cut </w:t>
      </w:r>
      <w:r>
        <w:rPr>
          <w:rStyle w:val="OtherTok"/>
        </w:rPr>
        <w:t xml:space="preserve">&lt;-</w:t>
      </w:r>
      <w:r>
        <w:rPr>
          <w:rStyle w:val="NormalTok"/>
        </w:rPr>
        <w:t xml:space="preserve"> </w:t>
      </w:r>
      <w:r>
        <w:rPr>
          <w:rStyle w:val="FunctionTok"/>
        </w:rPr>
        <w:t xml:space="preserve">window</w:t>
      </w:r>
      <w:r>
        <w:rPr>
          <w:rStyle w:val="NormalTok"/>
        </w:rPr>
        <w:t xml:space="preserve">(DdisplayAds,</w:t>
      </w:r>
      <w:r>
        <w:rPr>
          <w:rStyle w:val="AttributeTok"/>
        </w:rPr>
        <w:t xml:space="preserve">start=</w:t>
      </w:r>
      <w:r>
        <w:rPr>
          <w:rStyle w:val="DecValTok"/>
        </w:rPr>
        <w:t xml:space="preserve">2</w:t>
      </w:r>
      <w:r>
        <w:rPr>
          <w:rStyle w:val="NormalTok"/>
        </w:rPr>
        <w:t xml:space="preserve">)</w:t>
      </w:r>
      <w:r>
        <w:br/>
      </w:r>
      <w:r>
        <w:rPr>
          <w:rStyle w:val="NormalTok"/>
        </w:rPr>
        <w:t xml:space="preserve">DgeneralAds_cut </w:t>
      </w:r>
      <w:r>
        <w:rPr>
          <w:rStyle w:val="OtherTok"/>
        </w:rPr>
        <w:t xml:space="preserve">&lt;-</w:t>
      </w:r>
      <w:r>
        <w:rPr>
          <w:rStyle w:val="NormalTok"/>
        </w:rPr>
        <w:t xml:space="preserve"> </w:t>
      </w:r>
      <w:r>
        <w:rPr>
          <w:rStyle w:val="FunctionTok"/>
        </w:rPr>
        <w:t xml:space="preserve">window</w:t>
      </w:r>
      <w:r>
        <w:rPr>
          <w:rStyle w:val="NormalTok"/>
        </w:rPr>
        <w:t xml:space="preserve">(DgeneralAds, </w:t>
      </w:r>
      <w:r>
        <w:rPr>
          <w:rStyle w:val="AttributeTok"/>
        </w:rPr>
        <w:t xml:space="preserve">start=</w:t>
      </w:r>
      <w:r>
        <w:rPr>
          <w:rStyle w:val="DecValTok"/>
        </w:rPr>
        <w:t xml:space="preserve">2</w:t>
      </w:r>
      <w:r>
        <w:rPr>
          <w:rStyle w:val="NormalTok"/>
        </w:rPr>
        <w:t xml:space="preserve">) </w:t>
      </w:r>
      <w:r>
        <w:br/>
      </w:r>
      <w:r>
        <w:rPr>
          <w:rStyle w:val="NormalTok"/>
        </w:rPr>
        <w:t xml:space="preserve">LbrandAds_cut </w:t>
      </w:r>
      <w:r>
        <w:rPr>
          <w:rStyle w:val="OtherTok"/>
        </w:rPr>
        <w:t xml:space="preserve">&lt;-</w:t>
      </w:r>
      <w:r>
        <w:rPr>
          <w:rStyle w:val="NormalTok"/>
        </w:rPr>
        <w:t xml:space="preserve"> </w:t>
      </w:r>
      <w:r>
        <w:rPr>
          <w:rStyle w:val="FunctionTok"/>
        </w:rPr>
        <w:t xml:space="preserve">window</w:t>
      </w:r>
      <w:r>
        <w:rPr>
          <w:rStyle w:val="NormalTok"/>
        </w:rPr>
        <w:t xml:space="preserve">(LbrandAds, </w:t>
      </w:r>
      <w:r>
        <w:rPr>
          <w:rStyle w:val="AttributeTok"/>
        </w:rPr>
        <w:t xml:space="preserve">start=</w:t>
      </w:r>
      <w:r>
        <w:rPr>
          <w:rStyle w:val="DecValTok"/>
        </w:rPr>
        <w:t xml:space="preserve">3</w:t>
      </w:r>
      <w:r>
        <w:rPr>
          <w:rStyle w:val="NormalTok"/>
        </w:rPr>
        <w:t xml:space="preserve">)</w:t>
      </w:r>
      <w:r>
        <w:br/>
      </w:r>
      <w:r>
        <w:rPr>
          <w:rStyle w:val="NormalTok"/>
        </w:rPr>
        <w:t xml:space="preserve">D2gmvTotal_ts </w:t>
      </w:r>
      <w:r>
        <w:rPr>
          <w:rStyle w:val="OtherTok"/>
        </w:rPr>
        <w:t xml:space="preserve">&lt;-</w:t>
      </w:r>
      <w:r>
        <w:rPr>
          <w:rStyle w:val="NormalTok"/>
        </w:rPr>
        <w:t xml:space="preserve"> </w:t>
      </w:r>
      <w:r>
        <w:rPr>
          <w:rStyle w:val="FunctionTok"/>
        </w:rPr>
        <w:t xml:space="preserve">ts</w:t>
      </w:r>
      <w:r>
        <w:rPr>
          <w:rStyle w:val="NormalTok"/>
        </w:rPr>
        <w:t xml:space="preserve">(D2gmvTotal, </w:t>
      </w:r>
      <w:r>
        <w:rPr>
          <w:rStyle w:val="AttributeTok"/>
        </w:rPr>
        <w:t xml:space="preserve">frequency=</w:t>
      </w:r>
      <w:r>
        <w:rPr>
          <w:rStyle w:val="DecValTok"/>
        </w:rPr>
        <w:t xml:space="preserve">1</w:t>
      </w:r>
      <w:r>
        <w:rPr>
          <w:rStyle w:val="NormalTok"/>
        </w:rPr>
        <w:t xml:space="preserve">)</w:t>
      </w:r>
      <w:r>
        <w:br/>
      </w:r>
      <w:r>
        <w:br/>
      </w:r>
      <w:r>
        <w:rPr>
          <w:rStyle w:val="CommentTok"/>
        </w:rPr>
        <w:t xml:space="preserve">#Build the first dataset for VAR model</w:t>
      </w:r>
      <w:r>
        <w:br/>
      </w:r>
      <w:r>
        <w:rPr>
          <w:rStyle w:val="NormalTok"/>
        </w:rPr>
        <w:t xml:space="preserve">data.ts.d1 </w:t>
      </w:r>
      <w:r>
        <w:rPr>
          <w:rStyle w:val="OtherTok"/>
        </w:rPr>
        <w:t xml:space="preserve">&lt;-</w:t>
      </w:r>
      <w:r>
        <w:rPr>
          <w:rStyle w:val="NormalTok"/>
        </w:rPr>
        <w:t xml:space="preserve"> </w:t>
      </w:r>
      <w:r>
        <w:rPr>
          <w:rStyle w:val="FunctionTok"/>
        </w:rPr>
        <w:t xml:space="preserve">cbind</w:t>
      </w:r>
      <w:r>
        <w:rPr>
          <w:rStyle w:val="NormalTok"/>
        </w:rPr>
        <w:t xml:space="preserve">(DdisplayAds_cut, DgeneralAds_cut, LbrandAds_cut, </w:t>
      </w:r>
      <w:r>
        <w:br/>
      </w:r>
      <w:r>
        <w:rPr>
          <w:rStyle w:val="NormalTok"/>
        </w:rPr>
        <w:t xml:space="preserve">                           D2gmvTotal_ts)</w:t>
      </w:r>
      <w:r>
        <w:br/>
      </w:r>
      <w:r>
        <w:br/>
      </w:r>
      <w:r>
        <w:rPr>
          <w:rStyle w:val="CommentTok"/>
        </w:rPr>
        <w:t xml:space="preserve"># Remove NA's</w:t>
      </w:r>
      <w:r>
        <w:br/>
      </w:r>
      <w:r>
        <w:rPr>
          <w:rStyle w:val="NormalTok"/>
        </w:rPr>
        <w:t xml:space="preserve">data.ts.d1 </w:t>
      </w:r>
      <w:r>
        <w:rPr>
          <w:rStyle w:val="OtherTok"/>
        </w:rPr>
        <w:t xml:space="preserve">&lt;-</w:t>
      </w:r>
      <w:r>
        <w:rPr>
          <w:rStyle w:val="NormalTok"/>
        </w:rPr>
        <w:t xml:space="preserve"> </w:t>
      </w:r>
      <w:r>
        <w:rPr>
          <w:rStyle w:val="FunctionTok"/>
        </w:rPr>
        <w:t xml:space="preserve">replace</w:t>
      </w:r>
      <w:r>
        <w:rPr>
          <w:rStyle w:val="NormalTok"/>
        </w:rPr>
        <w:t xml:space="preserve">(data.ts.d1, </w:t>
      </w:r>
      <w:r>
        <w:rPr>
          <w:rStyle w:val="FunctionTok"/>
        </w:rPr>
        <w:t xml:space="preserve">is.na</w:t>
      </w:r>
      <w:r>
        <w:rPr>
          <w:rStyle w:val="NormalTok"/>
        </w:rPr>
        <w:t xml:space="preserve">(data.ts.d1), </w:t>
      </w:r>
      <w:r>
        <w:rPr>
          <w:rStyle w:val="DecValTok"/>
        </w:rPr>
        <w:t xml:space="preserve">0</w:t>
      </w:r>
      <w:r>
        <w:rPr>
          <w:rStyle w:val="NormalTok"/>
        </w:rPr>
        <w:t xml:space="preserve">)     </w:t>
      </w:r>
      <w:r>
        <w:br/>
      </w:r>
      <w:r>
        <w:br/>
      </w:r>
      <w:r>
        <w:rPr>
          <w:rStyle w:val="NormalTok"/>
        </w:rPr>
        <w:t xml:space="preserve">var_total </w:t>
      </w:r>
      <w:r>
        <w:rPr>
          <w:rStyle w:val="OtherTok"/>
        </w:rPr>
        <w:t xml:space="preserve">&lt;-</w:t>
      </w:r>
      <w:r>
        <w:rPr>
          <w:rStyle w:val="NormalTok"/>
        </w:rPr>
        <w:t xml:space="preserve"> </w:t>
      </w:r>
      <w:r>
        <w:rPr>
          <w:rStyle w:val="FunctionTok"/>
        </w:rPr>
        <w:t xml:space="preserve">VAR</w:t>
      </w:r>
      <w:r>
        <w:rPr>
          <w:rStyle w:val="NormalTok"/>
        </w:rPr>
        <w:t xml:space="preserve">(data.ts.d1, </w:t>
      </w:r>
      <w:r>
        <w:rPr>
          <w:rStyle w:val="AttributeTok"/>
        </w:rPr>
        <w:t xml:space="preserve">ic=</w:t>
      </w:r>
      <w:r>
        <w:rPr>
          <w:rStyle w:val="StringTok"/>
        </w:rPr>
        <w:t xml:space="preserve">"AIC"</w:t>
      </w:r>
      <w:r>
        <w:rPr>
          <w:rStyle w:val="NormalTok"/>
        </w:rPr>
        <w:t xml:space="preserve">, </w:t>
      </w:r>
      <w:r>
        <w:rPr>
          <w:rStyle w:val="AttributeTok"/>
        </w:rPr>
        <w:t xml:space="preserve">lag.max=</w:t>
      </w:r>
      <w:r>
        <w:rPr>
          <w:rStyle w:val="DecValTok"/>
        </w:rPr>
        <w:t xml:space="preserve">1</w:t>
      </w:r>
      <w:r>
        <w:rPr>
          <w:rStyle w:val="NormalTok"/>
        </w:rPr>
        <w:t xml:space="preserve">, </w:t>
      </w:r>
      <w:r>
        <w:rPr>
          <w:rStyle w:val="AttributeTok"/>
        </w:rPr>
        <w:t xml:space="preserve">type=</w:t>
      </w:r>
      <w:r>
        <w:rPr>
          <w:rStyle w:val="StringTok"/>
        </w:rPr>
        <w:t xml:space="preserve">"const"</w:t>
      </w:r>
      <w:r>
        <w:rPr>
          <w:rStyle w:val="NormalTok"/>
        </w:rPr>
        <w:t xml:space="preserve">)</w:t>
      </w:r>
      <w:r>
        <w:br/>
      </w:r>
      <w:r>
        <w:br/>
      </w:r>
      <w:r>
        <w:rPr>
          <w:rStyle w:val="NormalTok"/>
        </w:rPr>
        <w:t xml:space="preserve">lmp </w:t>
      </w:r>
      <w:r>
        <w:rPr>
          <w:rStyle w:val="OtherTok"/>
        </w:rPr>
        <w:t xml:space="preserve">&lt;-</w:t>
      </w:r>
      <w:r>
        <w:rPr>
          <w:rStyle w:val="NormalTok"/>
        </w:rPr>
        <w:t xml:space="preserve"> var_total</w:t>
      </w:r>
      <w:r>
        <w:rPr>
          <w:rStyle w:val="SpecialCharTok"/>
        </w:rPr>
        <w:t xml:space="preserve">$</w:t>
      </w:r>
      <w:r>
        <w:rPr>
          <w:rStyle w:val="NormalTok"/>
        </w:rPr>
        <w:t xml:space="preserve">varresult</w:t>
      </w:r>
      <w:r>
        <w:br/>
      </w:r>
      <w:r>
        <w:br/>
      </w:r>
      <w:r>
        <w:rPr>
          <w:rStyle w:val="CommentTok"/>
        </w:rPr>
        <w:t xml:space="preserve">#stargazer( lmp$DdisplayAds_cut, lmp$DgeneralAds_cut,</w:t>
      </w:r>
      <w:r>
        <w:br/>
      </w:r>
      <w:r>
        <w:rPr>
          <w:rStyle w:val="CommentTok"/>
        </w:rPr>
        <w:t xml:space="preserve">#           lmp$LbrandAds_cut, lmp$D2gmvTotal_ts, </w:t>
      </w:r>
      <w:r>
        <w:br/>
      </w:r>
      <w:r>
        <w:rPr>
          <w:rStyle w:val="NormalTok"/>
        </w:rPr>
        <w:t xml:space="preserve">           </w:t>
      </w:r>
      <w:r>
        <w:rPr>
          <w:rStyle w:val="CommentTok"/>
        </w:rPr>
        <w:t xml:space="preserve"># column.labels = c('Display', 'General', 'Brand', 'GMV'), </w:t>
      </w:r>
      <w:r>
        <w:br/>
      </w:r>
      <w:r>
        <w:rPr>
          <w:rStyle w:val="CommentTok"/>
        </w:rPr>
        <w:t xml:space="preserve">#           type = "text", dep.var.labels.include = FALSE )</w:t>
      </w:r>
      <w:r>
        <w:br/>
      </w:r>
      <w:r>
        <w:br/>
      </w:r>
      <w:r>
        <w:rPr>
          <w:rStyle w:val="FunctionTok"/>
        </w:rPr>
        <w:t xml:space="preserve">stargazer</w:t>
      </w:r>
      <w:r>
        <w:rPr>
          <w:rStyle w:val="NormalTok"/>
        </w:rPr>
        <w:t xml:space="preserve">(lmp, </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                 </w:t>
      </w:r>
      <w:r>
        <w:br/>
      </w:r>
      <w:r>
        <w:rPr>
          <w:rStyle w:val="VerbatimChar"/>
        </w:rPr>
        <w:t xml:space="preserve">##                                 (1)     (2)      (3)       (4)   </w:t>
      </w:r>
      <w:r>
        <w:br/>
      </w:r>
      <w:r>
        <w:rPr>
          <w:rStyle w:val="VerbatimChar"/>
        </w:rPr>
        <w:t xml:space="preserve">## -----------------------------------------------------------------</w:t>
      </w:r>
      <w:r>
        <w:br/>
      </w:r>
      <w:r>
        <w:rPr>
          <w:rStyle w:val="VerbatimChar"/>
        </w:rPr>
        <w:t xml:space="preserve">## DdisplayAds_cut.l1             0.062   0.015   -0.070    -0.391  </w:t>
      </w:r>
      <w:r>
        <w:br/>
      </w:r>
      <w:r>
        <w:rPr>
          <w:rStyle w:val="VerbatimChar"/>
        </w:rPr>
        <w:t xml:space="preserve">##                               (0.128) (0.032)  (0.101)   (0.286) </w:t>
      </w:r>
      <w:r>
        <w:br/>
      </w:r>
      <w:r>
        <w:rPr>
          <w:rStyle w:val="VerbatimChar"/>
        </w:rPr>
        <w:t xml:space="preserve">##                                                                  </w:t>
      </w:r>
      <w:r>
        <w:br/>
      </w:r>
      <w:r>
        <w:rPr>
          <w:rStyle w:val="VerbatimChar"/>
        </w:rPr>
        <w:t xml:space="preserve">## DgeneralAds_cut.l1            1.037** -0.182    0.338     0.884  </w:t>
      </w:r>
      <w:r>
        <w:br/>
      </w:r>
      <w:r>
        <w:rPr>
          <w:rStyle w:val="VerbatimChar"/>
        </w:rPr>
        <w:t xml:space="preserve">##                               (0.514) (0.127)  (0.409)   (1.153) </w:t>
      </w:r>
      <w:r>
        <w:br/>
      </w:r>
      <w:r>
        <w:rPr>
          <w:rStyle w:val="VerbatimChar"/>
        </w:rPr>
        <w:t xml:space="preserve">##                                                                  </w:t>
      </w:r>
      <w:r>
        <w:br/>
      </w:r>
      <w:r>
        <w:rPr>
          <w:rStyle w:val="VerbatimChar"/>
        </w:rPr>
        <w:t xml:space="preserve">## LbrandAds_cut.l1              -0.043  -0.024  0.637***   -0.068  </w:t>
      </w:r>
      <w:r>
        <w:br/>
      </w:r>
      <w:r>
        <w:rPr>
          <w:rStyle w:val="VerbatimChar"/>
        </w:rPr>
        <w:t xml:space="preserve">##                               (0.107) (0.026)  (0.085)   (0.240) </w:t>
      </w:r>
      <w:r>
        <w:br/>
      </w:r>
      <w:r>
        <w:rPr>
          <w:rStyle w:val="VerbatimChar"/>
        </w:rPr>
        <w:t xml:space="preserve">##                                                                  </w:t>
      </w:r>
      <w:r>
        <w:br/>
      </w:r>
      <w:r>
        <w:rPr>
          <w:rStyle w:val="VerbatimChar"/>
        </w:rPr>
        <w:t xml:space="preserve">## D2gmvTotal_ts.l1               0.016  -0.006    0.050   -0.518***</w:t>
      </w:r>
      <w:r>
        <w:br/>
      </w:r>
      <w:r>
        <w:rPr>
          <w:rStyle w:val="VerbatimChar"/>
        </w:rPr>
        <w:t xml:space="preserve">##                               (0.048) (0.012)  (0.038)   (0.107) </w:t>
      </w:r>
      <w:r>
        <w:br/>
      </w:r>
      <w:r>
        <w:rPr>
          <w:rStyle w:val="VerbatimChar"/>
        </w:rPr>
        <w:t xml:space="preserve">##                                                                  </w:t>
      </w:r>
      <w:r>
        <w:br/>
      </w:r>
      <w:r>
        <w:rPr>
          <w:rStyle w:val="VerbatimChar"/>
        </w:rPr>
        <w:t xml:space="preserve">## const                          0.107   0.092  1.121***    0.172  </w:t>
      </w:r>
      <w:r>
        <w:br/>
      </w:r>
      <w:r>
        <w:rPr>
          <w:rStyle w:val="VerbatimChar"/>
        </w:rPr>
        <w:t xml:space="preserve">##                               (0.334) (0.083)  (0.265)   (0.748) </w:t>
      </w:r>
      <w:r>
        <w:br/>
      </w:r>
      <w:r>
        <w:rPr>
          <w:rStyle w:val="VerbatimChar"/>
        </w:rPr>
        <w:t xml:space="preserve">##                                                                  </w:t>
      </w:r>
      <w:r>
        <w:br/>
      </w:r>
      <w:r>
        <w:rPr>
          <w:rStyle w:val="VerbatimChar"/>
        </w:rPr>
        <w:t xml:space="preserve">## -----------------------------------------------------------------</w:t>
      </w:r>
      <w:r>
        <w:br/>
      </w:r>
      <w:r>
        <w:rPr>
          <w:rStyle w:val="VerbatimChar"/>
        </w:rPr>
        <w:t xml:space="preserve">## Observations                    66      66       66        66    </w:t>
      </w:r>
      <w:r>
        <w:br/>
      </w:r>
      <w:r>
        <w:rPr>
          <w:rStyle w:val="VerbatimChar"/>
        </w:rPr>
        <w:t xml:space="preserve">## R2                             0.069   0.050    0.491     0.352  </w:t>
      </w:r>
      <w:r>
        <w:br/>
      </w:r>
      <w:r>
        <w:rPr>
          <w:rStyle w:val="VerbatimChar"/>
        </w:rPr>
        <w:t xml:space="preserve">## Adjusted R2                    0.008  -0.013    0.457     0.309  </w:t>
      </w:r>
      <w:r>
        <w:br/>
      </w:r>
      <w:r>
        <w:rPr>
          <w:rStyle w:val="VerbatimChar"/>
        </w:rPr>
        <w:t xml:space="preserve">## Residual Std. Error (df = 61)  0.858   0.212    0.682     1.922  </w:t>
      </w:r>
      <w:r>
        <w:br/>
      </w:r>
      <w:r>
        <w:rPr>
          <w:rStyle w:val="VerbatimChar"/>
        </w:rPr>
        <w:t xml:space="preserve">## F Statistic (df = 4; 61)       1.133   0.795  14.691*** 8.275*** </w:t>
      </w:r>
      <w:r>
        <w:br/>
      </w:r>
      <w:r>
        <w:rPr>
          <w:rStyle w:val="VerbatimChar"/>
        </w:rPr>
        <w:t xml:space="preserve">## =================================================================</w:t>
      </w:r>
      <w:r>
        <w:br/>
      </w:r>
      <w:r>
        <w:rPr>
          <w:rStyle w:val="VerbatimChar"/>
        </w:rPr>
        <w:t xml:space="preserve">## Note:                                 *p&lt;0.1; **p&lt;0.05; ***p&lt;0.01</w:t>
      </w:r>
    </w:p>
    <w:bookmarkEnd w:id="52"/>
    <w:bookmarkStart w:id="64" w:name="irf-analysis1"/>
    <w:p>
      <w:pPr>
        <w:pStyle w:val="Heading3"/>
      </w:pPr>
      <w:r>
        <w:t xml:space="preserve">IRF Analysis</w:t>
      </w:r>
      <w:r>
        <w:rPr>
          <w:rStyle w:val="FootnoteReference"/>
        </w:rPr>
        <w:footnoteReference w:id="53"/>
      </w:r>
    </w:p>
    <w:p>
      <w:pPr>
        <w:pStyle w:val="BodyText"/>
      </w:pPr>
      <w:r>
        <w:t xml:space="preserve">First, let’s have a look at the graphs. IRF plots help you see visually when the peak effects occur. On the plots, the black, solid line refers to IRF coefficients, while the red, dashed lines refer to lower and upper bound of the IRF coefficient’s confidence interval.</w:t>
      </w:r>
    </w:p>
    <w:p>
      <w:pPr>
        <w:pStyle w:val="SourceCode"/>
      </w:pPr>
      <w:r>
        <w:rPr>
          <w:rStyle w:val="NormalTok"/>
        </w:rPr>
        <w:t xml:space="preserve">irfs </w:t>
      </w:r>
      <w:r>
        <w:rPr>
          <w:rStyle w:val="OtherTok"/>
        </w:rPr>
        <w:t xml:space="preserve">&lt;-</w:t>
      </w:r>
      <w:r>
        <w:rPr>
          <w:rStyle w:val="NormalTok"/>
        </w:rPr>
        <w:t xml:space="preserve"> </w:t>
      </w:r>
      <w:r>
        <w:rPr>
          <w:rStyle w:val="FunctionTok"/>
        </w:rPr>
        <w:t xml:space="preserve">irf</w:t>
      </w:r>
      <w:r>
        <w:rPr>
          <w:rStyle w:val="NormalTok"/>
        </w:rPr>
        <w:t xml:space="preserve">(var_total, </w:t>
      </w:r>
      <w:r>
        <w:rPr>
          <w:rStyle w:val="AttributeTok"/>
        </w:rPr>
        <w:t xml:space="preserve">impulse =</w:t>
      </w:r>
      <w:r>
        <w:rPr>
          <w:rStyle w:val="NormalTok"/>
        </w:rPr>
        <w:t xml:space="preserve"> </w:t>
      </w:r>
      <w:r>
        <w:rPr>
          <w:rStyle w:val="FunctionTok"/>
        </w:rPr>
        <w:t xml:space="preserve">c</w:t>
      </w:r>
      <w:r>
        <w:rPr>
          <w:rStyle w:val="NormalTok"/>
        </w:rPr>
        <w:t xml:space="preserve">(</w:t>
      </w:r>
      <w:r>
        <w:rPr>
          <w:rStyle w:val="StringTok"/>
        </w:rPr>
        <w:t xml:space="preserve">'DdisplayAds_cut'</w:t>
      </w:r>
      <w:r>
        <w:rPr>
          <w:rStyle w:val="NormalTok"/>
        </w:rPr>
        <w:t xml:space="preserve">, </w:t>
      </w:r>
      <w:r>
        <w:rPr>
          <w:rStyle w:val="StringTok"/>
        </w:rPr>
        <w:t xml:space="preserve">'DgeneralAds_cut'</w:t>
      </w:r>
      <w:r>
        <w:rPr>
          <w:rStyle w:val="NormalTok"/>
        </w:rPr>
        <w:t xml:space="preserve">, </w:t>
      </w:r>
      <w:r>
        <w:br/>
      </w:r>
      <w:r>
        <w:rPr>
          <w:rStyle w:val="NormalTok"/>
        </w:rPr>
        <w:t xml:space="preserve">                                   </w:t>
      </w:r>
      <w:r>
        <w:rPr>
          <w:rStyle w:val="StringTok"/>
        </w:rPr>
        <w:t xml:space="preserve">'LbrandAds_cut'</w:t>
      </w:r>
      <w:r>
        <w:rPr>
          <w:rStyle w:val="NormalTok"/>
        </w:rPr>
        <w:t xml:space="preserve">), </w:t>
      </w:r>
      <w:r>
        <w:br/>
      </w:r>
      <w:r>
        <w:rPr>
          <w:rStyle w:val="NormalTok"/>
        </w:rPr>
        <w:t xml:space="preserve">            </w:t>
      </w:r>
      <w:r>
        <w:rPr>
          <w:rStyle w:val="AttributeTok"/>
        </w:rPr>
        <w:t xml:space="preserve">response =</w:t>
      </w:r>
      <w:r>
        <w:rPr>
          <w:rStyle w:val="NormalTok"/>
        </w:rPr>
        <w:t xml:space="preserve"> </w:t>
      </w:r>
      <w:r>
        <w:rPr>
          <w:rStyle w:val="StringTok"/>
        </w:rPr>
        <w:t xml:space="preserve">'D2gmvTotal_ts'</w:t>
      </w:r>
      <w:r>
        <w:rPr>
          <w:rStyle w:val="NormalTok"/>
        </w:rPr>
        <w:t xml:space="preserve">, </w:t>
      </w:r>
      <w:r>
        <w:br/>
      </w:r>
      <w:r>
        <w:rPr>
          <w:rStyle w:val="NormalTok"/>
        </w:rPr>
        <w:t xml:space="preserve">            </w:t>
      </w:r>
      <w:r>
        <w:rPr>
          <w:rStyle w:val="AttributeTok"/>
        </w:rPr>
        <w:t xml:space="preserve">runs =</w:t>
      </w:r>
      <w:r>
        <w:rPr>
          <w:rStyle w:val="NormalTok"/>
        </w:rPr>
        <w:t xml:space="preserve"> </w:t>
      </w:r>
      <w:r>
        <w:rPr>
          <w:rStyle w:val="DecValTok"/>
        </w:rPr>
        <w:t xml:space="preserve">100</w:t>
      </w:r>
      <w:r>
        <w:rPr>
          <w:rStyle w:val="NormalTok"/>
        </w:rPr>
        <w:t xml:space="preserve">, </w:t>
      </w:r>
      <w:r>
        <w:rPr>
          <w:rStyle w:val="AttributeTok"/>
        </w:rPr>
        <w:t xml:space="preserve">n.ahead =</w:t>
      </w:r>
      <w:r>
        <w:rPr>
          <w:rStyle w:val="NormalTok"/>
        </w:rPr>
        <w:t xml:space="preserve"> </w:t>
      </w:r>
      <w:r>
        <w:rPr>
          <w:rStyle w:val="DecValTok"/>
        </w:rPr>
        <w:t xml:space="preserve">7</w:t>
      </w:r>
      <w:r>
        <w:rPr>
          <w:rStyle w:val="NormalTok"/>
        </w:rPr>
        <w:t xml:space="preserve"> , </w:t>
      </w:r>
      <w:r>
        <w:rPr>
          <w:rStyle w:val="AttributeTok"/>
        </w:rPr>
        <w:t xml:space="preserve">ortho =</w:t>
      </w:r>
      <w:r>
        <w:rPr>
          <w:rStyle w:val="NormalTok"/>
        </w:rPr>
        <w:t xml:space="preserve"> </w:t>
      </w:r>
      <w:r>
        <w:rPr>
          <w:rStyle w:val="ConstantTok"/>
        </w:rPr>
        <w:t xml:space="preserve">TRUE</w:t>
      </w:r>
      <w:r>
        <w:rPr>
          <w:rStyle w:val="NormalTok"/>
        </w:rPr>
        <w:t xml:space="preserve">, </w:t>
      </w:r>
      <w:r>
        <w:rPr>
          <w:rStyle w:val="AttributeTok"/>
        </w:rPr>
        <w:t xml:space="preserve">ci=</w:t>
      </w:r>
      <w:r>
        <w:rPr>
          <w:rStyle w:val="FloatTok"/>
        </w:rPr>
        <w:t xml:space="preserve">0.95</w:t>
      </w:r>
      <w:r>
        <w:rPr>
          <w:rStyle w:val="NormalTok"/>
        </w:rPr>
        <w:t xml:space="preserve">)</w:t>
      </w:r>
      <w:r>
        <w:br/>
      </w:r>
      <w:r>
        <w:rPr>
          <w:rStyle w:val="FunctionTok"/>
        </w:rPr>
        <w:t xml:space="preserve">plot</w:t>
      </w:r>
      <w:r>
        <w:rPr>
          <w:rStyle w:val="NormalTok"/>
        </w:rPr>
        <w:t xml:space="preserve">(irfs)</w:t>
      </w:r>
    </w:p>
    <w:p>
      <w:pPr>
        <w:pStyle w:val="FirstParagraph"/>
      </w:pPr>
      <w:r>
        <w:drawing>
          <wp:inline>
            <wp:extent cx="5334000" cy="4267200"/>
            <wp:effectExtent b="0" l="0" r="0" t="0"/>
            <wp:docPr descr="" title="" id="55" name="Picture"/>
            <a:graphic>
              <a:graphicData uri="http://schemas.openxmlformats.org/drawingml/2006/picture">
                <pic:pic>
                  <pic:nvPicPr>
                    <pic:cNvPr descr="var_model_files/figure-docx/unnamed-chunk-1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var_model_files/figure-docx/unnamed-chunk-16-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1" name="Picture"/>
            <a:graphic>
              <a:graphicData uri="http://schemas.openxmlformats.org/drawingml/2006/picture">
                <pic:pic>
                  <pic:nvPicPr>
                    <pic:cNvPr descr="var_model_files/figure-docx/unnamed-chunk-16-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Immediate and Long-Term Effects</w:t>
      </w:r>
    </w:p>
    <w:p>
      <w:pPr>
        <w:pStyle w:val="BodyText"/>
      </w:pPr>
      <w:r>
        <w:t xml:space="preserve">In order to compute the immediate and long-term effects, the following steps should be taken.</w:t>
      </w:r>
    </w:p>
    <w:p>
      <w:pPr>
        <w:numPr>
          <w:ilvl w:val="0"/>
          <w:numId w:val="1002"/>
        </w:numPr>
        <w:pStyle w:val="Compact"/>
      </w:pPr>
      <w:r>
        <w:t xml:space="preserve">Evaluate the significance of each IRF coefficient. If the t-statistics of the IRF coefficient is greater than 1 (t-stat&gt;1)</w:t>
      </w:r>
      <w:r>
        <w:rPr>
          <w:rStyle w:val="FootnoteReference"/>
        </w:rPr>
        <w:footnoteReference w:id="63"/>
      </w:r>
    </w:p>
    <w:p>
      <w:pPr>
        <w:pStyle w:val="FirstParagraph"/>
      </w:pPr>
      <w:r>
        <w:t xml:space="preserve">Then we treat it as signficant and keep the value of that coefficient; otherwise, we treat the coefficient as zero.</w:t>
      </w:r>
    </w:p>
    <w:p>
      <w:pPr>
        <w:pStyle w:val="BodyText"/>
      </w:pPr>
      <w:r>
        <w:t xml:space="preserve">To calculate the t-statistics, we need to:</w:t>
      </w:r>
    </w:p>
    <w:p>
      <w:pPr>
        <w:numPr>
          <w:ilvl w:val="0"/>
          <w:numId w:val="1003"/>
        </w:numPr>
        <w:pStyle w:val="Compact"/>
      </w:pPr>
      <w:r>
        <w:t xml:space="preserve">Derive the standard error</w:t>
      </w:r>
      <w:r>
        <w:t xml:space="preserve"> </w:t>
      </w:r>
      <m:oMath>
        <m:d>
          <m:dPr>
            <m:begChr m:val="("/>
            <m:endChr m:val=")"/>
            <m:sepChr m:val=""/>
            <m:grow/>
          </m:dPr>
          <m:e>
            <m:r>
              <m:t>s</m:t>
            </m:r>
            <m:r>
              <m:t>e</m:t>
            </m:r>
          </m:e>
        </m:d>
      </m:oMath>
      <w:r>
        <w:t xml:space="preserve"> </w:t>
      </w:r>
      <w:r>
        <w:t xml:space="preserve">of each coefficient from its confidence interval, since</w:t>
      </w:r>
    </w:p>
    <w:p>
      <w:pPr>
        <w:numPr>
          <w:ilvl w:val="1"/>
          <w:numId w:val="1004"/>
        </w:numPr>
        <w:pStyle w:val="Compact"/>
      </w:pPr>
      <m:oMath>
        <m:r>
          <m:t>L</m:t>
        </m:r>
        <m:r>
          <m:t>o</m:t>
        </m:r>
        <m:r>
          <m:t>w</m:t>
        </m:r>
        <m:r>
          <m:t>e</m:t>
        </m:r>
        <m:r>
          <m:t>r</m:t>
        </m:r>
        <m:r>
          <m:t>b</m:t>
        </m:r>
        <m:r>
          <m:t>o</m:t>
        </m:r>
        <m:r>
          <m:t>u</m:t>
        </m:r>
        <m:r>
          <m:t>n</m:t>
        </m:r>
        <m:sSub>
          <m:e>
            <m:r>
              <m:t>d</m:t>
            </m:r>
          </m:e>
          <m:sub>
            <m:r>
              <m:t>c</m:t>
            </m:r>
            <m:r>
              <m:t>i</m:t>
            </m:r>
          </m:sub>
        </m:sSub>
        <m:r>
          <m:rPr>
            <m:sty m:val="p"/>
          </m:rPr>
          <m:t>=</m:t>
        </m:r>
        <m:r>
          <m:t>β</m:t>
        </m:r>
        <m:r>
          <m:rPr>
            <m:sty m:val="p"/>
          </m:rPr>
          <m:t>−</m:t>
        </m:r>
        <m:r>
          <m:t>1.96</m:t>
        </m:r>
        <m:r>
          <m:rPr>
            <m:sty m:val="p"/>
          </m:rPr>
          <m:t>*</m:t>
        </m:r>
        <m:r>
          <m:t>s</m:t>
        </m:r>
        <m:r>
          <m:t>e</m:t>
        </m:r>
      </m:oMath>
    </w:p>
    <w:p>
      <w:pPr>
        <w:numPr>
          <w:ilvl w:val="1"/>
          <w:numId w:val="1004"/>
        </w:numPr>
        <w:pStyle w:val="Compact"/>
      </w:pPr>
      <m:oMath>
        <m:r>
          <m:t>U</m:t>
        </m:r>
        <m:r>
          <m:t>p</m:t>
        </m:r>
        <m:r>
          <m:t>p</m:t>
        </m:r>
        <m:r>
          <m:t>e</m:t>
        </m:r>
        <m:r>
          <m:t>r</m:t>
        </m:r>
        <m:r>
          <m:t>b</m:t>
        </m:r>
        <m:r>
          <m:t>o</m:t>
        </m:r>
        <m:r>
          <m:t>u</m:t>
        </m:r>
        <m:r>
          <m:t>n</m:t>
        </m:r>
        <m:sSub>
          <m:e>
            <m:r>
              <m:t>d</m:t>
            </m:r>
          </m:e>
          <m:sub>
            <m:r>
              <m:t>c</m:t>
            </m:r>
            <m:r>
              <m:t>i</m:t>
            </m:r>
          </m:sub>
        </m:sSub>
        <m:r>
          <m:rPr>
            <m:sty m:val="p"/>
          </m:rPr>
          <m:t>=</m:t>
        </m:r>
        <m:r>
          <m:t>β</m:t>
        </m:r>
        <m:r>
          <m:rPr>
            <m:sty m:val="p"/>
          </m:rPr>
          <m:t>+</m:t>
        </m:r>
        <m:r>
          <m:t>1.96</m:t>
        </m:r>
        <m:r>
          <m:rPr>
            <m:sty m:val="p"/>
          </m:rPr>
          <m:t>*</m:t>
        </m:r>
        <m:r>
          <m:t>s</m:t>
        </m:r>
        <m:r>
          <m:t>e</m:t>
        </m:r>
      </m:oMath>
    </w:p>
    <w:p>
      <w:pPr>
        <w:numPr>
          <w:ilvl w:val="0"/>
          <w:numId w:val="1003"/>
        </w:numPr>
        <w:pStyle w:val="Compact"/>
      </w:pPr>
      <w:r>
        <w:t xml:space="preserve">Calculate the t-statistics using</w:t>
      </w:r>
    </w:p>
    <w:p>
      <w:pPr>
        <w:numPr>
          <w:ilvl w:val="1"/>
          <w:numId w:val="1005"/>
        </w:numPr>
        <w:pStyle w:val="Compact"/>
      </w:pPr>
      <m:oMath>
        <m:sSub>
          <m:e>
            <m:r>
              <m:t>t</m:t>
            </m:r>
          </m:e>
          <m:sub>
            <m:r>
              <m:t>s</m:t>
            </m:r>
            <m:r>
              <m:t>t</m:t>
            </m:r>
            <m:r>
              <m:t>a</m:t>
            </m:r>
            <m:r>
              <m:t>t</m:t>
            </m:r>
          </m:sub>
        </m:sSub>
        <m:r>
          <m:rPr>
            <m:sty m:val="p"/>
          </m:rPr>
          <m:t>=</m:t>
        </m:r>
        <m:r>
          <m:t>β</m:t>
        </m:r>
        <m:r>
          <m:rPr>
            <m:sty m:val="p"/>
          </m:rPr>
          <m:t>/</m:t>
        </m:r>
        <m:r>
          <m:t>s</m:t>
        </m:r>
        <m:r>
          <m:t>e</m:t>
        </m:r>
      </m:oMath>
      <w:r>
        <w:t xml:space="preserve">.</w:t>
      </w:r>
    </w:p>
    <w:p>
      <w:pPr>
        <w:pStyle w:val="FirstParagraph"/>
      </w:pPr>
      <w:r>
        <w:t xml:space="preserve">Based on the above computations, the first period impact is called the immediate effect while the cumulative effect over 8 periods is called the long-run effect.</w:t>
      </w:r>
    </w:p>
    <w:p>
      <w:pPr>
        <w:pStyle w:val="BodyText"/>
      </w:pPr>
      <w:r>
        <w:t xml:space="preserve">Now we make a table to summarize IRF coefficients and their confidence intervals. You will see in the output that</w:t>
      </w:r>
      <w:r>
        <w:t xml:space="preserve"> </w:t>
      </w:r>
      <w:r>
        <w:rPr>
          <w:iCs/>
          <w:i/>
        </w:rPr>
        <w:t xml:space="preserve">response</w:t>
      </w:r>
      <w:r>
        <w:t xml:space="preserve"> </w:t>
      </w:r>
      <w:r>
        <w:t xml:space="preserve">means the reponse value at a particular period (there are 8 periods in total),</w:t>
      </w:r>
      <w:r>
        <w:t xml:space="preserve"> </w:t>
      </w:r>
      <w:r>
        <w:rPr>
          <w:iCs/>
          <w:i/>
        </w:rPr>
        <w:t xml:space="preserve">lower</w:t>
      </w:r>
      <w:r>
        <w:t xml:space="preserve"> </w:t>
      </w:r>
      <w:r>
        <w:t xml:space="preserve">and</w:t>
      </w:r>
      <w:r>
        <w:t xml:space="preserve"> </w:t>
      </w:r>
      <w:r>
        <w:rPr>
          <w:iCs/>
          <w:i/>
        </w:rPr>
        <w:t xml:space="preserve">upper</w:t>
      </w:r>
      <w:r>
        <w:t xml:space="preserve"> </w:t>
      </w:r>
      <w:r>
        <w:t xml:space="preserve">refer to the lower and upper bound of the corresponding confidence intervals, respectively.</w:t>
      </w:r>
    </w:p>
    <w:p>
      <w:pPr>
        <w:pStyle w:val="SourceCode"/>
      </w:pPr>
      <w:r>
        <w:rPr>
          <w:rStyle w:val="CommentTok"/>
        </w:rPr>
        <w:t xml:space="preserve">#Make a table to summarize IRF coefficients and their confidence intervals</w:t>
      </w:r>
      <w:r>
        <w:br/>
      </w:r>
      <w:r>
        <w:br/>
      </w:r>
      <w:r>
        <w:rPr>
          <w:rStyle w:val="NormalTok"/>
        </w:rPr>
        <w:t xml:space="preserve">irf.table.ci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data.frame</w:t>
      </w:r>
      <w:r>
        <w:rPr>
          <w:rStyle w:val="NormalTok"/>
        </w:rPr>
        <w:t xml:space="preserve">(</w:t>
      </w:r>
      <w:r>
        <w:rPr>
          <w:rStyle w:val="AttributeTok"/>
        </w:rPr>
        <w:t xml:space="preserve">period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response.display_ads =</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DdisplayAds_cut, </w:t>
      </w:r>
      <w:r>
        <w:br/>
      </w:r>
      <w:r>
        <w:rPr>
          <w:rStyle w:val="NormalTok"/>
        </w:rPr>
        <w:t xml:space="preserve">                           </w:t>
      </w:r>
      <w:r>
        <w:rPr>
          <w:rStyle w:val="AttributeTok"/>
        </w:rPr>
        <w:t xml:space="preserve">display_ads.lower =</w:t>
      </w:r>
      <w:r>
        <w:rPr>
          <w:rStyle w:val="NormalTok"/>
        </w:rPr>
        <w:t xml:space="preserve"> irfs</w:t>
      </w:r>
      <w:r>
        <w:rPr>
          <w:rStyle w:val="SpecialCharTok"/>
        </w:rPr>
        <w:t xml:space="preserve">$</w:t>
      </w:r>
      <w:r>
        <w:rPr>
          <w:rStyle w:val="NormalTok"/>
        </w:rPr>
        <w:t xml:space="preserve">Lower</w:t>
      </w:r>
      <w:r>
        <w:rPr>
          <w:rStyle w:val="SpecialCharTok"/>
        </w:rPr>
        <w:t xml:space="preserve">$</w:t>
      </w:r>
      <w:r>
        <w:rPr>
          <w:rStyle w:val="NormalTok"/>
        </w:rPr>
        <w:t xml:space="preserve">DdisplayAds_cut, </w:t>
      </w:r>
      <w:r>
        <w:br/>
      </w:r>
      <w:r>
        <w:rPr>
          <w:rStyle w:val="NormalTok"/>
        </w:rPr>
        <w:t xml:space="preserve">                           </w:t>
      </w:r>
      <w:r>
        <w:rPr>
          <w:rStyle w:val="AttributeTok"/>
        </w:rPr>
        <w:t xml:space="preserve">display_ads.upper =</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DdisplayAds_cut,</w:t>
      </w:r>
      <w:r>
        <w:br/>
      </w:r>
      <w:r>
        <w:rPr>
          <w:rStyle w:val="NormalTok"/>
        </w:rPr>
        <w:t xml:space="preserve">                           </w:t>
      </w:r>
      <w:r>
        <w:rPr>
          <w:rStyle w:val="AttributeTok"/>
        </w:rPr>
        <w:t xml:space="preserve">response.general_ads =</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DgeneralAds_cut, </w:t>
      </w:r>
      <w:r>
        <w:br/>
      </w:r>
      <w:r>
        <w:rPr>
          <w:rStyle w:val="NormalTok"/>
        </w:rPr>
        <w:t xml:space="preserve">                           </w:t>
      </w:r>
      <w:r>
        <w:rPr>
          <w:rStyle w:val="AttributeTok"/>
        </w:rPr>
        <w:t xml:space="preserve">general_ads.lower =</w:t>
      </w:r>
      <w:r>
        <w:rPr>
          <w:rStyle w:val="NormalTok"/>
        </w:rPr>
        <w:t xml:space="preserve"> irfs</w:t>
      </w:r>
      <w:r>
        <w:rPr>
          <w:rStyle w:val="SpecialCharTok"/>
        </w:rPr>
        <w:t xml:space="preserve">$</w:t>
      </w:r>
      <w:r>
        <w:rPr>
          <w:rStyle w:val="NormalTok"/>
        </w:rPr>
        <w:t xml:space="preserve">Lower</w:t>
      </w:r>
      <w:r>
        <w:rPr>
          <w:rStyle w:val="SpecialCharTok"/>
        </w:rPr>
        <w:t xml:space="preserve">$</w:t>
      </w:r>
      <w:r>
        <w:rPr>
          <w:rStyle w:val="NormalTok"/>
        </w:rPr>
        <w:t xml:space="preserve">DgeneralAds_cut, </w:t>
      </w:r>
      <w:r>
        <w:br/>
      </w:r>
      <w:r>
        <w:rPr>
          <w:rStyle w:val="NormalTok"/>
        </w:rPr>
        <w:t xml:space="preserve">                           </w:t>
      </w:r>
      <w:r>
        <w:rPr>
          <w:rStyle w:val="AttributeTok"/>
        </w:rPr>
        <w:t xml:space="preserve">general_ads.upper =</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DgeneralAds_cut, </w:t>
      </w:r>
      <w:r>
        <w:br/>
      </w:r>
      <w:r>
        <w:rPr>
          <w:rStyle w:val="NormalTok"/>
        </w:rPr>
        <w:t xml:space="preserve">                           </w:t>
      </w:r>
      <w:r>
        <w:rPr>
          <w:rStyle w:val="AttributeTok"/>
        </w:rPr>
        <w:t xml:space="preserve">response.brand_ads =</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LbrandAds_cut, </w:t>
      </w:r>
      <w:r>
        <w:br/>
      </w:r>
      <w:r>
        <w:rPr>
          <w:rStyle w:val="NormalTok"/>
        </w:rPr>
        <w:t xml:space="preserve">                           </w:t>
      </w:r>
      <w:r>
        <w:rPr>
          <w:rStyle w:val="AttributeTok"/>
        </w:rPr>
        <w:t xml:space="preserve">brand_ads.lower =</w:t>
      </w:r>
      <w:r>
        <w:rPr>
          <w:rStyle w:val="NormalTok"/>
        </w:rPr>
        <w:t xml:space="preserve"> irfs</w:t>
      </w:r>
      <w:r>
        <w:rPr>
          <w:rStyle w:val="SpecialCharTok"/>
        </w:rPr>
        <w:t xml:space="preserve">$</w:t>
      </w:r>
      <w:r>
        <w:rPr>
          <w:rStyle w:val="NormalTok"/>
        </w:rPr>
        <w:t xml:space="preserve">Lower</w:t>
      </w:r>
      <w:r>
        <w:rPr>
          <w:rStyle w:val="SpecialCharTok"/>
        </w:rPr>
        <w:t xml:space="preserve">$</w:t>
      </w:r>
      <w:r>
        <w:rPr>
          <w:rStyle w:val="NormalTok"/>
        </w:rPr>
        <w:t xml:space="preserve">LbrandAds_cut, </w:t>
      </w:r>
      <w:r>
        <w:br/>
      </w:r>
      <w:r>
        <w:rPr>
          <w:rStyle w:val="NormalTok"/>
        </w:rPr>
        <w:t xml:space="preserve">                           </w:t>
      </w:r>
      <w:r>
        <w:rPr>
          <w:rStyle w:val="AttributeTok"/>
        </w:rPr>
        <w:t xml:space="preserve">brand_ads.upper =</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LbrandAds_cut)</w:t>
      </w:r>
      <w:r>
        <w:br/>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(irf.table.ci)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'Period'</w:t>
      </w:r>
      <w:r>
        <w:rPr>
          <w:rStyle w:val="NormalTok"/>
        </w:rPr>
        <w:t xml:space="preserve">, </w:t>
      </w:r>
      <w:r>
        <w:rPr>
          <w:rStyle w:val="StringTok"/>
        </w:rPr>
        <w:t xml:space="preserve">'Display'</w:t>
      </w:r>
      <w:r>
        <w:rPr>
          <w:rStyle w:val="NormalTok"/>
        </w:rPr>
        <w:t xml:space="preserve">, </w:t>
      </w:r>
      <w:r>
        <w:rPr>
          <w:rStyle w:val="StringTok"/>
        </w:rPr>
        <w:t xml:space="preserve">'Display Lower'</w:t>
      </w:r>
      <w:r>
        <w:rPr>
          <w:rStyle w:val="NormalTok"/>
        </w:rPr>
        <w:t xml:space="preserve">, </w:t>
      </w:r>
      <w:r>
        <w:rPr>
          <w:rStyle w:val="StringTok"/>
        </w:rPr>
        <w:t xml:space="preserve">'Display Upper'</w:t>
      </w:r>
      <w:r>
        <w:rPr>
          <w:rStyle w:val="NormalTok"/>
        </w:rPr>
        <w:t xml:space="preserve">,</w:t>
      </w:r>
      <w:r>
        <w:br/>
      </w:r>
      <w:r>
        <w:rPr>
          <w:rStyle w:val="NormalTok"/>
        </w:rPr>
        <w:t xml:space="preserve">  </w:t>
      </w:r>
      <w:r>
        <w:rPr>
          <w:rStyle w:val="StringTok"/>
        </w:rPr>
        <w:t xml:space="preserve">'General'</w:t>
      </w:r>
      <w:r>
        <w:rPr>
          <w:rStyle w:val="NormalTok"/>
        </w:rPr>
        <w:t xml:space="preserve">, </w:t>
      </w:r>
      <w:r>
        <w:rPr>
          <w:rStyle w:val="StringTok"/>
        </w:rPr>
        <w:t xml:space="preserve">'General Lower'</w:t>
      </w:r>
      <w:r>
        <w:rPr>
          <w:rStyle w:val="NormalTok"/>
        </w:rPr>
        <w:t xml:space="preserve">, </w:t>
      </w:r>
      <w:r>
        <w:rPr>
          <w:rStyle w:val="StringTok"/>
        </w:rPr>
        <w:t xml:space="preserve">'General Upper'</w:t>
      </w:r>
      <w:r>
        <w:rPr>
          <w:rStyle w:val="NormalTok"/>
        </w:rPr>
        <w:t xml:space="preserve">, </w:t>
      </w:r>
      <w:r>
        <w:br/>
      </w:r>
      <w:r>
        <w:rPr>
          <w:rStyle w:val="NormalTok"/>
        </w:rPr>
        <w:t xml:space="preserve">  </w:t>
      </w:r>
      <w:r>
        <w:rPr>
          <w:rStyle w:val="StringTok"/>
        </w:rPr>
        <w:t xml:space="preserve">'Brand'</w:t>
      </w:r>
      <w:r>
        <w:rPr>
          <w:rStyle w:val="NormalTok"/>
        </w:rPr>
        <w:t xml:space="preserve">,</w:t>
      </w:r>
      <w:r>
        <w:rPr>
          <w:rStyle w:val="StringTok"/>
        </w:rPr>
        <w:t xml:space="preserve">'Brand Lower'</w:t>
      </w:r>
      <w:r>
        <w:rPr>
          <w:rStyle w:val="NormalTok"/>
        </w:rPr>
        <w:t xml:space="preserve">, </w:t>
      </w:r>
      <w:r>
        <w:rPr>
          <w:rStyle w:val="StringTok"/>
        </w:rPr>
        <w:t xml:space="preserve">'Brand Upper'</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(irf.table.ci)</w:t>
      </w:r>
    </w:p>
    <w:tbl>
      <w:tblPr>
        <w:tblStyle w:val="Table"/>
        <w:tblW w:type="pct" w:w="5000"/>
        <w:tblLook w:firstRow="1" w:lastRow="0" w:firstColumn="0" w:lastColumn="0" w:noHBand="0" w:noVBand="0" w:val="0020"/>
        <w:jc w:val="start"/>
      </w:tblPr>
      <w:tblGrid>
        <w:gridCol w:w="499"/>
        <w:gridCol w:w="570"/>
        <w:gridCol w:w="998"/>
        <w:gridCol w:w="998"/>
        <w:gridCol w:w="570"/>
        <w:gridCol w:w="998"/>
        <w:gridCol w:w="998"/>
        <w:gridCol w:w="570"/>
        <w:gridCol w:w="856"/>
        <w:gridCol w:w="856"/>
      </w:tblGrid>
      <w:tr>
        <w:trPr>
          <w:tblHeader w:val="true"/>
        </w:trPr>
        <w:tc>
          <w:tcPr/>
          <w:p>
            <w:pPr>
              <w:pStyle w:val="Compact"/>
              <w:jc w:val="right"/>
            </w:pPr>
            <w:r>
              <w:t xml:space="preserve">Period</w:t>
            </w:r>
          </w:p>
        </w:tc>
        <w:tc>
          <w:tcPr/>
          <w:p>
            <w:pPr>
              <w:pStyle w:val="Compact"/>
              <w:jc w:val="right"/>
            </w:pPr>
            <w:r>
              <w:t xml:space="preserve">Display</w:t>
            </w:r>
          </w:p>
        </w:tc>
        <w:tc>
          <w:tcPr/>
          <w:p>
            <w:pPr>
              <w:pStyle w:val="Compact"/>
              <w:jc w:val="right"/>
            </w:pPr>
            <w:r>
              <w:t xml:space="preserve">Display Lower</w:t>
            </w:r>
          </w:p>
        </w:tc>
        <w:tc>
          <w:tcPr/>
          <w:p>
            <w:pPr>
              <w:pStyle w:val="Compact"/>
              <w:jc w:val="right"/>
            </w:pPr>
            <w:r>
              <w:t xml:space="preserve">Display Upper</w:t>
            </w:r>
          </w:p>
        </w:tc>
        <w:tc>
          <w:tcPr/>
          <w:p>
            <w:pPr>
              <w:pStyle w:val="Compact"/>
              <w:jc w:val="right"/>
            </w:pPr>
            <w:r>
              <w:t xml:space="preserve">General</w:t>
            </w:r>
          </w:p>
        </w:tc>
        <w:tc>
          <w:tcPr/>
          <w:p>
            <w:pPr>
              <w:pStyle w:val="Compact"/>
              <w:jc w:val="right"/>
            </w:pPr>
            <w:r>
              <w:t xml:space="preserve">General Lower</w:t>
            </w:r>
          </w:p>
        </w:tc>
        <w:tc>
          <w:tcPr/>
          <w:p>
            <w:pPr>
              <w:pStyle w:val="Compact"/>
              <w:jc w:val="right"/>
            </w:pPr>
            <w:r>
              <w:t xml:space="preserve">General Upper</w:t>
            </w:r>
          </w:p>
        </w:tc>
        <w:tc>
          <w:tcPr/>
          <w:p>
            <w:pPr>
              <w:pStyle w:val="Compact"/>
              <w:jc w:val="right"/>
            </w:pPr>
            <w:r>
              <w:t xml:space="preserve">Brand</w:t>
            </w:r>
          </w:p>
        </w:tc>
        <w:tc>
          <w:tcPr/>
          <w:p>
            <w:pPr>
              <w:pStyle w:val="Compact"/>
              <w:jc w:val="right"/>
            </w:pPr>
            <w:r>
              <w:t xml:space="preserve">Brand Lower</w:t>
            </w:r>
          </w:p>
        </w:tc>
        <w:tc>
          <w:tcPr/>
          <w:p>
            <w:pPr>
              <w:pStyle w:val="Compact"/>
              <w:jc w:val="right"/>
            </w:pPr>
            <w:r>
              <w:t xml:space="preserve">Brand Upper</w:t>
            </w:r>
          </w:p>
        </w:tc>
      </w:tr>
      <w:tr>
        <w:tc>
          <w:tcPr/>
          <w:p>
            <w:pPr>
              <w:pStyle w:val="Compact"/>
              <w:jc w:val="right"/>
            </w:pPr>
            <w:r>
              <w:t xml:space="preserve">1</w:t>
            </w:r>
          </w:p>
        </w:tc>
        <w:tc>
          <w:tcPr/>
          <w:p>
            <w:pPr>
              <w:pStyle w:val="Compact"/>
              <w:jc w:val="right"/>
            </w:pPr>
            <w:r>
              <w:t xml:space="preserve">0.6033</w:t>
            </w:r>
          </w:p>
        </w:tc>
        <w:tc>
          <w:tcPr/>
          <w:p>
            <w:pPr>
              <w:pStyle w:val="Compact"/>
              <w:jc w:val="right"/>
            </w:pPr>
            <w:r>
              <w:t xml:space="preserve">-0.4573</w:t>
            </w:r>
          </w:p>
        </w:tc>
        <w:tc>
          <w:tcPr/>
          <w:p>
            <w:pPr>
              <w:pStyle w:val="Compact"/>
              <w:jc w:val="right"/>
            </w:pPr>
            <w:r>
              <w:t xml:space="preserve">2.0271</w:t>
            </w:r>
          </w:p>
        </w:tc>
        <w:tc>
          <w:tcPr/>
          <w:p>
            <w:pPr>
              <w:pStyle w:val="Compact"/>
              <w:jc w:val="right"/>
            </w:pPr>
            <w:r>
              <w:t xml:space="preserve">-0.4457</w:t>
            </w:r>
          </w:p>
        </w:tc>
        <w:tc>
          <w:tcPr/>
          <w:p>
            <w:pPr>
              <w:pStyle w:val="Compact"/>
              <w:jc w:val="right"/>
            </w:pPr>
            <w:r>
              <w:t xml:space="preserve">-0.9090</w:t>
            </w:r>
          </w:p>
        </w:tc>
        <w:tc>
          <w:tcPr/>
          <w:p>
            <w:pPr>
              <w:pStyle w:val="Compact"/>
              <w:jc w:val="right"/>
            </w:pPr>
            <w:r>
              <w:t xml:space="preserve">0.1885</w:t>
            </w:r>
          </w:p>
        </w:tc>
        <w:tc>
          <w:tcPr/>
          <w:p>
            <w:pPr>
              <w:pStyle w:val="Compact"/>
              <w:jc w:val="right"/>
            </w:pPr>
            <w:r>
              <w:t xml:space="preserve">0.0522</w:t>
            </w:r>
          </w:p>
        </w:tc>
        <w:tc>
          <w:tcPr/>
          <w:p>
            <w:pPr>
              <w:pStyle w:val="Compact"/>
              <w:jc w:val="right"/>
            </w:pPr>
            <w:r>
              <w:t xml:space="preserve">-0.2611</w:t>
            </w:r>
          </w:p>
        </w:tc>
        <w:tc>
          <w:tcPr/>
          <w:p>
            <w:pPr>
              <w:pStyle w:val="Compact"/>
              <w:jc w:val="right"/>
            </w:pPr>
            <w:r>
              <w:t xml:space="preserve">0.3763</w:t>
            </w:r>
          </w:p>
        </w:tc>
      </w:tr>
      <w:tr>
        <w:tc>
          <w:tcPr/>
          <w:p>
            <w:pPr>
              <w:pStyle w:val="Compact"/>
              <w:jc w:val="right"/>
            </w:pPr>
            <w:r>
              <w:t xml:space="preserve">2</w:t>
            </w:r>
          </w:p>
        </w:tc>
        <w:tc>
          <w:tcPr/>
          <w:p>
            <w:pPr>
              <w:pStyle w:val="Compact"/>
              <w:jc w:val="right"/>
            </w:pPr>
            <w:r>
              <w:t xml:space="preserve">-0.6377</w:t>
            </w:r>
          </w:p>
        </w:tc>
        <w:tc>
          <w:tcPr/>
          <w:p>
            <w:pPr>
              <w:pStyle w:val="Compact"/>
              <w:jc w:val="right"/>
            </w:pPr>
            <w:r>
              <w:t xml:space="preserve">-1.5886</w:t>
            </w:r>
          </w:p>
        </w:tc>
        <w:tc>
          <w:tcPr/>
          <w:p>
            <w:pPr>
              <w:pStyle w:val="Compact"/>
              <w:jc w:val="right"/>
            </w:pPr>
            <w:r>
              <w:t xml:space="preserve">0.2320</w:t>
            </w:r>
          </w:p>
        </w:tc>
        <w:tc>
          <w:tcPr/>
          <w:p>
            <w:pPr>
              <w:pStyle w:val="Compact"/>
              <w:jc w:val="right"/>
            </w:pPr>
            <w:r>
              <w:t xml:space="preserve">0.4070</w:t>
            </w:r>
          </w:p>
        </w:tc>
        <w:tc>
          <w:tcPr/>
          <w:p>
            <w:pPr>
              <w:pStyle w:val="Compact"/>
              <w:jc w:val="right"/>
            </w:pPr>
            <w:r>
              <w:t xml:space="preserve">-0.1182</w:t>
            </w:r>
          </w:p>
        </w:tc>
        <w:tc>
          <w:tcPr/>
          <w:p>
            <w:pPr>
              <w:pStyle w:val="Compact"/>
              <w:jc w:val="right"/>
            </w:pPr>
            <w:r>
              <w:t xml:space="preserve">0.8830</w:t>
            </w:r>
          </w:p>
        </w:tc>
        <w:tc>
          <w:tcPr/>
          <w:p>
            <w:pPr>
              <w:pStyle w:val="Compact"/>
              <w:jc w:val="right"/>
            </w:pPr>
            <w:r>
              <w:t xml:space="preserve">-0.0718</w:t>
            </w:r>
          </w:p>
        </w:tc>
        <w:tc>
          <w:tcPr/>
          <w:p>
            <w:pPr>
              <w:pStyle w:val="Compact"/>
              <w:jc w:val="right"/>
            </w:pPr>
            <w:r>
              <w:t xml:space="preserve">-0.4270</w:t>
            </w:r>
          </w:p>
        </w:tc>
        <w:tc>
          <w:tcPr/>
          <w:p>
            <w:pPr>
              <w:pStyle w:val="Compact"/>
              <w:jc w:val="right"/>
            </w:pPr>
            <w:r>
              <w:t xml:space="preserve">0.3541</w:t>
            </w:r>
          </w:p>
        </w:tc>
      </w:tr>
      <w:tr>
        <w:tc>
          <w:tcPr/>
          <w:p>
            <w:pPr>
              <w:pStyle w:val="Compact"/>
              <w:jc w:val="right"/>
            </w:pPr>
            <w:r>
              <w:t xml:space="preserve">3</w:t>
            </w:r>
          </w:p>
        </w:tc>
        <w:tc>
          <w:tcPr/>
          <w:p>
            <w:pPr>
              <w:pStyle w:val="Compact"/>
              <w:jc w:val="right"/>
            </w:pPr>
            <w:r>
              <w:t xml:space="preserve">0.3059</w:t>
            </w:r>
          </w:p>
        </w:tc>
        <w:tc>
          <w:tcPr/>
          <w:p>
            <w:pPr>
              <w:pStyle w:val="Compact"/>
              <w:jc w:val="right"/>
            </w:pPr>
            <w:r>
              <w:t xml:space="preserve">-0.1392</w:t>
            </w:r>
          </w:p>
        </w:tc>
        <w:tc>
          <w:tcPr/>
          <w:p>
            <w:pPr>
              <w:pStyle w:val="Compact"/>
              <w:jc w:val="right"/>
            </w:pPr>
            <w:r>
              <w:t xml:space="preserve">0.9845</w:t>
            </w:r>
          </w:p>
        </w:tc>
        <w:tc>
          <w:tcPr/>
          <w:p>
            <w:pPr>
              <w:pStyle w:val="Compact"/>
              <w:jc w:val="right"/>
            </w:pPr>
            <w:r>
              <w:t xml:space="preserve">-0.3367</w:t>
            </w:r>
          </w:p>
        </w:tc>
        <w:tc>
          <w:tcPr/>
          <w:p>
            <w:pPr>
              <w:pStyle w:val="Compact"/>
              <w:jc w:val="right"/>
            </w:pPr>
            <w:r>
              <w:t xml:space="preserve">-0.7493</w:t>
            </w:r>
          </w:p>
        </w:tc>
        <w:tc>
          <w:tcPr/>
          <w:p>
            <w:pPr>
              <w:pStyle w:val="Compact"/>
              <w:jc w:val="right"/>
            </w:pPr>
            <w:r>
              <w:t xml:space="preserve">0.0937</w:t>
            </w:r>
          </w:p>
        </w:tc>
        <w:tc>
          <w:tcPr/>
          <w:p>
            <w:pPr>
              <w:pStyle w:val="Compact"/>
              <w:jc w:val="right"/>
            </w:pPr>
            <w:r>
              <w:t xml:space="preserve">0.0050</w:t>
            </w:r>
          </w:p>
        </w:tc>
        <w:tc>
          <w:tcPr/>
          <w:p>
            <w:pPr>
              <w:pStyle w:val="Compact"/>
              <w:jc w:val="right"/>
            </w:pPr>
            <w:r>
              <w:t xml:space="preserve">-0.1331</w:t>
            </w:r>
          </w:p>
        </w:tc>
        <w:tc>
          <w:tcPr/>
          <w:p>
            <w:pPr>
              <w:pStyle w:val="Compact"/>
              <w:jc w:val="right"/>
            </w:pPr>
            <w:r>
              <w:t xml:space="preserve">0.1789</w:t>
            </w:r>
          </w:p>
        </w:tc>
      </w:tr>
      <w:tr>
        <w:tc>
          <w:tcPr/>
          <w:p>
            <w:pPr>
              <w:pStyle w:val="Compact"/>
              <w:jc w:val="right"/>
            </w:pPr>
            <w:r>
              <w:t xml:space="preserve">4</w:t>
            </w:r>
          </w:p>
        </w:tc>
        <w:tc>
          <w:tcPr/>
          <w:p>
            <w:pPr>
              <w:pStyle w:val="Compact"/>
              <w:jc w:val="right"/>
            </w:pPr>
            <w:r>
              <w:t xml:space="preserve">-0.1529</w:t>
            </w:r>
          </w:p>
        </w:tc>
        <w:tc>
          <w:tcPr/>
          <w:p>
            <w:pPr>
              <w:pStyle w:val="Compact"/>
              <w:jc w:val="right"/>
            </w:pPr>
            <w:r>
              <w:t xml:space="preserve">-0.6356</w:t>
            </w:r>
          </w:p>
        </w:tc>
        <w:tc>
          <w:tcPr/>
          <w:p>
            <w:pPr>
              <w:pStyle w:val="Compact"/>
              <w:jc w:val="right"/>
            </w:pPr>
            <w:r>
              <w:t xml:space="preserve">0.0784</w:t>
            </w:r>
          </w:p>
        </w:tc>
        <w:tc>
          <w:tcPr/>
          <w:p>
            <w:pPr>
              <w:pStyle w:val="Compact"/>
              <w:jc w:val="right"/>
            </w:pPr>
            <w:r>
              <w:t xml:space="preserve">0.1833</w:t>
            </w:r>
          </w:p>
        </w:tc>
        <w:tc>
          <w:tcPr/>
          <w:p>
            <w:pPr>
              <w:pStyle w:val="Compact"/>
              <w:jc w:val="right"/>
            </w:pPr>
            <w:r>
              <w:t xml:space="preserve">-0.0627</w:t>
            </w:r>
          </w:p>
        </w:tc>
        <w:tc>
          <w:tcPr/>
          <w:p>
            <w:pPr>
              <w:pStyle w:val="Compact"/>
              <w:jc w:val="right"/>
            </w:pPr>
            <w:r>
              <w:t xml:space="preserve">0.3999</w:t>
            </w:r>
          </w:p>
        </w:tc>
        <w:tc>
          <w:tcPr/>
          <w:p>
            <w:pPr>
              <w:pStyle w:val="Compact"/>
              <w:jc w:val="right"/>
            </w:pPr>
            <w:r>
              <w:t xml:space="preserve">-0.0120</w:t>
            </w:r>
          </w:p>
        </w:tc>
        <w:tc>
          <w:tcPr/>
          <w:p>
            <w:pPr>
              <w:pStyle w:val="Compact"/>
              <w:jc w:val="right"/>
            </w:pPr>
            <w:r>
              <w:t xml:space="preserve">-0.1336</w:t>
            </w:r>
          </w:p>
        </w:tc>
        <w:tc>
          <w:tcPr/>
          <w:p>
            <w:pPr>
              <w:pStyle w:val="Compact"/>
              <w:jc w:val="right"/>
            </w:pPr>
            <w:r>
              <w:t xml:space="preserve">0.1116</w:t>
            </w:r>
          </w:p>
        </w:tc>
      </w:tr>
      <w:tr>
        <w:tc>
          <w:tcPr/>
          <w:p>
            <w:pPr>
              <w:pStyle w:val="Compact"/>
              <w:jc w:val="right"/>
            </w:pPr>
            <w:r>
              <w:t xml:space="preserve">5</w:t>
            </w:r>
          </w:p>
        </w:tc>
        <w:tc>
          <w:tcPr/>
          <w:p>
            <w:pPr>
              <w:pStyle w:val="Compact"/>
              <w:jc w:val="right"/>
            </w:pPr>
            <w:r>
              <w:t xml:space="preserve">0.0740</w:t>
            </w:r>
          </w:p>
        </w:tc>
        <w:tc>
          <w:tcPr/>
          <w:p>
            <w:pPr>
              <w:pStyle w:val="Compact"/>
              <w:jc w:val="right"/>
            </w:pPr>
            <w:r>
              <w:t xml:space="preserve">-0.0695</w:t>
            </w:r>
          </w:p>
        </w:tc>
        <w:tc>
          <w:tcPr/>
          <w:p>
            <w:pPr>
              <w:pStyle w:val="Compact"/>
              <w:jc w:val="right"/>
            </w:pPr>
            <w:r>
              <w:t xml:space="preserve">0.4292</w:t>
            </w:r>
          </w:p>
        </w:tc>
        <w:tc>
          <w:tcPr/>
          <w:p>
            <w:pPr>
              <w:pStyle w:val="Compact"/>
              <w:jc w:val="right"/>
            </w:pPr>
            <w:r>
              <w:t xml:space="preserve">-0.0966</w:t>
            </w:r>
          </w:p>
        </w:tc>
        <w:tc>
          <w:tcPr/>
          <w:p>
            <w:pPr>
              <w:pStyle w:val="Compact"/>
              <w:jc w:val="right"/>
            </w:pPr>
            <w:r>
              <w:t xml:space="preserve">-0.2491</w:t>
            </w:r>
          </w:p>
        </w:tc>
        <w:tc>
          <w:tcPr/>
          <w:p>
            <w:pPr>
              <w:pStyle w:val="Compact"/>
              <w:jc w:val="right"/>
            </w:pPr>
            <w:r>
              <w:t xml:space="preserve">0.0439</w:t>
            </w:r>
          </w:p>
        </w:tc>
        <w:tc>
          <w:tcPr/>
          <w:p>
            <w:pPr>
              <w:pStyle w:val="Compact"/>
              <w:jc w:val="right"/>
            </w:pPr>
            <w:r>
              <w:t xml:space="preserve">-0.0019</w:t>
            </w:r>
          </w:p>
        </w:tc>
        <w:tc>
          <w:tcPr/>
          <w:p>
            <w:pPr>
              <w:pStyle w:val="Compact"/>
              <w:jc w:val="right"/>
            </w:pPr>
            <w:r>
              <w:t xml:space="preserve">-0.0624</w:t>
            </w:r>
          </w:p>
        </w:tc>
        <w:tc>
          <w:tcPr/>
          <w:p>
            <w:pPr>
              <w:pStyle w:val="Compact"/>
              <w:jc w:val="right"/>
            </w:pPr>
            <w:r>
              <w:t xml:space="preserve">0.0742</w:t>
            </w:r>
          </w:p>
        </w:tc>
      </w:tr>
      <w:tr>
        <w:tc>
          <w:tcPr/>
          <w:p>
            <w:pPr>
              <w:pStyle w:val="Compact"/>
              <w:jc w:val="right"/>
            </w:pPr>
            <w:r>
              <w:t xml:space="preserve">6</w:t>
            </w:r>
          </w:p>
        </w:tc>
        <w:tc>
          <w:tcPr/>
          <w:p>
            <w:pPr>
              <w:pStyle w:val="Compact"/>
              <w:jc w:val="right"/>
            </w:pPr>
            <w:r>
              <w:t xml:space="preserve">-0.0349</w:t>
            </w:r>
          </w:p>
        </w:tc>
        <w:tc>
          <w:tcPr/>
          <w:p>
            <w:pPr>
              <w:pStyle w:val="Compact"/>
              <w:jc w:val="right"/>
            </w:pPr>
            <w:r>
              <w:t xml:space="preserve">-0.2962</w:t>
            </w:r>
          </w:p>
        </w:tc>
        <w:tc>
          <w:tcPr/>
          <w:p>
            <w:pPr>
              <w:pStyle w:val="Compact"/>
              <w:jc w:val="right"/>
            </w:pPr>
            <w:r>
              <w:t xml:space="preserve">0.0509</w:t>
            </w:r>
          </w:p>
        </w:tc>
        <w:tc>
          <w:tcPr/>
          <w:p>
            <w:pPr>
              <w:pStyle w:val="Compact"/>
              <w:jc w:val="right"/>
            </w:pPr>
            <w:r>
              <w:t xml:space="preserve">0.0461</w:t>
            </w:r>
          </w:p>
        </w:tc>
        <w:tc>
          <w:tcPr/>
          <w:p>
            <w:pPr>
              <w:pStyle w:val="Compact"/>
              <w:jc w:val="right"/>
            </w:pPr>
            <w:r>
              <w:t xml:space="preserve">-0.0593</w:t>
            </w:r>
          </w:p>
        </w:tc>
        <w:tc>
          <w:tcPr/>
          <w:p>
            <w:pPr>
              <w:pStyle w:val="Compact"/>
              <w:jc w:val="right"/>
            </w:pPr>
            <w:r>
              <w:t xml:space="preserve">0.1455</w:t>
            </w:r>
          </w:p>
        </w:tc>
        <w:tc>
          <w:tcPr/>
          <w:p>
            <w:pPr>
              <w:pStyle w:val="Compact"/>
              <w:jc w:val="right"/>
            </w:pPr>
            <w:r>
              <w:t xml:space="preserve">-0.0034</w:t>
            </w:r>
          </w:p>
        </w:tc>
        <w:tc>
          <w:tcPr/>
          <w:p>
            <w:pPr>
              <w:pStyle w:val="Compact"/>
              <w:jc w:val="right"/>
            </w:pPr>
            <w:r>
              <w:t xml:space="preserve">-0.0476</w:t>
            </w:r>
          </w:p>
        </w:tc>
        <w:tc>
          <w:tcPr/>
          <w:p>
            <w:pPr>
              <w:pStyle w:val="Compact"/>
              <w:jc w:val="right"/>
            </w:pPr>
            <w:r>
              <w:t xml:space="preserve">0.0412</w:t>
            </w:r>
          </w:p>
        </w:tc>
      </w:tr>
      <w:tr>
        <w:tc>
          <w:tcPr/>
          <w:p>
            <w:pPr>
              <w:pStyle w:val="Compact"/>
              <w:jc w:val="right"/>
            </w:pPr>
            <w:r>
              <w:t xml:space="preserve">7</w:t>
            </w:r>
          </w:p>
        </w:tc>
        <w:tc>
          <w:tcPr/>
          <w:p>
            <w:pPr>
              <w:pStyle w:val="Compact"/>
              <w:jc w:val="right"/>
            </w:pPr>
            <w:r>
              <w:t xml:space="preserve">0.0167</w:t>
            </w:r>
          </w:p>
        </w:tc>
        <w:tc>
          <w:tcPr/>
          <w:p>
            <w:pPr>
              <w:pStyle w:val="Compact"/>
              <w:jc w:val="right"/>
            </w:pPr>
            <w:r>
              <w:t xml:space="preserve">-0.0325</w:t>
            </w:r>
          </w:p>
        </w:tc>
        <w:tc>
          <w:tcPr/>
          <w:p>
            <w:pPr>
              <w:pStyle w:val="Compact"/>
              <w:jc w:val="right"/>
            </w:pPr>
            <w:r>
              <w:t xml:space="preserve">0.2019</w:t>
            </w:r>
          </w:p>
        </w:tc>
        <w:tc>
          <w:tcPr/>
          <w:p>
            <w:pPr>
              <w:pStyle w:val="Compact"/>
              <w:jc w:val="right"/>
            </w:pPr>
            <w:r>
              <w:t xml:space="preserve">-0.0230</w:t>
            </w:r>
          </w:p>
        </w:tc>
        <w:tc>
          <w:tcPr/>
          <w:p>
            <w:pPr>
              <w:pStyle w:val="Compact"/>
              <w:jc w:val="right"/>
            </w:pPr>
            <w:r>
              <w:t xml:space="preserve">-0.1021</w:t>
            </w:r>
          </w:p>
        </w:tc>
        <w:tc>
          <w:tcPr/>
          <w:p>
            <w:pPr>
              <w:pStyle w:val="Compact"/>
              <w:jc w:val="right"/>
            </w:pPr>
            <w:r>
              <w:t xml:space="preserve">0.0462</w:t>
            </w:r>
          </w:p>
        </w:tc>
        <w:tc>
          <w:tcPr/>
          <w:p>
            <w:pPr>
              <w:pStyle w:val="Compact"/>
              <w:jc w:val="right"/>
            </w:pPr>
            <w:r>
              <w:t xml:space="preserve">-0.0012</w:t>
            </w:r>
          </w:p>
        </w:tc>
        <w:tc>
          <w:tcPr/>
          <w:p>
            <w:pPr>
              <w:pStyle w:val="Compact"/>
              <w:jc w:val="right"/>
            </w:pPr>
            <w:r>
              <w:t xml:space="preserve">-0.0290</w:t>
            </w:r>
          </w:p>
        </w:tc>
        <w:tc>
          <w:tcPr/>
          <w:p>
            <w:pPr>
              <w:pStyle w:val="Compact"/>
              <w:jc w:val="right"/>
            </w:pPr>
            <w:r>
              <w:t xml:space="preserve">0.0333</w:t>
            </w:r>
          </w:p>
        </w:tc>
      </w:tr>
      <w:tr>
        <w:tc>
          <w:tcPr/>
          <w:p>
            <w:pPr>
              <w:pStyle w:val="Compact"/>
              <w:jc w:val="right"/>
            </w:pPr>
            <w:r>
              <w:t xml:space="preserve">8</w:t>
            </w:r>
          </w:p>
        </w:tc>
        <w:tc>
          <w:tcPr/>
          <w:p>
            <w:pPr>
              <w:pStyle w:val="Compact"/>
              <w:jc w:val="right"/>
            </w:pPr>
            <w:r>
              <w:t xml:space="preserve">-0.0077</w:t>
            </w:r>
          </w:p>
        </w:tc>
        <w:tc>
          <w:tcPr/>
          <w:p>
            <w:pPr>
              <w:pStyle w:val="Compact"/>
              <w:jc w:val="right"/>
            </w:pPr>
            <w:r>
              <w:t xml:space="preserve">-0.1422</w:t>
            </w:r>
          </w:p>
        </w:tc>
        <w:tc>
          <w:tcPr/>
          <w:p>
            <w:pPr>
              <w:pStyle w:val="Compact"/>
              <w:jc w:val="right"/>
            </w:pPr>
            <w:r>
              <w:t xml:space="preserve">0.0156</w:t>
            </w:r>
          </w:p>
        </w:tc>
        <w:tc>
          <w:tcPr/>
          <w:p>
            <w:pPr>
              <w:pStyle w:val="Compact"/>
              <w:jc w:val="right"/>
            </w:pPr>
            <w:r>
              <w:t xml:space="preserve">0.0104</w:t>
            </w:r>
          </w:p>
        </w:tc>
        <w:tc>
          <w:tcPr/>
          <w:p>
            <w:pPr>
              <w:pStyle w:val="Compact"/>
              <w:jc w:val="right"/>
            </w:pPr>
            <w:r>
              <w:t xml:space="preserve">-0.0283</w:t>
            </w:r>
          </w:p>
        </w:tc>
        <w:tc>
          <w:tcPr/>
          <w:p>
            <w:pPr>
              <w:pStyle w:val="Compact"/>
              <w:jc w:val="right"/>
            </w:pPr>
            <w:r>
              <w:t xml:space="preserve">0.0733</w:t>
            </w:r>
          </w:p>
        </w:tc>
        <w:tc>
          <w:tcPr/>
          <w:p>
            <w:pPr>
              <w:pStyle w:val="Compact"/>
              <w:jc w:val="right"/>
            </w:pPr>
            <w:r>
              <w:t xml:space="preserve">-0.0012</w:t>
            </w:r>
          </w:p>
        </w:tc>
        <w:tc>
          <w:tcPr/>
          <w:p>
            <w:pPr>
              <w:pStyle w:val="Compact"/>
              <w:jc w:val="right"/>
            </w:pPr>
            <w:r>
              <w:t xml:space="preserve">-0.0230</w:t>
            </w:r>
          </w:p>
        </w:tc>
        <w:tc>
          <w:tcPr/>
          <w:p>
            <w:pPr>
              <w:pStyle w:val="Compact"/>
              <w:jc w:val="right"/>
            </w:pPr>
            <w:r>
              <w:t xml:space="preserve">0.0161</w:t>
            </w:r>
          </w:p>
        </w:tc>
      </w:tr>
    </w:tbl>
    <w:p>
      <w:pPr>
        <w:pStyle w:val="BodyText"/>
      </w:pPr>
      <w:r>
        <w:t xml:space="preserve">Now we apply the t&gt;1 criteria to determine coefficient significance and calculate long-term elasticities of adwords and flyer advertising spending.</w:t>
      </w:r>
    </w:p>
    <w:p>
      <w:pPr>
        <w:pStyle w:val="SourceCode"/>
      </w:pPr>
      <w:r>
        <w:rPr>
          <w:rStyle w:val="CommentTok"/>
        </w:rPr>
        <w:t xml:space="preserve">#General Adwords</w:t>
      </w:r>
      <w:r>
        <w:br/>
      </w:r>
      <w:r>
        <w:rPr>
          <w:rStyle w:val="NormalTok"/>
        </w:rPr>
        <w:t xml:space="preserve">result_irf_general_adwords</w:t>
      </w:r>
      <w:r>
        <w:rPr>
          <w:rStyle w:val="OtherTok"/>
        </w:rPr>
        <w:t xml:space="preserve">&lt;-</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se </w:t>
      </w:r>
      <w:r>
        <w:rPr>
          <w:rStyle w:val="OtherTok"/>
        </w:rPr>
        <w:t xml:space="preserve">&lt;-</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DdisplayAds_cut[i]</w:t>
      </w:r>
      <w:r>
        <w:rPr>
          <w:rStyle w:val="SpecialCharTok"/>
        </w:rPr>
        <w:t xml:space="preserve">-</w:t>
      </w:r>
      <w:r>
        <w:rPr>
          <w:rStyle w:val="NormalTok"/>
        </w:rPr>
        <w:t xml:space="preserve">irfs</w:t>
      </w:r>
      <w:r>
        <w:rPr>
          <w:rStyle w:val="SpecialCharTok"/>
        </w:rPr>
        <w:t xml:space="preserve">$</w:t>
      </w:r>
      <w:r>
        <w:rPr>
          <w:rStyle w:val="NormalTok"/>
        </w:rPr>
        <w:t xml:space="preserve">Lower</w:t>
      </w:r>
      <w:r>
        <w:rPr>
          <w:rStyle w:val="SpecialCharTok"/>
        </w:rPr>
        <w:t xml:space="preserve">$</w:t>
      </w:r>
      <w:r>
        <w:rPr>
          <w:rStyle w:val="NormalTok"/>
        </w:rPr>
        <w:t xml:space="preserve">DdisplayAds_cut[i])</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rPr>
          <w:rStyle w:val="NormalTok"/>
        </w:rPr>
        <w:t xml:space="preserve">  t_irf_general_adwords</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DdisplayAds_cut[i]</w:t>
      </w:r>
      <w:r>
        <w:rPr>
          <w:rStyle w:val="SpecialCharTok"/>
        </w:rPr>
        <w:t xml:space="preserve">/</w:t>
      </w:r>
      <w:r>
        <w:rPr>
          <w:rStyle w:val="NormalTok"/>
        </w:rPr>
        <w:t xml:space="preserve">se</w:t>
      </w:r>
      <w:r>
        <w:br/>
      </w:r>
      <w:r>
        <w:rPr>
          <w:rStyle w:val="NormalTok"/>
        </w:rPr>
        <w:t xml:space="preserve">   </w:t>
      </w:r>
      <w:r>
        <w:br/>
      </w:r>
      <w:r>
        <w:rPr>
          <w:rStyle w:val="NormalTok"/>
        </w:rPr>
        <w:t xml:space="preserve">   </w:t>
      </w:r>
      <w:r>
        <w:rPr>
          <w:rStyle w:val="ControlFlowTok"/>
        </w:rPr>
        <w:t xml:space="preserve">if</w:t>
      </w:r>
      <w:r>
        <w:rPr>
          <w:rStyle w:val="NormalTok"/>
        </w:rPr>
        <w:t xml:space="preserve"> (t_irf_general_adwords</w:t>
      </w:r>
      <w:r>
        <w:rPr>
          <w:rStyle w:val="SpecialCharTok"/>
        </w:rPr>
        <w:t xml:space="preserve">&gt;</w:t>
      </w:r>
      <w:r>
        <w:rPr>
          <w:rStyle w:val="DecValTok"/>
        </w:rPr>
        <w:t xml:space="preserve">1</w:t>
      </w:r>
      <w:r>
        <w:rPr>
          <w:rStyle w:val="NormalTok"/>
        </w:rPr>
        <w:t xml:space="preserve">) {</w:t>
      </w:r>
      <w:r>
        <w:br/>
      </w:r>
      <w:r>
        <w:rPr>
          <w:rStyle w:val="NormalTok"/>
        </w:rPr>
        <w:t xml:space="preserve">    result_irf_general_adwords[i] </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DdisplayAds_cut[i]</w:t>
      </w:r>
      <w:r>
        <w:br/>
      </w:r>
      <w:r>
        <w:rPr>
          <w:rStyle w:val="NormalTok"/>
        </w:rPr>
        <w:t xml:space="preserve">   } </w:t>
      </w:r>
      <w:r>
        <w:rPr>
          <w:rStyle w:val="ControlFlowTok"/>
        </w:rPr>
        <w:t xml:space="preserve">else</w:t>
      </w:r>
      <w:r>
        <w:rPr>
          <w:rStyle w:val="NormalTok"/>
        </w:rPr>
        <w:t xml:space="preserve"> {</w:t>
      </w:r>
      <w:r>
        <w:br/>
      </w:r>
      <w:r>
        <w:rPr>
          <w:rStyle w:val="NormalTok"/>
        </w:rPr>
        <w:t xml:space="preserve">      result_irf_general_adwords[i] </w:t>
      </w:r>
      <w:r>
        <w:rPr>
          <w:rStyle w:val="OtherTok"/>
        </w:rPr>
        <w:t xml:space="preserve">&lt;-</w:t>
      </w:r>
      <w:r>
        <w:rPr>
          <w:rStyle w:val="DecValTok"/>
        </w:rPr>
        <w:t xml:space="preserve">0</w:t>
      </w:r>
      <w:r>
        <w:br/>
      </w:r>
      <w:r>
        <w:rPr>
          <w:rStyle w:val="NormalTok"/>
        </w:rPr>
        <w:t xml:space="preserve">      }</w:t>
      </w:r>
      <w:r>
        <w:br/>
      </w:r>
      <w:r>
        <w:rPr>
          <w:rStyle w:val="NormalTok"/>
        </w:rPr>
        <w:t xml:space="preserve">}</w:t>
      </w:r>
      <w:r>
        <w:br/>
      </w:r>
      <w:r>
        <w:br/>
      </w:r>
      <w:r>
        <w:rPr>
          <w:rStyle w:val="NormalTok"/>
        </w:rPr>
        <w:t xml:space="preserve">result_irf_general_adwords </w:t>
      </w:r>
      <w:r>
        <w:rPr>
          <w:rStyle w:val="CommentTok"/>
        </w:rPr>
        <w:t xml:space="preserve">#print out the results</w:t>
      </w:r>
    </w:p>
    <w:p>
      <w:pPr>
        <w:pStyle w:val="SourceCode"/>
      </w:pPr>
      <w:r>
        <w:rPr>
          <w:rStyle w:val="VerbatimChar"/>
        </w:rPr>
        <w:t xml:space="preserve">##           [,1]</w:t>
      </w:r>
      <w:r>
        <w:br/>
      </w:r>
      <w:r>
        <w:rPr>
          <w:rStyle w:val="VerbatimChar"/>
        </w:rPr>
        <w:t xml:space="preserve">## [1,] 0.0000000</w:t>
      </w:r>
      <w:r>
        <w:br/>
      </w:r>
      <w:r>
        <w:rPr>
          <w:rStyle w:val="VerbatimChar"/>
        </w:rPr>
        <w:t xml:space="preserve">## [2,] 0.0000000</w:t>
      </w:r>
      <w:r>
        <w:br/>
      </w:r>
      <w:r>
        <w:rPr>
          <w:rStyle w:val="VerbatimChar"/>
        </w:rPr>
        <w:t xml:space="preserve">## [3,] 0.3058828</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0.0000000</w:t>
      </w:r>
    </w:p>
    <w:p>
      <w:pPr>
        <w:pStyle w:val="SourceCode"/>
      </w:pPr>
      <w:r>
        <w:rPr>
          <w:rStyle w:val="NormalTok"/>
        </w:rPr>
        <w:t xml:space="preserve">lr_general_adwords </w:t>
      </w:r>
      <w:r>
        <w:rPr>
          <w:rStyle w:val="OtherTok"/>
        </w:rPr>
        <w:t xml:space="preserve">&lt;-</w:t>
      </w:r>
      <w:r>
        <w:rPr>
          <w:rStyle w:val="NormalTok"/>
        </w:rPr>
        <w:t xml:space="preserve"> </w:t>
      </w:r>
      <w:r>
        <w:rPr>
          <w:rStyle w:val="FunctionTok"/>
        </w:rPr>
        <w:t xml:space="preserve">sum</w:t>
      </w:r>
      <w:r>
        <w:rPr>
          <w:rStyle w:val="NormalTok"/>
        </w:rPr>
        <w:t xml:space="preserve">(result_irf_general_adwords)</w:t>
      </w:r>
      <w:r>
        <w:br/>
      </w:r>
      <w:r>
        <w:rPr>
          <w:rStyle w:val="NormalTok"/>
        </w:rPr>
        <w:t xml:space="preserve">lr_general_adwords</w:t>
      </w:r>
    </w:p>
    <w:p>
      <w:pPr>
        <w:pStyle w:val="SourceCode"/>
      </w:pPr>
      <w:r>
        <w:rPr>
          <w:rStyle w:val="VerbatimChar"/>
        </w:rPr>
        <w:t xml:space="preserve">## [1] 0.3058828</w:t>
      </w:r>
    </w:p>
    <w:p>
      <w:pPr>
        <w:pStyle w:val="SourceCode"/>
      </w:pPr>
      <w:r>
        <w:rPr>
          <w:rStyle w:val="CommentTok"/>
        </w:rPr>
        <w:t xml:space="preserve">#Brand Adwords</w:t>
      </w:r>
      <w:r>
        <w:br/>
      </w:r>
      <w:r>
        <w:rPr>
          <w:rStyle w:val="NormalTok"/>
        </w:rPr>
        <w:t xml:space="preserve">result_irf_brand_adwords</w:t>
      </w:r>
      <w:r>
        <w:rPr>
          <w:rStyle w:val="OtherTok"/>
        </w:rPr>
        <w:t xml:space="preserve">&lt;-</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se </w:t>
      </w:r>
      <w:r>
        <w:rPr>
          <w:rStyle w:val="OtherTok"/>
        </w:rPr>
        <w:t xml:space="preserve">&lt;-</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LbrandAds_cut[i]</w:t>
      </w:r>
      <w:r>
        <w:rPr>
          <w:rStyle w:val="SpecialCharTok"/>
        </w:rPr>
        <w:t xml:space="preserve">-</w:t>
      </w:r>
      <w:r>
        <w:rPr>
          <w:rStyle w:val="NormalTok"/>
        </w:rPr>
        <w:t xml:space="preserve">irfs</w:t>
      </w:r>
      <w:r>
        <w:rPr>
          <w:rStyle w:val="SpecialCharTok"/>
        </w:rPr>
        <w:t xml:space="preserve">$</w:t>
      </w:r>
      <w:r>
        <w:rPr>
          <w:rStyle w:val="NormalTok"/>
        </w:rPr>
        <w:t xml:space="preserve">Lower</w:t>
      </w:r>
      <w:r>
        <w:rPr>
          <w:rStyle w:val="SpecialCharTok"/>
        </w:rPr>
        <w:t xml:space="preserve">$</w:t>
      </w:r>
      <w:r>
        <w:rPr>
          <w:rStyle w:val="NormalTok"/>
        </w:rPr>
        <w:t xml:space="preserve">LbrandAds_cut[i])</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rPr>
          <w:rStyle w:val="NormalTok"/>
        </w:rPr>
        <w:t xml:space="preserve">  t_irf_brand_adwords</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LbrandAds_cut[i]</w:t>
      </w:r>
      <w:r>
        <w:rPr>
          <w:rStyle w:val="SpecialCharTok"/>
        </w:rPr>
        <w:t xml:space="preserve">/</w:t>
      </w:r>
      <w:r>
        <w:rPr>
          <w:rStyle w:val="NormalTok"/>
        </w:rPr>
        <w:t xml:space="preserve">se</w:t>
      </w:r>
      <w:r>
        <w:br/>
      </w:r>
      <w:r>
        <w:rPr>
          <w:rStyle w:val="NormalTok"/>
        </w:rPr>
        <w:t xml:space="preserve">   </w:t>
      </w:r>
      <w:r>
        <w:br/>
      </w:r>
      <w:r>
        <w:rPr>
          <w:rStyle w:val="NormalTok"/>
        </w:rPr>
        <w:t xml:space="preserve">   </w:t>
      </w:r>
      <w:r>
        <w:rPr>
          <w:rStyle w:val="ControlFlowTok"/>
        </w:rPr>
        <w:t xml:space="preserve">if</w:t>
      </w:r>
      <w:r>
        <w:rPr>
          <w:rStyle w:val="NormalTok"/>
        </w:rPr>
        <w:t xml:space="preserve"> (t_irf_brand_adwords</w:t>
      </w:r>
      <w:r>
        <w:rPr>
          <w:rStyle w:val="SpecialCharTok"/>
        </w:rPr>
        <w:t xml:space="preserve">&gt;</w:t>
      </w:r>
      <w:r>
        <w:rPr>
          <w:rStyle w:val="DecValTok"/>
        </w:rPr>
        <w:t xml:space="preserve">1</w:t>
      </w:r>
      <w:r>
        <w:rPr>
          <w:rStyle w:val="NormalTok"/>
        </w:rPr>
        <w:t xml:space="preserve">) {</w:t>
      </w:r>
      <w:r>
        <w:br/>
      </w:r>
      <w:r>
        <w:rPr>
          <w:rStyle w:val="NormalTok"/>
        </w:rPr>
        <w:t xml:space="preserve">    result_irf_brand_adwords[i] </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LbrandAds_cut[i]</w:t>
      </w:r>
      <w:r>
        <w:br/>
      </w:r>
      <w:r>
        <w:rPr>
          <w:rStyle w:val="NormalTok"/>
        </w:rPr>
        <w:t xml:space="preserve">   } </w:t>
      </w:r>
      <w:r>
        <w:rPr>
          <w:rStyle w:val="ControlFlowTok"/>
        </w:rPr>
        <w:t xml:space="preserve">else</w:t>
      </w:r>
      <w:r>
        <w:rPr>
          <w:rStyle w:val="NormalTok"/>
        </w:rPr>
        <w:t xml:space="preserve"> {</w:t>
      </w:r>
      <w:r>
        <w:br/>
      </w:r>
      <w:r>
        <w:rPr>
          <w:rStyle w:val="NormalTok"/>
        </w:rPr>
        <w:t xml:space="preserve">      result_irf_brand_adwords[i] </w:t>
      </w:r>
      <w:r>
        <w:rPr>
          <w:rStyle w:val="OtherTok"/>
        </w:rPr>
        <w:t xml:space="preserve">&lt;-</w:t>
      </w:r>
      <w:r>
        <w:rPr>
          <w:rStyle w:val="DecValTok"/>
        </w:rPr>
        <w:t xml:space="preserve">0</w:t>
      </w:r>
      <w:r>
        <w:br/>
      </w:r>
      <w:r>
        <w:rPr>
          <w:rStyle w:val="NormalTok"/>
        </w:rPr>
        <w:t xml:space="preserve">      }</w:t>
      </w:r>
      <w:r>
        <w:br/>
      </w:r>
      <w:r>
        <w:rPr>
          <w:rStyle w:val="NormalTok"/>
        </w:rPr>
        <w:t xml:space="preserve">}</w:t>
      </w:r>
      <w:r>
        <w:br/>
      </w:r>
      <w:r>
        <w:br/>
      </w:r>
      <w:r>
        <w:rPr>
          <w:rStyle w:val="NormalTok"/>
        </w:rPr>
        <w:t xml:space="preserve">result_irf_brand_adwords </w:t>
      </w:r>
      <w:r>
        <w:rPr>
          <w:rStyle w:val="CommentTok"/>
        </w:rPr>
        <w:t xml:space="preserve">#print out the results</w:t>
      </w:r>
    </w:p>
    <w:p>
      <w:pPr>
        <w:pStyle w:val="SourceCode"/>
      </w:pPr>
      <w:r>
        <w:rPr>
          <w:rStyle w:val="VerbatimChar"/>
        </w:rPr>
        <w:t xml:space="preserve">##      [,1]</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p>
    <w:p>
      <w:pPr>
        <w:pStyle w:val="SourceCode"/>
      </w:pPr>
      <w:r>
        <w:rPr>
          <w:rStyle w:val="NormalTok"/>
        </w:rPr>
        <w:t xml:space="preserve">lr_brand_adwords </w:t>
      </w:r>
      <w:r>
        <w:rPr>
          <w:rStyle w:val="OtherTok"/>
        </w:rPr>
        <w:t xml:space="preserve">&lt;-</w:t>
      </w:r>
      <w:r>
        <w:rPr>
          <w:rStyle w:val="NormalTok"/>
        </w:rPr>
        <w:t xml:space="preserve"> </w:t>
      </w:r>
      <w:r>
        <w:rPr>
          <w:rStyle w:val="FunctionTok"/>
        </w:rPr>
        <w:t xml:space="preserve">sum</w:t>
      </w:r>
      <w:r>
        <w:rPr>
          <w:rStyle w:val="NormalTok"/>
        </w:rPr>
        <w:t xml:space="preserve">(result_irf_brand_adwords)</w:t>
      </w:r>
      <w:r>
        <w:br/>
      </w:r>
      <w:r>
        <w:rPr>
          <w:rStyle w:val="NormalTok"/>
        </w:rPr>
        <w:t xml:space="preserve">lr_brand_adwords</w:t>
      </w:r>
    </w:p>
    <w:p>
      <w:pPr>
        <w:pStyle w:val="SourceCode"/>
      </w:pPr>
      <w:r>
        <w:rPr>
          <w:rStyle w:val="VerbatimChar"/>
        </w:rPr>
        <w:t xml:space="preserve">## [1] 0</w:t>
      </w:r>
    </w:p>
    <w:p>
      <w:pPr>
        <w:pStyle w:val="SourceCode"/>
      </w:pPr>
      <w:r>
        <w:rPr>
          <w:rStyle w:val="CommentTok"/>
        </w:rPr>
        <w:t xml:space="preserve">#Brand Adwords</w:t>
      </w:r>
      <w:r>
        <w:br/>
      </w:r>
      <w:r>
        <w:rPr>
          <w:rStyle w:val="NormalTok"/>
        </w:rPr>
        <w:t xml:space="preserve">result_irf_brand_adwords</w:t>
      </w:r>
      <w:r>
        <w:rPr>
          <w:rStyle w:val="OtherTok"/>
        </w:rPr>
        <w:t xml:space="preserve">&lt;-</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se </w:t>
      </w:r>
      <w:r>
        <w:rPr>
          <w:rStyle w:val="OtherTok"/>
        </w:rPr>
        <w:t xml:space="preserve">&lt;-</w:t>
      </w:r>
      <w:r>
        <w:rPr>
          <w:rStyle w:val="NormalTok"/>
        </w:rPr>
        <w:t xml:space="preserve"> (irfs</w:t>
      </w:r>
      <w:r>
        <w:rPr>
          <w:rStyle w:val="SpecialCharTok"/>
        </w:rPr>
        <w:t xml:space="preserve">$</w:t>
      </w:r>
      <w:r>
        <w:rPr>
          <w:rStyle w:val="NormalTok"/>
        </w:rPr>
        <w:t xml:space="preserve">Upper</w:t>
      </w:r>
      <w:r>
        <w:rPr>
          <w:rStyle w:val="SpecialCharTok"/>
        </w:rPr>
        <w:t xml:space="preserve">$</w:t>
      </w:r>
      <w:r>
        <w:rPr>
          <w:rStyle w:val="NormalTok"/>
        </w:rPr>
        <w:t xml:space="preserve">LbrandAds_cut[i]</w:t>
      </w:r>
      <w:r>
        <w:rPr>
          <w:rStyle w:val="SpecialCharTok"/>
        </w:rPr>
        <w:t xml:space="preserve">-</w:t>
      </w:r>
      <w:r>
        <w:rPr>
          <w:rStyle w:val="NormalTok"/>
        </w:rPr>
        <w:t xml:space="preserve">irfs</w:t>
      </w:r>
      <w:r>
        <w:rPr>
          <w:rStyle w:val="SpecialCharTok"/>
        </w:rPr>
        <w:t xml:space="preserve">$</w:t>
      </w:r>
      <w:r>
        <w:rPr>
          <w:rStyle w:val="NormalTok"/>
        </w:rPr>
        <w:t xml:space="preserve">Lower</w:t>
      </w:r>
      <w:r>
        <w:rPr>
          <w:rStyle w:val="SpecialCharTok"/>
        </w:rPr>
        <w:t xml:space="preserve">$</w:t>
      </w:r>
      <w:r>
        <w:rPr>
          <w:rStyle w:val="NormalTok"/>
        </w:rPr>
        <w:t xml:space="preserve">LbrandAds_cut[i])</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rPr>
          <w:rStyle w:val="NormalTok"/>
        </w:rPr>
        <w:t xml:space="preserve">  t_irf_brand_adwords</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LbrandAds_cut[i]</w:t>
      </w:r>
      <w:r>
        <w:rPr>
          <w:rStyle w:val="SpecialCharTok"/>
        </w:rPr>
        <w:t xml:space="preserve">/</w:t>
      </w:r>
      <w:r>
        <w:rPr>
          <w:rStyle w:val="NormalTok"/>
        </w:rPr>
        <w:t xml:space="preserve">se</w:t>
      </w:r>
      <w:r>
        <w:br/>
      </w:r>
      <w:r>
        <w:rPr>
          <w:rStyle w:val="NormalTok"/>
        </w:rPr>
        <w:t xml:space="preserve">   </w:t>
      </w:r>
      <w:r>
        <w:br/>
      </w:r>
      <w:r>
        <w:rPr>
          <w:rStyle w:val="NormalTok"/>
        </w:rPr>
        <w:t xml:space="preserve">   </w:t>
      </w:r>
      <w:r>
        <w:rPr>
          <w:rStyle w:val="ControlFlowTok"/>
        </w:rPr>
        <w:t xml:space="preserve">if</w:t>
      </w:r>
      <w:r>
        <w:rPr>
          <w:rStyle w:val="NormalTok"/>
        </w:rPr>
        <w:t xml:space="preserve"> (t_irf_brand_adwords</w:t>
      </w:r>
      <w:r>
        <w:rPr>
          <w:rStyle w:val="SpecialCharTok"/>
        </w:rPr>
        <w:t xml:space="preserve">&gt;</w:t>
      </w:r>
      <w:r>
        <w:rPr>
          <w:rStyle w:val="DecValTok"/>
        </w:rPr>
        <w:t xml:space="preserve">1</w:t>
      </w:r>
      <w:r>
        <w:rPr>
          <w:rStyle w:val="NormalTok"/>
        </w:rPr>
        <w:t xml:space="preserve">) {</w:t>
      </w:r>
      <w:r>
        <w:br/>
      </w:r>
      <w:r>
        <w:rPr>
          <w:rStyle w:val="NormalTok"/>
        </w:rPr>
        <w:t xml:space="preserve">    result_irf_brand_adwords[i] </w:t>
      </w:r>
      <w:r>
        <w:rPr>
          <w:rStyle w:val="OtherTok"/>
        </w:rPr>
        <w:t xml:space="preserve">&lt;-</w:t>
      </w:r>
      <w:r>
        <w:rPr>
          <w:rStyle w:val="NormalTok"/>
        </w:rPr>
        <w:t xml:space="preserve"> irfs</w:t>
      </w:r>
      <w:r>
        <w:rPr>
          <w:rStyle w:val="SpecialCharTok"/>
        </w:rPr>
        <w:t xml:space="preserve">$</w:t>
      </w:r>
      <w:r>
        <w:rPr>
          <w:rStyle w:val="NormalTok"/>
        </w:rPr>
        <w:t xml:space="preserve">irf</w:t>
      </w:r>
      <w:r>
        <w:rPr>
          <w:rStyle w:val="SpecialCharTok"/>
        </w:rPr>
        <w:t xml:space="preserve">$</w:t>
      </w:r>
      <w:r>
        <w:rPr>
          <w:rStyle w:val="NormalTok"/>
        </w:rPr>
        <w:t xml:space="preserve">LbrandAds_cut[i]</w:t>
      </w:r>
      <w:r>
        <w:br/>
      </w:r>
      <w:r>
        <w:rPr>
          <w:rStyle w:val="NormalTok"/>
        </w:rPr>
        <w:t xml:space="preserve">   } </w:t>
      </w:r>
      <w:r>
        <w:rPr>
          <w:rStyle w:val="ControlFlowTok"/>
        </w:rPr>
        <w:t xml:space="preserve">else</w:t>
      </w:r>
      <w:r>
        <w:rPr>
          <w:rStyle w:val="NormalTok"/>
        </w:rPr>
        <w:t xml:space="preserve"> {</w:t>
      </w:r>
      <w:r>
        <w:br/>
      </w:r>
      <w:r>
        <w:rPr>
          <w:rStyle w:val="NormalTok"/>
        </w:rPr>
        <w:t xml:space="preserve">      result_irf_brand_adwords[i] </w:t>
      </w:r>
      <w:r>
        <w:rPr>
          <w:rStyle w:val="OtherTok"/>
        </w:rPr>
        <w:t xml:space="preserve">&lt;-</w:t>
      </w:r>
      <w:r>
        <w:rPr>
          <w:rStyle w:val="DecValTok"/>
        </w:rPr>
        <w:t xml:space="preserve">0</w:t>
      </w:r>
      <w:r>
        <w:br/>
      </w:r>
      <w:r>
        <w:rPr>
          <w:rStyle w:val="NormalTok"/>
        </w:rPr>
        <w:t xml:space="preserve">      }</w:t>
      </w:r>
      <w:r>
        <w:br/>
      </w:r>
      <w:r>
        <w:rPr>
          <w:rStyle w:val="NormalTok"/>
        </w:rPr>
        <w:t xml:space="preserve">}</w:t>
      </w:r>
      <w:r>
        <w:br/>
      </w:r>
      <w:r>
        <w:br/>
      </w:r>
      <w:r>
        <w:rPr>
          <w:rStyle w:val="NormalTok"/>
        </w:rPr>
        <w:t xml:space="preserve">result_irf_brand_adwords </w:t>
      </w:r>
      <w:r>
        <w:rPr>
          <w:rStyle w:val="CommentTok"/>
        </w:rPr>
        <w:t xml:space="preserve">#print out the results</w:t>
      </w:r>
    </w:p>
    <w:p>
      <w:pPr>
        <w:pStyle w:val="SourceCode"/>
      </w:pPr>
      <w:r>
        <w:rPr>
          <w:rStyle w:val="VerbatimChar"/>
        </w:rPr>
        <w:t xml:space="preserve">##      [,1]</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p>
    <w:p>
      <w:pPr>
        <w:pStyle w:val="SourceCode"/>
      </w:pPr>
      <w:r>
        <w:rPr>
          <w:rStyle w:val="NormalTok"/>
        </w:rPr>
        <w:t xml:space="preserve">lr_brand_adwords </w:t>
      </w:r>
      <w:r>
        <w:rPr>
          <w:rStyle w:val="OtherTok"/>
        </w:rPr>
        <w:t xml:space="preserve">&lt;-</w:t>
      </w:r>
      <w:r>
        <w:rPr>
          <w:rStyle w:val="NormalTok"/>
        </w:rPr>
        <w:t xml:space="preserve"> </w:t>
      </w:r>
      <w:r>
        <w:rPr>
          <w:rStyle w:val="FunctionTok"/>
        </w:rPr>
        <w:t xml:space="preserve">sum</w:t>
      </w:r>
      <w:r>
        <w:rPr>
          <w:rStyle w:val="NormalTok"/>
        </w:rPr>
        <w:t xml:space="preserve">(result_irf_brand_adwords)</w:t>
      </w:r>
      <w:r>
        <w:br/>
      </w:r>
      <w:r>
        <w:rPr>
          <w:rStyle w:val="NormalTok"/>
        </w:rPr>
        <w:t xml:space="preserve">lr_brand_adwords</w:t>
      </w:r>
    </w:p>
    <w:p>
      <w:pPr>
        <w:pStyle w:val="SourceCode"/>
      </w:pPr>
      <w:r>
        <w:rPr>
          <w:rStyle w:val="VerbatimChar"/>
        </w:rPr>
        <w:t xml:space="preserve">## [1] 0</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In this session we are using</w:t>
      </w:r>
      <w:r>
        <w:t xml:space="preserve"> </w:t>
      </w:r>
      <w:r>
        <w:rPr>
          <w:iCs/>
          <w:i/>
        </w:rPr>
        <w:t xml:space="preserve">orthogonalized impulse reaction function</w:t>
      </w:r>
      <w:r>
        <w:t xml:space="preserve"> </w:t>
      </w:r>
      <w:r>
        <w:t xml:space="preserve">for estimation; specifically, the model requires that a shock occurs only in one variable at a time. Such an assumption is reasonable if the shocks in different variables are independent. Moreover, the method implies certain ordering of the variables of interest. Under certain circumstances, the above-mentioned assumptions and restrictinos are not very reasonable. That’s why one might consider adopting</w:t>
      </w:r>
      <w:r>
        <w:t xml:space="preserve"> </w:t>
      </w:r>
      <w:r>
        <w:rPr>
          <w:iCs/>
          <w:i/>
        </w:rPr>
        <w:t xml:space="preserve">generalized impulse reaction function (GIRF)</w:t>
      </w:r>
      <w:r>
        <w:t xml:space="preserve">, which will loose these assumptions. However, in R environment, to implement GIRF estimations, we need to estimate a Bayesian VAR model (you may check pacakge</w:t>
      </w:r>
      <w:r>
        <w:t xml:space="preserve"> </w:t>
      </w:r>
      <w:r>
        <w:t xml:space="preserve">“</w:t>
      </w:r>
      <w:r>
        <w:t xml:space="preserve">bvartools</w:t>
      </w:r>
      <w:r>
        <w:t xml:space="preserve">”</w:t>
      </w:r>
      <w:r>
        <w:t xml:space="preserve">) instead, which is beyond the scope of this session.</w:t>
      </w:r>
    </w:p>
  </w:footnote>
  <w:footnote w:id="63">
    <w:p>
      <w:pPr>
        <w:pStyle w:val="FootnoteText"/>
      </w:pPr>
      <w:r>
        <w:rPr>
          <w:rStyle w:val="FootnoteReference"/>
        </w:rPr>
        <w:footnoteRef/>
      </w:r>
      <w:r>
        <w:t xml:space="preserve"> </w:t>
      </w:r>
      <w:r>
        <w:t xml:space="preserve">Here we follow previous research (e.g., Slotegraaf and Pauwels, 2008) to set the criteria as t&gt;1. You may apply t&gt;2 rule if you would like to evaluate coefficient significanc at 95% significance level.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 model and IRF Analysis</dc:title>
  <dc:creator/>
  <cp:keywords/>
  <dcterms:created xsi:type="dcterms:W3CDTF">2024-04-10T07:09:59Z</dcterms:created>
  <dcterms:modified xsi:type="dcterms:W3CDTF">2024-04-10T07:09:59Z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