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de Laboratório</w:t>
      </w:r>
    </w:p>
    <w:p>
      <w:pPr>
        <w:pStyle w:val="Subtitle"/>
      </w:pPr>
      <w:r>
        <w:t xml:space="preserve">Laboratório 02 — Assistentes de IA vs. Codificação Manual: um Experimento Controlado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Engenharia de Software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Laboratório de Experimentação de Software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Turno / Período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Noite / 6º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Professor(a)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Danilo Maia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Laboratório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Lab02 — Assistentes de IA vs. codificação manual: um experimento controlado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(trio)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Arthur Henrique Teixeira · João Pedro Tavares · Bernardo Augusto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 do repositório / GitHub Projects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https://github.com/BernardoApl/metrica-software</w:t>
            </w:r>
          </w:p>
        </w:tc>
      </w:tr>
      <w:tr>
        <w:tc>
          <w:tcPr>
            <w:tcW w:type="dxa" w:w="36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23/09/2026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1. Introdução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Ferramentas de IA generativa (GitHub Copilot, ChatGPT, Claude, Gemini) tornaram-se onipresentes no desenvolvimento de software, mas ainda há pouca evidência controlada e reproduzível sobre seu real impacto em produtividade e qualidade de código — a maior parte do que se ouve é relato anedótico. Este laboratório busca preencher parte dessa lacuna com um experimento controlado, comparando a resolução de katas de programação com e sem assistente de IA, no próprio grupo (desenho crossover/within-subject), sob condições de tempo limitado (time-box).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As Questões de Pesquisa do enunciado são: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RQ1:</w:t>
      </w:r>
      <w:r>
        <w:rPr>
          <w:rFonts w:ascii="Calibri" w:cs="Calibri" w:eastAsia="Calibri" w:hAnsi="Calibri"/>
          <w:sz w:val="22"/>
          <w:szCs w:val="22"/>
        </w:rPr>
        <w:t xml:space="preserve"> o uso de assistente de IA reduz o tempo necessário para resolver uma tarefa de programação?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RQ2:</w:t>
      </w:r>
      <w:r>
        <w:rPr>
          <w:rFonts w:ascii="Calibri" w:cs="Calibri" w:eastAsia="Calibri" w:hAnsi="Calibri"/>
          <w:sz w:val="22"/>
          <w:szCs w:val="22"/>
        </w:rPr>
        <w:t xml:space="preserve"> o uso de assistente de IA reduz a quantidade de defeitos (testes que falham) no código produzido?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RQ3:</w:t>
      </w:r>
      <w:r>
        <w:rPr>
          <w:rFonts w:ascii="Calibri" w:cs="Calibri" w:eastAsia="Calibri" w:hAnsi="Calibri"/>
          <w:sz w:val="22"/>
          <w:szCs w:val="22"/>
        </w:rPr>
        <w:t xml:space="preserve"> o uso de assistente de IA altera a complexidade ciclomática ou a duplicação do código produzido?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Hipóteses informais do grupo, antes de olhar os dados (formalizadas na RQ33 como H0/H1 para o teste de Wilcoxon):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RQ1: esperávamos tempo menor com IA (o assistente reduz o tempo de digitação e de busca por sintaxe/API).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RQ2: esperávamos taxa de sucesso maior com IA (menos erros de sintaxe e de lógica básica).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RQ3: esperávamos complexidade ciclomática e duplicação diferentes com IA — sem uma direção clara a priori, já que IA pode tanto gerar código mais estruturado quanto mais verboso/repetitivo.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Além do enunciado, o grupo propõe três contribuições adicionais (30% de inovação, detalhadas na Seção 3.6): (a) uma auditoria automática (RQ50) que cruza os trials reais com o plano de Issues do GitHub, identificando exatamente quais faltam ou têm rótulo divergente; (b) uma validação de integridade/rastreabilidade ponta a ponta dos trials (RQ43); (c) uma comparação descritiva complementar às RQs — mediana/IQR de complexidade, LOC e duplicação agregada por kata (RQ44) e por tratamento (RQ54).</w:t>
      </w:r>
    </w:p>
    <w:p>
      <w:pPr>
        <w:pStyle w:val="Heading1"/>
        <w:spacing w:after="160" w:before="320"/>
      </w:pPr>
      <w:r>
        <w:t xml:space="preserve">2. Contexto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Este é o Lab02 da disciplina, conduzido após o Lab01 (mineração de repositórios do GitHub). Diferente do Lab01, cujo objeto de estudo eram repositórios públicos de terceiros, aqui o objeto de estudo é o próprio processo de trabalho dos três integrantes do grupo: cada um resolve katas de programação autorais, metade com assistente de IA habilitado e metade sem, sob um time-box de 35 minutos por tentativa (trial).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 base teórica do desenho experimental é o método GQM — Goal, Question, Metric (BASILI; CALDIERA; ROMBACH, 1994), usado para derivar as métricas de RQ1–RQ3 a partir do objetivo geral do laboratório (ver RQ33 — Hipóteses, Variáveis e Ameaças à Validade). A linguagem de implementação dos katas é Python, e a ferramenta de métricas estáticas é o Radon, escolhida porque a ferramenta indicada no enunciado para essa métrica (CK) exige Java.</w:t>
      </w:r>
    </w:p>
    <w:p>
      <w:pPr>
        <w:pStyle w:val="Heading1"/>
        <w:spacing w:after="160" w:before="320"/>
      </w:pPr>
      <w:r>
        <w:t xml:space="preserve">3. Metodologia</w:t>
      </w:r>
    </w:p>
    <w:p>
      <w:pPr>
        <w:pStyle w:val="Heading2"/>
        <w:spacing w:after="140" w:before="260"/>
      </w:pPr>
      <w:r>
        <w:t xml:space="preserve">3.1 Principais Desafios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Padronizar katas de dificuldade equivalente evitando memorização pela IA.</w:t>
      </w:r>
      <w:r>
        <w:rPr>
          <w:rFonts w:ascii="Calibri" w:cs="Calibri" w:eastAsia="Calibri" w:hAnsi="Calibri"/>
          <w:sz w:val="22"/>
          <w:szCs w:val="22"/>
        </w:rPr>
        <w:t xml:space="preserve"> Katas muito conhecidos (LeetCode/HackerRank) correm o risco de a IA reproduzir uma solução já vista no treinamento em vez de efetivamente ajudar. O grupo mitigou isso escrevendo 6 katas autorais com contexto de negócio fictício (RQ32), reduzidos a 4 na execução prática (ver nota abaixo).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Redução do escopo de 6 para 4 katas.</w:t>
      </w:r>
      <w:r>
        <w:rPr>
          <w:rFonts w:ascii="Calibri" w:cs="Calibri" w:eastAsia="Calibri" w:hAnsi="Calibri"/>
          <w:sz w:val="22"/>
          <w:szCs w:val="22"/>
        </w:rPr>
        <w:t xml:space="preserve"> A RQ33 planejou originalmente 6 katas × 3 integrantes = 18 trials. Na execução (Sprint 2), o grupo convergiu para 4 katas (frete progressivo, cálculo de estacionamento, deduplicador de contatos, tarifa de energia) × 3 integrantes = 12 trials, sem atualizar formalmente a documentação da RQ32/RQ33 — um ponto a corrigir em iterações futuras.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Arquivo `solucao.py` compartilhado por kata.</w:t>
      </w:r>
      <w:r>
        <w:rPr>
          <w:rFonts w:ascii="Calibri" w:cs="Calibri" w:eastAsia="Calibri" w:hAnsi="Calibri"/>
          <w:sz w:val="22"/>
          <w:szCs w:val="22"/>
        </w:rPr>
        <w:t xml:space="preserve"> Cada kata tem um único arquivo de solução no repositório, usado por todos os integrantes. Isso causou sobrescritas entre trials de pessoas diferentes e, em pelo menos dois casos (kata02 e kata04 do bblop, tratamento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), trials com duração próxima de zero porque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já continha uma solução completa de uma sessão anterior — o cronômetro mediu apenas o tempo de rodar os testes, não de escrever a solução.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Erros de rotulagem manual.</w:t>
      </w:r>
      <w:r>
        <w:rPr>
          <w:rFonts w:ascii="Calibri" w:cs="Calibri" w:eastAsia="Calibri" w:hAnsi="Calibri"/>
          <w:sz w:val="22"/>
          <w:szCs w:val="22"/>
        </w:rPr>
        <w:t xml:space="preserve"> Foram encontrados: uma Issue usada por engano (kata03 do Arthur registrada sob a Issue de outro integrante), dois trials do João com o tratamento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) trocado em relação ao plano, e uma linha duplicada no CSV de tempos (mesmo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trial_id</w:t>
      </w:r>
      <w:r>
        <w:rPr>
          <w:rFonts w:ascii="Calibri" w:cs="Calibri" w:eastAsia="Calibri" w:hAnsi="Calibri"/>
          <w:sz w:val="22"/>
          <w:szCs w:val="22"/>
        </w:rPr>
        <w:t xml:space="preserve"> registrado duas vezes com nomes de kata diferentes).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Dependência ausente.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scipy</w:t>
      </w:r>
      <w:r>
        <w:rPr>
          <w:rFonts w:ascii="Calibri" w:cs="Calibri" w:eastAsia="Calibri" w:hAnsi="Calibri"/>
          <w:sz w:val="22"/>
          <w:szCs w:val="22"/>
        </w:rPr>
        <w:t xml:space="preserve">, necessário para o teste de Wilcoxon (RQ51–53) calcular p-valor, não estava listado no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 — os scripts rodavam silenciosamente apenas com estatística descritiva, sem o teste de hipótese, até ser detectado na revisão da Sprint 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Duplicação de código não mensurável no ambiente de coleta.</w:t>
      </w:r>
      <w:r>
        <w:rPr>
          <w:rFonts w:ascii="Calibri" w:cs="Calibri" w:eastAsia="Calibri" w:hAnsi="Calibri"/>
          <w:sz w:val="22"/>
          <w:szCs w:val="22"/>
        </w:rPr>
        <w:t xml:space="preserve"> A métrica de duplicação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) depende de Node.js/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</w:t>
      </w:r>
      <w:r>
        <w:rPr>
          <w:rFonts w:ascii="Calibri" w:cs="Calibri" w:eastAsia="Calibri" w:hAnsi="Calibri"/>
          <w:sz w:val="22"/>
          <w:szCs w:val="22"/>
        </w:rPr>
        <w:t xml:space="preserve">, indisponível nas máquinas usadas para os trials — nenhum trial teve duplicação medida.</w:t>
      </w:r>
    </w:p>
    <w:p>
      <w:pPr>
        <w:pStyle w:val="Heading2"/>
        <w:spacing w:after="140" w:before="260"/>
      </w:pPr>
      <w:r>
        <w:t xml:space="preserve">3.2 Tomadas de Decisão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Assistente de IA:</w:t>
      </w:r>
      <w:r>
        <w:rPr>
          <w:rFonts w:ascii="Calibri" w:cs="Calibri" w:eastAsia="Calibri" w:hAnsi="Calibri"/>
          <w:sz w:val="22"/>
          <w:szCs w:val="22"/>
        </w:rPr>
        <w:t xml:space="preserve"> o desenho original (RQ33) definiu o ChatGPT (versão gratuita) como assistente único do grupo, para manter o tratamento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comparável entre integrantes. Na prática, o Bernardo e o João usaram ChatGPT; o Arthur usou o Claude (via Claude Code) em seus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. Essa divergência não foi corrigida a tempo deste relatório e é tratada como ameaça à validade adicional na Seção 4.3.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Definição operacional de RQ1 (tempo):</w:t>
      </w:r>
      <w:r>
        <w:rPr>
          <w:rFonts w:ascii="Calibri" w:cs="Calibri" w:eastAsia="Calibri" w:hAnsi="Calibri"/>
          <w:sz w:val="22"/>
          <w:szCs w:val="22"/>
        </w:rPr>
        <w:t xml:space="preserve"> time-to-green (tempo até o comando de aceitação retornar código 0), com censura no time-box de 35 min (2100 s) em vez de descarte — trial que estoura o tempo entra na análise como censurado, não é removido.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Definição operacional de RQ2 (defeitos):</w:t>
      </w:r>
      <w:r>
        <w:rPr>
          <w:rFonts w:ascii="Calibri" w:cs="Calibri" w:eastAsia="Calibri" w:hAnsi="Calibri"/>
          <w:sz w:val="22"/>
          <w:szCs w:val="22"/>
        </w:rPr>
        <w:t xml:space="preserve"> taxa de sucesso (trial termina com todos os testes passando dentro do time-box), preferida a contagem bruta de falhas por normalizar katas com números diferentes de testes.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Definição operacional de RQ3:</w:t>
      </w:r>
      <w:r>
        <w:rPr>
          <w:rFonts w:ascii="Calibri" w:cs="Calibri" w:eastAsia="Calibri" w:hAnsi="Calibri"/>
          <w:sz w:val="22"/>
          <w:szCs w:val="22"/>
        </w:rPr>
        <w:t xml:space="preserve"> complexidade ciclomática média normalizada por LOC (não em valor absoluto), para controlar o efeito de código gerado por IA ser potencialmente mais verboso.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Linguagem e ferramental:</w:t>
      </w:r>
      <w:r>
        <w:rPr>
          <w:rFonts w:ascii="Calibri" w:cs="Calibri" w:eastAsia="Calibri" w:hAnsi="Calibri"/>
          <w:sz w:val="22"/>
          <w:szCs w:val="22"/>
        </w:rPr>
        <w:t xml:space="preserve"> Python foi escolhido em função da disponibilidade e simplicidade do Radon para métricas estáticas (CK, sugerido no enunciado, exige Java).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Estatística descritiva:</w:t>
      </w:r>
      <w:r>
        <w:rPr>
          <w:rFonts w:ascii="Calibri" w:cs="Calibri" w:eastAsia="Calibri" w:hAnsi="Calibri"/>
          <w:sz w:val="22"/>
          <w:szCs w:val="22"/>
        </w:rPr>
        <w:t xml:space="preserve"> mediana e IQR em vez de média e desvio-padrão nas tabelas, e teste de Wilcoxon pareado (não paramétrico) na análise inferencial — decisão justificada pelo N pequeno do desenho within-subject (RQ33).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 de WIP:</w:t>
      </w:r>
      <w:r>
        <w:rPr>
          <w:rFonts w:ascii="Calibri" w:cs="Calibri" w:eastAsia="Calibri" w:hAnsi="Calibri"/>
          <w:sz w:val="22"/>
          <w:szCs w:val="22"/>
        </w:rPr>
        <w:t xml:space="preserve"> a coluna "Doing" do board (GitHub Projects) foi configurada com limite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itens simultâneos, para evitar trabalho em paralelo excessivo e reduzir troca de contexto entre os três integrantes.</w:t>
      </w:r>
    </w:p>
    <w:p>
      <w:pPr>
        <w:pStyle w:val="Heading2"/>
        <w:spacing w:after="140" w:before="260"/>
      </w:pPr>
      <w:r>
        <w:t xml:space="preserve">3.3 Etapas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Divisão de responsabilidades por sprint, refletindo os autores reais dos commits/Issues no repositório: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200"/>
        <w:gridCol w:w="8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Responsável(is)</w:t>
            </w:r>
          </w:p>
        </w:tc>
        <w:tc>
          <w:tcPr>
            <w:tcW w:type="dxa" w:w="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Lab02S01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de cronometragem (RQ28); ambiente e script de métricas estáticas (RQ30) e sua validação (RQ29); seleção/validação de katas (RQ32) e hipóteses/variáveis/ameaças à validade (RQ33)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Bernardo (RQ28); Arthur (RQ29, RQ30); João (RQ32, RQ33)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#28–#30, #32, #33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Lab02S02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Execução dos trials: cada integrante resolveu as 4 katas, metade com IA e metade sem IA, em ordem contrabalanceada entre os três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Arthur (#37,38,39,48); Bernardo (#34,35,36,47); João (#40,41,42,49)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#34–#42, #47–#49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Lab02S03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Auditoria de cobertura (RQ50); testes de Wilcoxon para RQ1/RQ2/RQ3 (RQ51–53); pipeline de dataset unificado (RQ57); validação das métricas estáticas (RQ31); dashboard (RQ58); consolidação por tratamento (RQ54); correções de dados e revisão final do relatório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João (RQ50, RQ51–53, RQ57); Bernardo (RQ31, RQ58, 1ª versão do relatório); Arthur (RQ54, correções de dados/dependências, revisão final do relatório)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#31, #50–#54, #57, #58</w:t>
            </w:r>
          </w:p>
        </w:tc>
      </w:tr>
    </w:tbl>
    <w:p>
      <w:pPr>
        <w:spacing w:after="120"/>
      </w:pP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Configuração do processo:</w:t>
      </w:r>
      <w:r>
        <w:rPr>
          <w:rFonts w:ascii="Calibri" w:cs="Calibri" w:eastAsia="Calibri" w:hAnsi="Calibri"/>
          <w:sz w:val="22"/>
          <w:szCs w:val="22"/>
        </w:rPr>
        <w:t xml:space="preserve"> board no GitHub Projects (v2) com colunas Backlog → To Do → Doing → Review → Done, limite de WIP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itens na coluna Doing. O grupo optou por não anexar captura de tela do board nesta versão do relatório.</w:t>
      </w:r>
    </w:p>
    <w:p>
      <w:pPr>
        <w:pStyle w:val="Heading2"/>
        <w:spacing w:after="140" w:before="260"/>
      </w:pPr>
      <w:r>
        <w:t xml:space="preserve">3.4 Ferramentas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3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unittest</w:t>
      </w:r>
      <w:r>
        <w:rPr>
          <w:rFonts w:ascii="Calibri" w:cs="Calibri" w:eastAsia="Calibri" w:hAnsi="Calibri"/>
          <w:sz w:val="22"/>
          <w:szCs w:val="22"/>
        </w:rPr>
        <w:t xml:space="preserve"> — implementação dos katas e testes de aceitação.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Radon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mi</w:t>
      </w:r>
      <w:r>
        <w:rPr>
          <w:rFonts w:ascii="Calibri" w:cs="Calibri" w:eastAsia="Calibri" w:hAnsi="Calibri"/>
          <w:sz w:val="22"/>
          <w:szCs w:val="22"/>
        </w:rPr>
        <w:t xml:space="preserve">) — complexidade ciclomática, LOC/SLOC/LLOC e índice de manutenibilidade.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 — planejado para medir duplicação de código; não executado nos trials reais por ausência de Node.js/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</w:t>
      </w:r>
      <w:r>
        <w:rPr>
          <w:rFonts w:ascii="Calibri" w:cs="Calibri" w:eastAsia="Calibri" w:hAnsi="Calibri"/>
          <w:sz w:val="22"/>
          <w:szCs w:val="22"/>
        </w:rPr>
        <w:t xml:space="preserve"> no ambiente de coleta (ver 3.1).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Pandas</w:t>
      </w:r>
      <w:r>
        <w:rPr>
          <w:rFonts w:ascii="Calibri" w:cs="Calibri" w:eastAsia="Calibri" w:hAnsi="Calibri"/>
          <w:sz w:val="22"/>
          <w:szCs w:val="22"/>
        </w:rPr>
        <w:t xml:space="preserve"> — consolidação do dataset unificado (RQ57), unindo tempo (RQ28) e métricas estáticas (RQ30) por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trial_id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SciPy</w:t>
      </w:r>
      <w:r>
        <w:rPr>
          <w:rFonts w:ascii="Calibri" w:cs="Calibri" w:eastAsia="Calibri" w:hAnsi="Calibri"/>
          <w:sz w:val="22"/>
          <w:szCs w:val="22"/>
        </w:rPr>
        <w:t xml:space="preserve"> — teste de Wilcoxon pareado (RQ51, RQ52, RQ53).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Matplotlib</w:t>
      </w:r>
      <w:r>
        <w:rPr>
          <w:rFonts w:ascii="Calibri" w:cs="Calibri" w:eastAsia="Calibri" w:hAnsi="Calibri"/>
          <w:sz w:val="22"/>
          <w:szCs w:val="22"/>
        </w:rPr>
        <w:t xml:space="preserve"> — dashboard (RQ58) e gráficos de comparação (RQ44, RQ54).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ChatGPT (versão gratuita)</w:t>
      </w:r>
      <w:r>
        <w:rPr>
          <w:rFonts w:ascii="Calibri" w:cs="Calibri" w:eastAsia="Calibri" w:hAnsi="Calibri"/>
          <w:sz w:val="22"/>
          <w:szCs w:val="22"/>
        </w:rPr>
        <w:t xml:space="preserve"> — assistente de IA usado pelo Bernardo e pelo João nos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/ Claude Code</w:t>
      </w:r>
      <w:r>
        <w:rPr>
          <w:rFonts w:ascii="Calibri" w:cs="Calibri" w:eastAsia="Calibri" w:hAnsi="Calibri"/>
          <w:sz w:val="22"/>
          <w:szCs w:val="22"/>
        </w:rPr>
        <w:t xml:space="preserve"> — assistente usado pelo Arthur em seus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, divergindo do padrão combinado pelo grupo.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Projects (v2)</w:t>
      </w:r>
      <w:r>
        <w:rPr>
          <w:rFonts w:ascii="Calibri" w:cs="Calibri" w:eastAsia="Calibri" w:hAnsi="Calibri"/>
          <w:sz w:val="22"/>
          <w:szCs w:val="22"/>
        </w:rPr>
        <w:t xml:space="preserve"> — ferramenta de processo do grupo. Link: https://github.com/BernardoApl/metrica-software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 próprios</w:t>
      </w:r>
      <w:r>
        <w:rPr>
          <w:rFonts w:ascii="Calibri" w:cs="Calibri" w:eastAsia="Calibri" w:hAnsi="Calibri"/>
          <w:sz w:val="22"/>
          <w:szCs w:val="22"/>
        </w:rPr>
        <w:t xml:space="preserve"> de cronometragem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rq28_cronometragem.py</w:t>
      </w:r>
      <w:r>
        <w:rPr>
          <w:rFonts w:ascii="Calibri" w:cs="Calibri" w:eastAsia="Calibri" w:hAnsi="Calibri"/>
          <w:sz w:val="22"/>
          <w:szCs w:val="22"/>
        </w:rPr>
        <w:t xml:space="preserve">), coleta de métricas estáticas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rq30_metricas_estaticas.py</w:t>
      </w:r>
      <w:r>
        <w:rPr>
          <w:rFonts w:ascii="Calibri" w:cs="Calibri" w:eastAsia="Calibri" w:hAnsi="Calibri"/>
          <w:sz w:val="22"/>
          <w:szCs w:val="22"/>
        </w:rPr>
        <w:t xml:space="preserve">), validação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rq29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rq31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rq43</w:t>
      </w:r>
      <w:r>
        <w:rPr>
          <w:rFonts w:ascii="Calibri" w:cs="Calibri" w:eastAsia="Calibri" w:hAnsi="Calibri"/>
          <w:sz w:val="22"/>
          <w:szCs w:val="22"/>
        </w:rPr>
        <w:t xml:space="preserve">), auditoria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rq50</w:t>
      </w:r>
      <w:r>
        <w:rPr>
          <w:rFonts w:ascii="Calibri" w:cs="Calibri" w:eastAsia="Calibri" w:hAnsi="Calibri"/>
          <w:sz w:val="22"/>
          <w:szCs w:val="22"/>
        </w:rPr>
        <w:t xml:space="preserve">), testes estatísticos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rq51</w:t>
      </w:r>
      <w:r>
        <w:rPr>
          <w:rFonts w:ascii="Calibri" w:cs="Calibri" w:eastAsia="Calibri" w:hAnsi="Calibri"/>
          <w:sz w:val="22"/>
          <w:szCs w:val="22"/>
        </w:rPr>
        <w:t xml:space="preserve">–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rq53</w:t>
      </w:r>
      <w:r>
        <w:rPr>
          <w:rFonts w:ascii="Calibri" w:cs="Calibri" w:eastAsia="Calibri" w:hAnsi="Calibri"/>
          <w:sz w:val="22"/>
          <w:szCs w:val="22"/>
        </w:rPr>
        <w:t xml:space="preserve">), pipeline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rq57</w:t>
      </w:r>
      <w:r>
        <w:rPr>
          <w:rFonts w:ascii="Calibri" w:cs="Calibri" w:eastAsia="Calibri" w:hAnsi="Calibri"/>
          <w:sz w:val="22"/>
          <w:szCs w:val="22"/>
        </w:rPr>
        <w:t xml:space="preserve">) e comparações descritivas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rq44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rq54</w:t>
      </w:r>
      <w:r>
        <w:rPr>
          <w:rFonts w:ascii="Calibri" w:cs="Calibri" w:eastAsia="Calibri" w:hAnsi="Calibri"/>
          <w:sz w:val="22"/>
          <w:szCs w:val="22"/>
        </w:rPr>
        <w:t xml:space="preserve">) — todos no diretório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codigo-fonte/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60"/>
      </w:pPr>
      <w:r>
        <w:t xml:space="preserve">3.5 Tabela de Métricas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800"/>
        <w:gridCol w:w="900"/>
        <w:gridCol w:w="1900"/>
      </w:tblGrid>
      <w:tr>
        <w:trPr>
          <w:tblHeader/>
        </w:trPr>
        <w:tc>
          <w:tcPr>
            <w:tcW w:type="dxa" w:w="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1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 Operacional</w:t>
            </w:r>
          </w:p>
        </w:tc>
        <w:tc>
          <w:tcPr>
            <w:tcW w:type="dxa" w:w="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1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 / Fonte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RQ1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 até passar nos testes (time-to-green)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 entre o início do trial e o comando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testar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retornar código 0 nos testes de aceitação; se o time-box (2100 s) é atingido sem sucesso, registra-se 2100 s (censurado), sem descarte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Segundos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rq28_cronometragem.py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(script próprio)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RQ2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Taxa de sucesso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% de trials que terminam com todos os testes de aceitação passando dentro do time-box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% (0-1)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rq28_cronometragem.py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campo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sucesso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RQ3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Complexidade ciclomática por LOC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Complexidade ciclomática média das funções do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solucao.py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final (Radon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cc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dividida pelo LOC do arquivo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Adimensional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rq30_metricas_estaticas.py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(Radon)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RQ3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Duplicação de código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% de linhas duplicadas no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solucao.py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final (jscpd, min-lines=3, min-tokens=20)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rq30_metricas_estaticas.py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(jscpd) — não coletada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RQ3 (controle)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Linhas de código do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solucao.py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Linhas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rq30_metricas_estaticas.py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(Radon 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raw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</w:tr>
    </w:tbl>
    <w:p>
      <w:pPr>
        <w:pStyle w:val="Heading2"/>
        <w:spacing w:after="140" w:before="260"/>
      </w:pPr>
      <w:r>
        <w:t xml:space="preserve">3.6 Inovações Propostas pelo Grupo (30% da nota)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RQ50 — Auditoria de cobertura dos trials.</w:t>
      </w:r>
      <w:r>
        <w:rPr>
          <w:rFonts w:ascii="Calibri" w:cs="Calibri" w:eastAsia="Calibri" w:hAnsi="Calibri"/>
          <w:sz w:val="22"/>
          <w:szCs w:val="22"/>
        </w:rPr>
        <w:t xml:space="preserve"> Script que cruza o CSV real da RQ28 com o plano de 12 trials esperados (participante × kata × tratamento × Issue do GitHub), classificando cada trial como OK, divergente (rótulo ou métrica faltando) ou apontando Issues nunca executadas. Foi essencial na Sprint 3 para identificar exatamente as 3 Issues faltantes (#34, #35, #40) e as 2 com tratamento trocado (#41, #49), substituindo uma checagem manual sujeita a erro.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RQ43 — Validação de integridade/rastreabilidade.</w:t>
      </w:r>
      <w:r>
        <w:rPr>
          <w:rFonts w:ascii="Calibri" w:cs="Calibri" w:eastAsia="Calibri" w:hAnsi="Calibri"/>
          <w:sz w:val="22"/>
          <w:szCs w:val="22"/>
        </w:rPr>
        <w:t xml:space="preserve"> Cruza RQ28 e RQ30 com as evidências complementares de cada trial (diretório,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, registro de prompt para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), gerando um relatório por trial que indica se ele é totalmente rastreável — usado para confirmar que os 4 trials do Arthur estavam corretos de ponta a ponta.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RQ44 — Comparação descritiva por kata e tratamento.</w:t>
      </w:r>
      <w:r>
        <w:rPr>
          <w:rFonts w:ascii="Calibri" w:cs="Calibri" w:eastAsia="Calibri" w:hAnsi="Calibri"/>
          <w:sz w:val="22"/>
          <w:szCs w:val="22"/>
        </w:rPr>
        <w:t xml:space="preserve"> Consolida o CSV da RQ30 em mediana/IQR de complexidade, LOC e duplicação, agrupando por (kata, tratamento) — permite comparar, por exemplo, se a kata04 ficou mais complexa com IA especificamente, e não só em agregado.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RQ54 — Consolidação por tratamento (complementar à RQ44).</w:t>
      </w:r>
      <w:r>
        <w:rPr>
          <w:rFonts w:ascii="Calibri" w:cs="Calibri" w:eastAsia="Calibri" w:hAnsi="Calibri"/>
          <w:sz w:val="22"/>
          <w:szCs w:val="22"/>
        </w:rPr>
        <w:t xml:space="preserve"> Mesma lógica da RQ44, mas agregando todos os katas de cada tratamento numa única linha — dá a visão geral e direta da RQ3 (complexidade/LOC/duplicação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vs.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) usada na Seção 4.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Essas quatro contribuições aparecem nos resultados e na discussão a seguir: a RQ50 orienta diretamente os "Próximos Passos" da Seção 5, e a RQ44/RQ54 fundamentam a leitura da RQ3 na Seção 4.3.</w:t>
      </w:r>
    </w:p>
    <w:p>
      <w:pPr>
        <w:pStyle w:val="Heading1"/>
        <w:spacing w:after="160" w:before="320"/>
      </w:pPr>
      <w:r>
        <w:t xml:space="preserve">4. Resultados</w:t>
      </w:r>
    </w:p>
    <w:p>
      <w:pPr>
        <w:pStyle w:val="Heading2"/>
        <w:spacing w:after="140" w:before="260"/>
      </w:pPr>
      <w:r>
        <w:t xml:space="preserve">4.1 Coleta de Dados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 plano do experimento previa 12 trials (4 katas × 3 integrantes). O CSV real de tempos (RQ28) tem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 registros</w:t>
      </w:r>
      <w:r>
        <w:rPr>
          <w:rFonts w:ascii="Calibri" w:cs="Calibri" w:eastAsia="Calibri" w:hAnsi="Calibri"/>
          <w:sz w:val="22"/>
          <w:szCs w:val="22"/>
        </w:rPr>
        <w:t xml:space="preserve"> (após remover uma linha duplicada — mesmo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trial_id</w:t>
      </w:r>
      <w:r>
        <w:rPr>
          <w:rFonts w:ascii="Calibri" w:cs="Calibri" w:eastAsia="Calibri" w:hAnsi="Calibri"/>
          <w:sz w:val="22"/>
          <w:szCs w:val="22"/>
        </w:rPr>
        <w:t xml:space="preserve"> gravado duas vezes com nomes de kata diferentes). Cruzando contra o plano de Issues (RQ50):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 trials</w:t>
      </w:r>
      <w:r>
        <w:rPr>
          <w:rFonts w:ascii="Calibri" w:cs="Calibri" w:eastAsia="Calibri" w:hAnsi="Calibri"/>
          <w:sz w:val="22"/>
          <w:szCs w:val="22"/>
        </w:rPr>
        <w:t xml:space="preserve"> batem exatamente com o plano (participante, kata, tratamento e Issue corretos);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trials</w:t>
      </w:r>
      <w:r>
        <w:rPr>
          <w:rFonts w:ascii="Calibri" w:cs="Calibri" w:eastAsia="Calibri" w:hAnsi="Calibri"/>
          <w:sz w:val="22"/>
          <w:szCs w:val="22"/>
        </w:rPr>
        <w:t xml:space="preserve"> estão divergentes: 2 do João com o tratamento trocado (Issues #41 e #49) e 1 do João com sucesso mas ainda sem métrica estática vinculada (Issue #42);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Issues do plano nunca foram executadas:</w:t>
      </w:r>
      <w:r>
        <w:rPr>
          <w:rFonts w:ascii="Calibri" w:cs="Calibri" w:eastAsia="Calibri" w:hAnsi="Calibri"/>
          <w:sz w:val="22"/>
          <w:szCs w:val="22"/>
        </w:rPr>
        <w:t xml:space="preserve"> #34 e #35 (Bernardo), #40 (João);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registros restantes</w:t>
      </w:r>
      <w:r>
        <w:rPr>
          <w:rFonts w:ascii="Calibri" w:cs="Calibri" w:eastAsia="Calibri" w:hAnsi="Calibri"/>
          <w:sz w:val="22"/>
          <w:szCs w:val="22"/>
        </w:rPr>
        <w:t xml:space="preserve"> são tentativas extras do Bernardo nas katas 02 e 04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), repetidas sobre um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que já existia antes do trial — daí a duração próxima de zero (ver 3.1 e 4.3).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 RQ30 (métricas estáticas) tem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registros</w:t>
      </w:r>
      <w:r>
        <w:rPr>
          <w:rFonts w:ascii="Calibri" w:cs="Calibri" w:eastAsia="Calibri" w:hAnsi="Calibri"/>
          <w:sz w:val="22"/>
          <w:szCs w:val="22"/>
        </w:rPr>
        <w:t xml:space="preserve"> vinculados a trials da RQ28 — inicialmente eram apenas 2 (só os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do Bernardo); o Arthur completou a coleta para seus 4 trials e para os trials históricos do Bernardo e do João recuperados do próprio histórico do Git, elevando a cobertura para permitir o teste de Wilcoxon da RQ3 pela primeira vez com os 3 integrantes.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Nenhum trial teve a duplicação de código medida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 indisponível no ambiente). Todos os 14 trials da RQ28 terminaram com status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sucesso</w:t>
      </w:r>
      <w:r>
        <w:rPr>
          <w:rFonts w:ascii="Calibri" w:cs="Calibri" w:eastAsia="Calibri" w:hAnsi="Calibri"/>
          <w:sz w:val="22"/>
          <w:szCs w:val="22"/>
        </w:rPr>
        <w:t xml:space="preserve"> — não há trials censurados ou interrompidos no dataset atual.</w:t>
      </w:r>
    </w:p>
    <w:p>
      <w:pPr>
        <w:pStyle w:val="Heading2"/>
        <w:spacing w:after="140" w:before="260"/>
      </w:pPr>
      <w:r>
        <w:t xml:space="preserve">4.2 Visualização Gráfica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RQ1 — o uso de assistente de IA reduz o tempo de resolução?</w:t>
      </w:r>
      <w:r>
        <w:rPr>
          <w:rFonts w:ascii="Calibri" w:cs="Calibri" w:eastAsia="Calibri" w:hAnsi="Calibri"/>
          <w:sz w:val="22"/>
          <w:szCs w:val="22"/>
        </w:rPr>
        <w:t xml:space="preserve"> Gráfico de pontos conectados (before/after), um por participante, tempo em escala logarítmica dado o intervalo de 1,7 s a 974 s. Arthur (1,71 s → 787,29 s) e João (72,25 s → 974,08 s) sobem 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para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, no sentido esperado pela hipótese. O Bernardo desce (35,13 s → 0,28 s) — padrão invertido, causado pelo problema de dados descrito na Seção 4.3 (código já existente antes do trial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60" w:before="120"/>
        <w:jc w:val="center"/>
      </w:pPr>
      <w:r>
        <w:drawing>
          <wp:inline distT="0" distB="0" distL="0" distR="0">
            <wp:extent cx="44577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1 — RQ1: tempo até passar nos testes, com_ia vs. sem_ia, por participante (escala log).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RQ2 — o uso de assistente de IA reduz a quantidade de defeitos?</w:t>
      </w:r>
      <w:r>
        <w:rPr>
          <w:rFonts w:ascii="Calibri" w:cs="Calibri" w:eastAsia="Calibri" w:hAnsi="Calibri"/>
          <w:sz w:val="22"/>
          <w:szCs w:val="22"/>
        </w:rPr>
        <w:t xml:space="preserve"> Os 14 trials coletados têm taxa de sucesso de 100% nos dois tratamentos, para os três participantes — barras idênticas, sem variação para comparar. Isso reflete o desenho de coleta (só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final, já passando nos testes, é commitado), não necessariamente ausência de defeitos durante a resolução.</w:t>
      </w:r>
    </w:p>
    <w:p>
      <w:pPr>
        <w:spacing w:after="60" w:before="120"/>
        <w:jc w:val="center"/>
      </w:pPr>
      <w:r>
        <w:drawing>
          <wp:inline distT="0" distB="0" distL="0" distR="0">
            <wp:extent cx="44577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2 — RQ2: taxa de sucesso por participante e tratamento (sem variação observável).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RQ3 — o uso de assistente de IA altera a complexidade ou a duplicação do código?</w:t>
      </w:r>
      <w:r>
        <w:rPr>
          <w:rFonts w:ascii="Calibri" w:cs="Calibri" w:eastAsia="Calibri" w:hAnsi="Calibri"/>
          <w:sz w:val="22"/>
          <w:szCs w:val="22"/>
        </w:rPr>
        <w:t xml:space="preserve"> Mesmo formato de gráfico pareado, agora para complexidade ciclomática por LOC. Sem padrão consistente entre participantes: Arthur sobe levemente (0,163 → 0,205), João e Bernardo descem (0,194 → 0,125 e 0,304 → 0,159). As três linhas convergem para uma faixa próxima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(0,125–0,205), sem separação clara por tratamento — consistente com o Wilcoxon não significativo (p = 0,5000). Duplicação não aparece por não ter sido coletada em nenhum trial.</w:t>
      </w:r>
    </w:p>
    <w:p>
      <w:pPr>
        <w:spacing w:after="60" w:before="120"/>
        <w:jc w:val="center"/>
      </w:pPr>
      <w:r>
        <w:drawing>
          <wp:inline distT="0" distB="0" distL="0" distR="0">
            <wp:extent cx="44577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3 — RQ3: complexidade ciclomática por LOC, com_ia vs. sem_ia, por participante.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Visão geral (RQ1 + RQ3 + cobertura da coleta):</w:t>
      </w:r>
      <w:r>
        <w:rPr>
          <w:rFonts w:ascii="Calibri" w:cs="Calibri" w:eastAsia="Calibri" w:hAnsi="Calibri"/>
          <w:sz w:val="22"/>
          <w:szCs w:val="22"/>
        </w:rPr>
        <w:t xml:space="preserve"> o dashboard da RQ58 (Figura 4) consolida, num único painel, a contagem de trials por tratamento, o tempo mediano por participante, a cobertura de Issues/RQ30 e a dispersão de complexidade por LOC — útil para conferir a consistência dos números acima de uma vez só.</w:t>
      </w:r>
    </w:p>
    <w:p>
      <w:pPr>
        <w:spacing w:after="60" w:before="120"/>
        <w:jc w:val="center"/>
      </w:pPr>
      <w:r>
        <w:drawing>
          <wp:inline distT="0" distB="0" distL="0" distR="0">
            <wp:extent cx="557212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4 — Dashboard RQ58: trials por tratamento, tempo mediano por participante, cobertura de issues/RQ30 e complexidade por LOC.</w:t>
      </w:r>
    </w:p>
    <w:p>
      <w:pPr>
        <w:pStyle w:val="Heading2"/>
        <w:spacing w:after="140" w:before="260"/>
      </w:pPr>
      <w:r>
        <w:t xml:space="preserve">4.3 Discussão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RQ1 (tempo):</w:t>
      </w:r>
      <w:r>
        <w:rPr>
          <w:rFonts w:ascii="Calibri" w:cs="Calibri" w:eastAsia="Calibri" w:hAnsi="Calibri"/>
          <w:sz w:val="22"/>
          <w:szCs w:val="22"/>
        </w:rPr>
        <w:t xml:space="preserve"> a hipótese informal era de tempo menor com IA. O resultado descritivo aponta nessa direção (mediana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35,13 s vs.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787,29 s), e o teste de Wilcoxon (W+ = 1,0, W- = 5,0, p = 0,5000)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rejeita H0</w:t>
      </w:r>
      <w:r>
        <w:rPr>
          <w:rFonts w:ascii="Calibri" w:cs="Calibri" w:eastAsia="Calibri" w:hAnsi="Calibri"/>
          <w:sz w:val="22"/>
          <w:szCs w:val="22"/>
        </w:rPr>
        <w:t xml:space="preserve"> — não há evidência estatística de diferença, apesar da tendência descritiva. A hipótese fica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confirmada estatisticamente</w:t>
      </w:r>
      <w:r>
        <w:rPr>
          <w:rFonts w:ascii="Calibri" w:cs="Calibri" w:eastAsia="Calibri" w:hAnsi="Calibri"/>
          <w:sz w:val="22"/>
          <w:szCs w:val="22"/>
        </w:rPr>
        <w:t xml:space="preserve">, embora não refutada.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RQ2 (defeitos):</w:t>
      </w:r>
      <w:r>
        <w:rPr>
          <w:rFonts w:ascii="Calibri" w:cs="Calibri" w:eastAsia="Calibri" w:hAnsi="Calibri"/>
          <w:sz w:val="22"/>
          <w:szCs w:val="22"/>
        </w:rPr>
        <w:t xml:space="preserve"> a hipótese informal era de taxa de sucesso maior com IA. Não é possível testá-la como coletada: 100% dos 14 trials terminaram com sucesso em ambos os tratamentos, então a diferença pareada é sempre zero. Isso é consistente com o próprio desenho de coleta — apenas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final (já passando nos testes) é commitado, então trials malsucedidos/censurados não aparecem no CSV. A hipótese fica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 resposta</w:t>
      </w:r>
      <w:r>
        <w:rPr>
          <w:rFonts w:ascii="Calibri" w:cs="Calibri" w:eastAsia="Calibri" w:hAnsi="Calibri"/>
          <w:sz w:val="22"/>
          <w:szCs w:val="22"/>
        </w:rPr>
        <w:t xml:space="preserve"> com os dados atuais.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RQ3 (estrutura do código):</w:t>
      </w:r>
      <w:r>
        <w:rPr>
          <w:rFonts w:ascii="Calibri" w:cs="Calibri" w:eastAsia="Calibri" w:hAnsi="Calibri"/>
          <w:sz w:val="22"/>
          <w:szCs w:val="22"/>
        </w:rPr>
        <w:t xml:space="preserve"> a hipótese informal não tinha direção definida. O teste de Wilcoxon sobre complexidade por LOC (p = 0,5000)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rejeita H0</w:t>
      </w:r>
      <w:r>
        <w:rPr>
          <w:rFonts w:ascii="Calibri" w:cs="Calibri" w:eastAsia="Calibri" w:hAnsi="Calibri"/>
          <w:sz w:val="22"/>
          <w:szCs w:val="22"/>
        </w:rPr>
        <w:t xml:space="preserve">; LOC mediano de controle é próximo entre tratamentos (32,0 vs. 27,5), sem indício de verbosidade sistematicamente maior num deles. A métrica de duplicação, escolhida na RQ33 como complementar,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foi coletada</w:t>
      </w:r>
      <w:r>
        <w:rPr>
          <w:rFonts w:ascii="Calibri" w:cs="Calibri" w:eastAsia="Calibri" w:hAnsi="Calibri"/>
          <w:sz w:val="22"/>
          <w:szCs w:val="22"/>
        </w:rPr>
        <w:t xml:space="preserve"> — a RQ3 fica parcialmente respondida.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Ameaças à validade observadas na execução</w:t>
      </w:r>
      <w:r>
        <w:rPr>
          <w:rFonts w:ascii="Calibri" w:cs="Calibri" w:eastAsia="Calibri" w:hAnsi="Calibri"/>
          <w:sz w:val="22"/>
          <w:szCs w:val="22"/>
        </w:rPr>
        <w:t xml:space="preserve"> (complementando as já previstas na RQ33):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 extremamente pequeno.</w:t>
      </w:r>
      <w:r>
        <w:rPr>
          <w:rFonts w:ascii="Calibri" w:cs="Calibri" w:eastAsia="Calibri" w:hAnsi="Calibri"/>
          <w:sz w:val="22"/>
          <w:szCs w:val="22"/>
        </w:rPr>
        <w:t xml:space="preserve"> Com 3 pares por RQ, o menor p-valor possível no teste de Wilcoxon já é 0,25 — a ausência de significância estatística era praticamente esperada antes mesmo de rodar o teste. Os resultados são preliminares.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Mistura de assistentes de IA.</w:t>
      </w:r>
      <w:r>
        <w:rPr>
          <w:rFonts w:ascii="Calibri" w:cs="Calibri" w:eastAsia="Calibri" w:hAnsi="Calibri"/>
          <w:sz w:val="22"/>
          <w:szCs w:val="22"/>
        </w:rPr>
        <w:t xml:space="preserve"> O desenho da RQ33 previa um único assistente (ChatGPT) para manter o tratamento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comparável; o Arthur usou o Claude, o que introduz uma variável de confusão não controlada entre participantes.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Qualidade heterogênea dos dados de tempo.</w:t>
      </w:r>
      <w:r>
        <w:rPr>
          <w:rFonts w:ascii="Calibri" w:cs="Calibri" w:eastAsia="Calibri" w:hAnsi="Calibri"/>
          <w:sz w:val="22"/>
          <w:szCs w:val="22"/>
        </w:rPr>
        <w:t xml:space="preserve"> Os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do Bernardo nas katas 02/04 têm mediana de 0,28 s — incompatível com escrever uma solução do zero (o enunciado estima 20-25 min). O histórico do Git confirma que o código já existia antes desses trials, então essas medições refletem "tempo para rodar os testes", não "tempo de resolução sem IA". Isso distorce diretamente a RQ1: o par do Bernardo é o único dos três em que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aparece mais rápido que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, na direção oposta da hipótese e dos outros dois participantes.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Efeito de aprendizado e memorização.</w:t>
      </w:r>
      <w:r>
        <w:rPr>
          <w:rFonts w:ascii="Calibri" w:cs="Calibri" w:eastAsia="Calibri" w:hAnsi="Calibri"/>
          <w:sz w:val="22"/>
          <w:szCs w:val="22"/>
        </w:rPr>
        <w:t xml:space="preserve"> Mitigado pelo uso de katas autorais (RQ32), mas o efeito de aprendizado entre katas dentro de um mesmo trial de 35 min não foi medido diretamente.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Contribuição das inovações (3.6):</w:t>
      </w:r>
      <w:r>
        <w:rPr>
          <w:rFonts w:ascii="Calibri" w:cs="Calibri" w:eastAsia="Calibri" w:hAnsi="Calibri"/>
          <w:sz w:val="22"/>
          <w:szCs w:val="22"/>
        </w:rPr>
        <w:t xml:space="preserve"> a RQ50 foi o que permitiu identificar, com precisão, que só 6 dos 12 trials batiam integralmente com o plano — sem ela, a divergência dos rótulos do João e a ausência das Issues #34/#35/#40 provavelmente passariam despercebidas até a entrega final. A RQ44/RQ54 mostram que, mesmo agregando por kata ou só por tratamento, as medianas de complexidade e LOC permanecem próximas entre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— reforçando, de forma descritiva, a mesma conclusão de "sem diferença detectável" que o Wilcoxon da RQ3 já indicava, e não revelando nenhum padrão por kata que o agregado escondesse.</w:t>
      </w:r>
    </w:p>
    <w:p>
      <w:pPr>
        <w:pStyle w:val="Heading1"/>
        <w:spacing w:after="160" w:before="320"/>
      </w:pPr>
      <w:r>
        <w:t xml:space="preserve">5. Conclusão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Com os dados coletados até o momento, nenhuma das três Questões de Pesquisa apresentou diferença estatisticamente significativa entre os tratamentos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: RQ1 (tempo) e RQ3 (complexidade por LOC) tiveram p = 0,5000 no teste de Wilcoxon pareado, e a RQ2 (taxa de sucesso) não pôde ser testada por falta de variância nos dados coletados. Esses resultados devem ser lidos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preliminares</w:t>
      </w:r>
      <w:r>
        <w:rPr>
          <w:rFonts w:ascii="Calibri" w:cs="Calibri" w:eastAsia="Calibri" w:hAnsi="Calibri"/>
          <w:sz w:val="22"/>
          <w:szCs w:val="22"/>
        </w:rPr>
        <w:t xml:space="preserve">, não conclusivos — o principal fator limitante é o tamanho amostral (apenas 3 pares completos por RQ), seguido pela cobertura incompleta da coleta (3 das 12 Issues planejadas nunca foram executadas) e pela ausência total de dados de duplicação de código.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As principais limitações do estudo, em ordem de impacto, são: (1) N pequeno, que restringe qualquer teste de hipótese a um poder estatístico muito baixo; (2) qualidade heterogênea de parte dos dados de tempo, especificamente os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do Bernardo, cujo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já existia antes da execução do cronômetro; (3) mistura de assistentes de IA (ChatGPT e Claude) entre os integrantes, não prevista no desenho original; (4) métrica de duplicação nunca coletada, por indisponibilidade de Node.js/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</w:t>
      </w:r>
      <w:r>
        <w:rPr>
          <w:rFonts w:ascii="Calibri" w:cs="Calibri" w:eastAsia="Calibri" w:hAnsi="Calibri"/>
          <w:sz w:val="22"/>
          <w:szCs w:val="22"/>
        </w:rPr>
        <w:t xml:space="preserve"> no ambiente.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Com mais tempo, o grupo faria diferente: (a) isolaria uma cópia 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por trial em vez de um arquivo único compartilhado por kata, eliminando o risco de sobrescrita e de medições sobre código pré-existente; (b) fixaria um único assistente de IA testado no ambiente de todos os integrantes antes do início da coleta; (c) validaria a disponibilidade de todas as dependências (incluindo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scipy</w:t>
      </w:r>
      <w:r>
        <w:rPr>
          <w:rFonts w:ascii="Calibri" w:cs="Calibri" w:eastAsia="Calibri" w:hAnsi="Calibri"/>
          <w:sz w:val="22"/>
          <w:szCs w:val="22"/>
        </w:rPr>
        <w:t xml:space="preserve"> e Node.js/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) antes da Sprint 2, não durante a análise da Sprint 3. Das inovações propostas (30%), a que mais valeria a pena expandir é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RQ50 (auditoria automática de cobertura)</w:t>
      </w:r>
      <w:r>
        <w:rPr>
          <w:rFonts w:ascii="Calibri" w:cs="Calibri" w:eastAsia="Calibri" w:hAnsi="Calibri"/>
          <w:sz w:val="22"/>
          <w:szCs w:val="22"/>
        </w:rPr>
        <w:t xml:space="preserve"> — rodá-la continuamente durante a coleta, não só ao final, teria evitado a maior parte dos problemas de rotulagem descritos neste relatório.</w:t>
      </w:r>
    </w:p>
    <w:p>
      <w:pPr>
        <w:pStyle w:val="Heading1"/>
        <w:spacing w:after="160" w:before="320"/>
      </w:pPr>
      <w:r>
        <w:t xml:space="preserve">6. Referências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ZUSE, Horst. A framework of software measurement. Walter de Gruyter, 2013.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BASILI, V. R.; CALDIERA, G.; ROMBACH, H. D. The Goal Question Metric Approach. In: Encyclopedia of Software Engineering. Wiley, 1994.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300"/>
    </w:pPr>
    <w:rPr>
      <w:rFonts w:ascii="Calibri" w:cs="Calibri" w:eastAsia="Calibri" w:hAnsi="Calibri"/>
      <w:i/>
      <w:i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5594f5868511085ee3d40c3e9610ed1e696f89.png"/><Relationship Id="rId8" Type="http://schemas.openxmlformats.org/officeDocument/2006/relationships/image" Target="media/936b2e81130ab6f41fbd99dc34956ad9af1d0f87.png"/><Relationship Id="rId9" Type="http://schemas.openxmlformats.org/officeDocument/2006/relationships/image" Target="media/a9425847e463a92d883cb2258742dfb4de2397d6.png"/><Relationship Id="rId10" Type="http://schemas.openxmlformats.org/officeDocument/2006/relationships/image" Target="media/b01513407117d2774b3922ec9b6ec19615638a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2026-09-24T22:45:40.104Z</dcterms:created>
  <dcterms:modified xsi:type="dcterms:W3CDTF">2026-09-24T22:45:40.104Z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