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26463016" ns2:textId="77777777" w:rsidR="00E03B00" w:rsidRPr="00354A6B" w:rsidRDefault="00000000">
      <w:pPr>
        <w:pStyle w:val="Ttulo"/>
        <w:jc w:val="center"/>
        <w:rPr>
          <w:lang w:val="pt-BR"/>
        </w:rPr>
      </w:pPr>
      <w:r w:rsidRPr="00354A6B">
        <w:rPr>
          <w:color w:val="1F3A5F"/>
          <w:lang w:val="pt-BR"/>
        </w:rPr>
        <w:t>Relatório de Laboratório</w:t>
      </w:r>
    </w:p>
    <w:p ns2:paraId="6DAF70D0" ns2:textId="77777777" w:rsidR="00E03B00" w:rsidRPr="00354A6B" w:rsidRDefault="00000000">
      <w:pPr>
        <w:jc w:val="center"/>
        <w:rPr>
          <w:lang w:val="pt-BR"/>
        </w:rPr>
      </w:pPr>
      <w:r w:rsidRPr="00354A6B">
        <w:rPr>
          <w:i/>
          <w:color w:val="1F6E63"/>
          <w:sz w:val="24"/>
          <w:lang w:val="pt-BR"/>
        </w:rPr>
        <w:t>Laboratório de Experimentação de Software — Modelo/</w:t>
      </w:r>
      <w:proofErr w:type="spellStart"/>
      <w:r w:rsidRPr="00354A6B">
        <w:rPr>
          <w:i/>
          <w:color w:val="1F6E63"/>
          <w:sz w:val="24"/>
          <w:lang w:val="pt-BR"/>
        </w:rPr>
        <w:t>Template</w:t>
      </w:r>
      <w:proofErr w:type="spellEnd"/>
      <w:r w:rsidRPr="00354A6B">
        <w:rPr>
          <w:i/>
          <w:color w:val="1F6E63"/>
          <w:sz w:val="24"/>
          <w:lang w:val="pt-BR"/>
        </w:rPr>
        <w:t xml:space="preserve"> de Relatório</w:t>
      </w:r>
    </w:p>
    <w:p ns2:paraId="7E87DDEF" ns2:textId="77777777" w:rsidR="00E03B00" w:rsidRPr="00354A6B" w:rsidRDefault="00000000">
      <w:pPr>
        <w:jc w:val="center"/>
        <w:rPr>
          <w:lang w:val="pt-BR"/>
        </w:rPr>
      </w:pPr>
      <w:r w:rsidRPr="00354A6B">
        <w:rPr>
          <w:color w:val="595959"/>
          <w:sz w:val="19"/>
          <w:lang w:val="pt-BR"/>
        </w:rPr>
        <w:t>Este documento é um MODELO válido para qualquer um dos 5 laboratórios da disciplina (Lab01 a Lab05). Os parágrafos em itálico cinza/verde, iniciados por “ORIENTAÇÃO”, explicam o que cada subseção deve conter — apague-os e escreva o conteúdo real do grupo no lugar. Textos entre colchetes [assim] indicam onde inserir informação específica do seu grupo/laboratório.</w:t>
      </w:r>
    </w:p>
    <w:p ns2:paraId="3D5A1C20" ns2:textId="77777777" w:rsidR="00E03B00" w:rsidRPr="00354A6B" w:rsidRDefault="00E03B00">
      <w:pPr>
        <w:rPr>
          <w:lang w:val="pt-BR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5953"/>
      </w:tblGrid>
      <w:tr w:rsidR="00E03B00" ns2:paraId="7FA9654D" ns2:textId="77777777">
        <w:trPr>
          <w:jc w:val="center"/>
        </w:trPr>
        <w:tc>
          <w:tcPr>
            <w:tcW w:w="3118" w:type="dxa"/>
            <w:shd w:val="clear" w:color="auto" w:fill="F0F0EC"/>
          </w:tcPr>
          <w:p ns2:paraId="44F5CCAB" ns2:textId="77777777" w:rsidR="00E03B00" w:rsidRDefault="00000000">
            <w:proofErr w:type="spellStart"/>
            <w:r>
              <w:rPr>
                <w:b/>
              </w:rPr>
              <w:t>Curso</w:t>
            </w:r>
            <w:proofErr w:type="spellEnd"/>
          </w:p>
        </w:tc>
        <w:tc>
          <w:tcPr>
            <w:tcW w:w="5953" w:type="dxa"/>
          </w:tcPr>
          <w:p ns2:paraId="24B99C2E" ns2:textId="77777777" w:rsidR="00E03B00" w:rsidRDefault="00000000">
            <w:r>
              <w:t>Engenharia de Software</w:t>
            </w:r>
          </w:p>
        </w:tc>
      </w:tr>
      <w:tr w:rsidR="00E03B00" w:rsidRPr="00CE479C" ns2:paraId="37138A29" ns2:textId="77777777">
        <w:trPr>
          <w:jc w:val="center"/>
        </w:trPr>
        <w:tc>
          <w:tcPr>
            <w:tcW w:w="3118" w:type="dxa"/>
            <w:shd w:val="clear" w:color="auto" w:fill="F0F0EC"/>
          </w:tcPr>
          <w:p ns2:paraId="20A03DF3" ns2:textId="77777777" w:rsidR="00E03B00" w:rsidRDefault="00000000">
            <w:r>
              <w:rPr>
                <w:b/>
              </w:rPr>
              <w:t>Disciplina</w:t>
            </w:r>
          </w:p>
        </w:tc>
        <w:tc>
          <w:tcPr>
            <w:tcW w:w="5953" w:type="dxa"/>
          </w:tcPr>
          <w:p ns2:paraId="3E755A3C" ns2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lang w:val="pt-BR"/>
              </w:rPr>
              <w:t>Laboratório de Experimentação de Software</w:t>
            </w:r>
          </w:p>
        </w:tc>
      </w:tr>
      <w:tr w:rsidR="00E03B00" ns2:paraId="59857534" ns2:textId="77777777">
        <w:trPr>
          <w:jc w:val="center"/>
        </w:trPr>
        <w:tc>
          <w:tcPr>
            <w:tcW w:w="3118" w:type="dxa"/>
            <w:shd w:val="clear" w:color="auto" w:fill="F0F0EC"/>
          </w:tcPr>
          <w:p ns2:paraId="03A822FC" ns2:textId="77777777" w:rsidR="00E03B00" w:rsidRDefault="00000000">
            <w:proofErr w:type="spellStart"/>
            <w:r>
              <w:rPr>
                <w:b/>
              </w:rPr>
              <w:t>Turno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Período</w:t>
            </w:r>
            <w:proofErr w:type="spellEnd"/>
          </w:p>
        </w:tc>
        <w:tc>
          <w:tcPr>
            <w:tcW w:w="5953" w:type="dxa"/>
          </w:tcPr>
          <w:p ns2:paraId="6452DA16" ns2:textId="77777777" w:rsidR="00E03B00" w:rsidRDefault="00000000">
            <w:r>
              <w:t>Noite / 6º</w:t>
            </w:r>
          </w:p>
        </w:tc>
      </w:tr>
      <w:tr w:rsidR="00E03B00" ns2:paraId="2FD02A52" ns2:textId="77777777">
        <w:trPr>
          <w:jc w:val="center"/>
        </w:trPr>
        <w:tc>
          <w:tcPr>
            <w:tcW w:w="3118" w:type="dxa"/>
            <w:shd w:val="clear" w:color="auto" w:fill="F0F0EC"/>
          </w:tcPr>
          <w:p ns2:paraId="6FEE255A" ns2:textId="77777777" w:rsidR="00E03B00" w:rsidRDefault="00000000">
            <w:r>
              <w:rPr>
                <w:b/>
              </w:rPr>
              <w:t>Professor(a)</w:t>
            </w:r>
          </w:p>
        </w:tc>
        <w:tc>
          <w:tcPr>
            <w:tcW w:w="5953" w:type="dxa"/>
          </w:tcPr>
          <w:p ns2:paraId="1E1BE941" ns2:textId="77777777" w:rsidR="00E03B00" w:rsidRDefault="00000000">
            <w:r>
              <w:t>Danilo Maia</w:t>
            </w:r>
          </w:p>
        </w:tc>
      </w:tr>
      <w:tr w:rsidR="00E03B00" w:rsidRPr="00CE479C" ns2:paraId="19F138CD" ns2:textId="77777777">
        <w:trPr>
          <w:jc w:val="center"/>
        </w:trPr>
        <w:tc>
          <w:tcPr>
            <w:tcW w:w="3118" w:type="dxa"/>
            <w:shd w:val="clear" w:color="auto" w:fill="F0F0EC"/>
          </w:tcPr>
          <w:p ns2:paraId="5FF45F1C" ns2:textId="77777777" w:rsidR="00E03B00" w:rsidRDefault="00000000">
            <w:r>
              <w:rPr>
                <w:b/>
              </w:rPr>
              <w:t>Laboratório</w:t>
            </w:r>
          </w:p>
        </w:tc>
        <w:tc>
          <w:tcPr>
            <w:tcW w:w="5953" w:type="dxa"/>
          </w:tcPr>
          <w:p ns2:paraId="3CF18E69" ns2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lang w:val="pt-BR"/>
              </w:rPr>
              <w:t>[Lab0X — ex.: Lab03 — Mineração de Métricas DORA]</w:t>
            </w:r>
          </w:p>
        </w:tc>
      </w:tr>
      <w:tr w:rsidR="00E03B00" ns2:paraId="06ED8A33" ns2:textId="77777777">
        <w:trPr>
          <w:jc w:val="center"/>
        </w:trPr>
        <w:tc>
          <w:tcPr>
            <w:tcW w:w="3118" w:type="dxa"/>
            <w:shd w:val="clear" w:color="auto" w:fill="F0F0EC"/>
          </w:tcPr>
          <w:p ns2:paraId="561CBE1A" ns2:textId="77777777" w:rsidR="00E03B00" w:rsidRDefault="00000000">
            <w:r>
              <w:rPr>
                <w:b/>
              </w:rPr>
              <w:t>Grupo (trio)</w:t>
            </w:r>
          </w:p>
        </w:tc>
        <w:tc>
          <w:tcPr>
            <w:tcW w:w="5953" w:type="dxa"/>
          </w:tcPr>
          <w:p ns2:paraId="27B5DD0A" ns2:textId="77777777" w:rsidR="00E03B00" w:rsidRDefault="00000000">
            <w:r>
              <w:t>[Integrante 1] · [Integrante 2] · [Integrante 3]</w:t>
            </w:r>
          </w:p>
        </w:tc>
      </w:tr>
      <w:tr w:rsidR="00E03B00" w:rsidRPr="00CE479C" ns2:paraId="08E56E45" ns2:textId="77777777">
        <w:trPr>
          <w:jc w:val="center"/>
        </w:trPr>
        <w:tc>
          <w:tcPr>
            <w:tcW w:w="3118" w:type="dxa"/>
            <w:shd w:val="clear" w:color="auto" w:fill="F0F0EC"/>
          </w:tcPr>
          <w:p ns2:paraId="61DB7787" ns2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b/>
                <w:lang w:val="pt-BR"/>
              </w:rPr>
              <w:t xml:space="preserve">Link do repositório / GitHub </w:t>
            </w:r>
            <w:proofErr w:type="spellStart"/>
            <w:r w:rsidRPr="00354A6B">
              <w:rPr>
                <w:b/>
                <w:lang w:val="pt-BR"/>
              </w:rPr>
              <w:t>Projects</w:t>
            </w:r>
            <w:proofErr w:type="spellEnd"/>
          </w:p>
        </w:tc>
        <w:tc>
          <w:tcPr>
            <w:tcW w:w="5953" w:type="dxa"/>
          </w:tcPr>
          <w:p ns2:paraId="3B856E4E" ns2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lang w:val="pt-BR"/>
              </w:rPr>
              <w:t>[preencher — obrigatório em todos os laboratórios]</w:t>
            </w:r>
          </w:p>
        </w:tc>
      </w:tr>
      <w:tr w:rsidR="00E03B00" ns2:paraId="7BA40404" ns2:textId="77777777">
        <w:trPr>
          <w:jc w:val="center"/>
        </w:trPr>
        <w:tc>
          <w:tcPr>
            <w:tcW w:w="3118" w:type="dxa"/>
            <w:shd w:val="clear" w:color="auto" w:fill="F0F0EC"/>
          </w:tcPr>
          <w:p ns2:paraId="64C40EED" ns2:textId="77777777" w:rsidR="00E03B00" w:rsidRDefault="00000000">
            <w:r>
              <w:rPr>
                <w:b/>
              </w:rPr>
              <w:t xml:space="preserve">Data de </w:t>
            </w:r>
            <w:proofErr w:type="spellStart"/>
            <w:r>
              <w:rPr>
                <w:b/>
              </w:rPr>
              <w:t>entrega</w:t>
            </w:r>
            <w:proofErr w:type="spellEnd"/>
          </w:p>
        </w:tc>
        <w:tc>
          <w:tcPr>
            <w:tcW w:w="5953" w:type="dxa"/>
          </w:tcPr>
          <w:p ns2:paraId="507D8D56" ns2:textId="77777777" w:rsidR="00E03B00" w:rsidRDefault="00000000">
            <w:r>
              <w:t>[preencher]</w:t>
            </w:r>
          </w:p>
        </w:tc>
      </w:tr>
    </w:tbl>
    <w:p ns2:paraId="5E3AFD3F" ns2:textId="77777777" w:rsidR="00E03B00" w:rsidRDefault="00000000">
      <w:r>
        <w:br w:type="page"/>
      </w:r>
    </w:p>
    <w:p ns2:paraId="18123407" ns2:textId="77777777" w:rsidR="00E03B00" w:rsidRDefault="00000000">
      <w:pPr>
        <w:pStyle w:val="Ttulo1"/>
      </w:pPr>
      <w:r>
        <w:lastRenderedPageBreak/>
        <w:t>1. Introdução</w:t>
      </w:r>
    </w:p>
    <w:p ns2:paraId="32ECCF1E" ns2:textId="77777777" w:rsidR="00E03B00" w:rsidRPr="00354A6B" w:rsidRDefault="00000000">
      <w:pPr>
        <w:ind w:left="198"/>
        <w:rPr>
          <w:lang w:val="pt-BR"/>
        </w:rPr>
      </w:pPr>
      <w:r w:rsidRPr="00354A6B">
        <w:rPr>
          <w:i/>
          <w:color w:val="A6A6A6"/>
          <w:sz w:val="21"/>
          <w:lang w:val="pt-BR"/>
        </w:rPr>
        <w:t xml:space="preserve">Este relatório apresenta o Lab01 de Laboratório de Experimentação de Software, cujo objetivo é analisar empiricamente repositórios populares do GitHub a partir de métricas de maturidade, atividade, colaboração, linguagem e tratamento de issues. A investigação usa os dados já coletados e consolidados dos 1.000 repositórios, evitando novas coletas quando a informação necessária já está disponível no conjunto do grupo.</w:t>
      </w:r>
    </w:p>
    <w:p ns2:paraId="32ECCF1E" ns2:textId="77777777" w:rsidR="00E03B00" w:rsidRPr="00354A6B" w:rsidRDefault="00000000">
      <w:pPr>
        <w:ind w:left="198"/>
        <w:rPr>
          <w:lang w:val="pt-BR"/>
        </w:rPr>
      </w:pPr>
      <w:r w:rsidRPr="00354A6B">
        <w:rPr>
          <w:i/>
          <w:color w:val="A6A6A6"/>
          <w:sz w:val="21"/>
          <w:lang w:val="pt-BR"/>
        </w:rPr>
        <w:t xml:space="preserve">As questões de pesquisa do estudo cobrem idade dos repositórios, pull requests aceitos, releases, frequência de atualização, linguagem primária, percentual de issues fechadas e agrupamentos por linguagem. Além das RQs do enunciado, o grupo propôs análises de inovação relacionadas à associação entre idade do repositório e percentual de issues fechadas (RQ17) e à visualização gráfica dessa relação por meio de gráfico de dispersão (RQ18).</w:t>
      </w:r>
    </w:p>
    <w:p ns2:paraId="1F2F237A" ns2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 xml:space="preserve">Hipóteses do estudo</w:t>
      </w:r>
    </w:p>
    <w:p ns2:paraId="6E70CF0B" ns2:textId="77777777" w:rsidR="00E03B00" w:rsidRPr="00354A6B" w:rsidRDefault="00000000">
      <w:pPr>
        <w:pStyle w:val="Commarcadores"/>
        <w:rPr>
          <w:lang w:val="pt-BR"/>
        </w:rPr>
      </w:pPr>
      <w:r w:rsidRPr="00354A6B">
        <w:rPr>
          <w:lang w:val="pt-BR"/>
        </w:rPr>
        <w:t xml:space="preserve">RQ01: repositórios populares tendem a apresentar maior idade, pois mais tempo de exposição pode favorecer acúmulo de estrelas, adoção e consolidação de comunidade.</w:t>
      </w:r>
    </w:p>
    <w:p ns2:paraId="6E70CF0B" ns2:textId="77777777" w:rsidR="00E03B00" w:rsidRPr="00354A6B" w:rsidRDefault="00000000">
      <w:pPr>
        <w:pStyle w:val="Commarcadores"/>
        <w:rPr>
          <w:lang w:val="pt-BR"/>
        </w:rPr>
      </w:pPr>
      <w:r w:rsidRPr="00354A6B">
        <w:rPr>
          <w:lang w:val="pt-BR"/>
        </w:rPr>
        <w:t xml:space="preserve">RQ02, RQ03, RQ04 e RQ06: repositórios populares tendem a exibir sinais de manutenção e maturidade, como pull requests aceitos, releases publicadas, atualizações recentes e maior razão de issues fechadas.</w:t>
      </w:r>
    </w:p>
    <w:p ns2:paraId="6E70CF0B" ns2:textId="77777777" w:rsidR="00E03B00" w:rsidRPr="00354A6B" w:rsidRDefault="00000000">
      <w:pPr>
        <w:pStyle w:val="Commarcadores"/>
        <w:rPr>
          <w:lang w:val="pt-BR"/>
        </w:rPr>
      </w:pPr>
      <w:r w:rsidRPr="00354A6B">
        <w:rPr>
          <w:lang w:val="pt-BR"/>
        </w:rPr>
        <w:t xml:space="preserve">RQ05 e RQ07: as linguagens primárias dos repositórios populares tendem a se concentrar nas linguagens mais utilizadas no ecossistema GitHub, embora projetos de documentação, listas e roadmaps possam reduzir essa concentração.</w:t>
      </w:r>
    </w:p>
    <w:p ns2:paraId="6E70CF0B" ns2:textId="77777777" w:rsidR="00E03B00" w:rsidRPr="00354A6B" w:rsidRDefault="00000000">
      <w:pPr>
        <w:pStyle w:val="Commarcadores"/>
        <w:rPr>
          <w:lang w:val="pt-BR"/>
        </w:rPr>
      </w:pPr>
      <w:r w:rsidRPr="00354A6B">
        <w:rPr>
          <w:lang w:val="pt-BR"/>
        </w:rPr>
        <w:t xml:space="preserve">RQ17 e RQ18: repositórios mais antigos podem apresentar maior percentual de issues fechadas. Essa hipótese deve ser verificada pelos dados, por correlação e por visualização, sem assumir uma conclusão antes da análise.</w:t>
      </w:r>
    </w:p>
    <w:p ns2:paraId="41D28DB0" ns2:textId="77777777" w:rsidR="00E03B00" w:rsidRPr="00354A6B" w:rsidRDefault="00000000">
      <w:pPr>
        <w:pStyle w:val="Ttulo1"/>
        <w:rPr>
          <w:lang w:val="pt-BR"/>
        </w:rPr>
      </w:pPr>
      <w:r w:rsidRPr="00354A6B">
        <w:rPr>
          <w:lang w:val="pt-BR"/>
        </w:rPr>
        <w:t>2. Contexto</w:t>
      </w:r>
    </w:p>
    <w:p ns2:paraId="32ECCF1E" ns2:textId="77777777" w:rsidR="00E03B00" w:rsidRPr="00354A6B" w:rsidRDefault="00000000">
      <w:pPr>
        <w:ind w:left="198"/>
        <w:rPr>
          <w:lang w:val="pt-BR"/>
        </w:rPr>
      </w:pPr>
      <w:r w:rsidRPr="00354A6B">
        <w:rPr>
          <w:i/>
          <w:color w:val="A6A6A6"/>
          <w:sz w:val="21"/>
          <w:lang w:val="pt-BR"/>
        </w:rPr>
        <w:t xml:space="preserve">O estudo está situado no primeiro laboratório da disciplina, voltado à mineração e análise de métricas em repositórios de software. O objeto de análise são repositórios públicos do GitHub selecionados por popularidade, usando a ordenação por estrelas como critério operacional de entrada para compor o conjunto de 1.000 projetos.</w:t>
      </w:r>
    </w:p>
    <w:p ns2:paraId="32ECCF1E" ns2:textId="77777777" w:rsidR="00E03B00" w:rsidRPr="00354A6B" w:rsidRDefault="00000000">
      <w:pPr>
        <w:ind w:left="198"/>
        <w:rPr>
          <w:lang w:val="pt-BR"/>
        </w:rPr>
      </w:pPr>
      <w:r w:rsidRPr="00354A6B">
        <w:rPr>
          <w:i/>
          <w:color w:val="A6A6A6"/>
          <w:sz w:val="21"/>
          <w:lang w:val="pt-BR"/>
        </w:rPr>
        <w:t xml:space="preserve">A coleta e o processamento foram organizados em scripts Python que consultam a API do GitHub e consolidam os resultados em arquivos JSON e CSV versionados no repositório. O snapshot principal utilizado pelas análises integradas é dados/lab01s01_unificado.json, enquanto os resultados derivados das inovações ficam em dados/rq17_resultados.json, dados/rq17_idade_issues_fechadas.csv e dados/rq18_idade_issues_fechadas.svg.</w:t>
      </w:r>
    </w:p>
    <w:p ns2:paraId="32ECCF1E" ns2:textId="77777777" w:rsidR="00E03B00" w:rsidRPr="00354A6B" w:rsidRDefault="00000000">
      <w:pPr>
        <w:ind w:left="198"/>
        <w:rPr>
          <w:lang w:val="pt-BR"/>
        </w:rPr>
      </w:pPr>
      <w:r w:rsidRPr="00354A6B">
        <w:rPr>
          <w:i/>
          <w:color w:val="A6A6A6"/>
          <w:sz w:val="21"/>
          <w:lang w:val="pt-BR"/>
        </w:rPr>
        <w:t xml:space="preserve">No contexto deste relatório, as RQs anteriores são preservadas como base metodológica e empírica. A RQ17 reutiliza a idade calculada na RQ01 e a razão de issues fechadas calculada na RQ06; a RQ18 utiliza diretamente o resultado da RQ17 para preparar a visualização que será discutida nas seções de resultados e discussão.</w:t>
      </w:r>
    </w:p>
    <w:p ns2:paraId="7AFCC38F" ns2:textId="77777777" w:rsidR="00E03B00" w:rsidRPr="00354A6B" w:rsidRDefault="00000000">
      <w:pPr>
        <w:pStyle w:val="Ttulo1"/>
        <w:rPr>
          <w:lang w:val="pt-BR"/>
        </w:rPr>
      </w:pPr>
      <w:r w:rsidRPr="00354A6B">
        <w:rPr>
          <w:lang w:val="pt-BR"/>
        </w:rPr>
        <w:t>3. Metodologia</w:t>
      </w:r>
    </w:p>
    <w:p ns2:paraId="4DE74E98" ns2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>Esta é a seção mais longa do relatório e a que mais evidencia o trabalho real do grupo. Ela tem seis subseções — as cinco primeiras cobrem principalmente os 70% do enunciado; a última (Inovações) é onde os 30% de contribuição própria do grupo devem ficar explícitos e fáceis de identificar na correção.</w:t>
      </w:r>
    </w:p>
    <w:p ns2:paraId="3DBEEA9F" ns2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lastRenderedPageBreak/>
        <w:t>3.1 Principais Desafios</w:t>
      </w:r>
    </w:p>
    <w:p ns2:paraId="603BA196" ns2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Relate as dificuldades técnicas e metodológicas reais enfrentadas pelo grupo — não uma lista de trivialidades já resolvidas, e sim decisões difíceis de fato. Exemplos típicos, conforme o laboratório: limite de taxa (rate </w:t>
      </w:r>
      <w:proofErr w:type="spellStart"/>
      <w:r w:rsidRPr="00354A6B">
        <w:rPr>
          <w:i/>
          <w:color w:val="595959"/>
          <w:sz w:val="21"/>
          <w:lang w:val="pt-BR"/>
        </w:rPr>
        <w:t>limit</w:t>
      </w:r>
      <w:proofErr w:type="spellEnd"/>
      <w:r w:rsidRPr="00354A6B">
        <w:rPr>
          <w:i/>
          <w:color w:val="595959"/>
          <w:sz w:val="21"/>
          <w:lang w:val="pt-BR"/>
        </w:rPr>
        <w:t xml:space="preserve">) da API do GitHub ao consultar milhares de repositórios ou workflow runs (Lab01/Lab03); paginação de grandes volumes de dados; ausência de histórico de mudança de status consultável via API no GitHub </w:t>
      </w:r>
      <w:proofErr w:type="spellStart"/>
      <w:r w:rsidRPr="00354A6B">
        <w:rPr>
          <w:i/>
          <w:color w:val="595959"/>
          <w:sz w:val="21"/>
          <w:lang w:val="pt-BR"/>
        </w:rPr>
        <w:t>Projects</w:t>
      </w:r>
      <w:proofErr w:type="spellEnd"/>
      <w:r w:rsidRPr="00354A6B">
        <w:rPr>
          <w:i/>
          <w:color w:val="595959"/>
          <w:sz w:val="21"/>
          <w:lang w:val="pt-BR"/>
        </w:rPr>
        <w:t xml:space="preserve">, exigindo snapshots manuais recorrentes (todos os laboratórios); dificuldade de padronizar </w:t>
      </w:r>
      <w:proofErr w:type="spellStart"/>
      <w:r w:rsidRPr="00354A6B">
        <w:rPr>
          <w:i/>
          <w:color w:val="595959"/>
          <w:sz w:val="21"/>
          <w:lang w:val="pt-BR"/>
        </w:rPr>
        <w:t>katas</w:t>
      </w:r>
      <w:proofErr w:type="spellEnd"/>
      <w:r w:rsidRPr="00354A6B">
        <w:rPr>
          <w:i/>
          <w:color w:val="595959"/>
          <w:sz w:val="21"/>
          <w:lang w:val="pt-BR"/>
        </w:rPr>
        <w:t xml:space="preserve"> de dificuldade equivalente e evitar memorização de soluções pela IA (Lab02); ambiguidade na definição operacional de uma métrica, como lead time (Lab03); dados incompletos ou repositórios sem GitHub </w:t>
      </w:r>
      <w:proofErr w:type="spellStart"/>
      <w:r w:rsidRPr="00354A6B">
        <w:rPr>
          <w:i/>
          <w:color w:val="595959"/>
          <w:sz w:val="21"/>
          <w:lang w:val="pt-BR"/>
        </w:rPr>
        <w:t>Actions</w:t>
      </w:r>
      <w:proofErr w:type="spellEnd"/>
      <w:r w:rsidRPr="00354A6B">
        <w:rPr>
          <w:i/>
          <w:color w:val="595959"/>
          <w:sz w:val="21"/>
          <w:lang w:val="pt-BR"/>
        </w:rPr>
        <w:t xml:space="preserve"> habilitado (Lab03).</w:t>
      </w:r>
    </w:p>
    <w:p ns2:paraId="6AB2F0CC" ns2:textId="77777777" w:rsidR="00E03B00" w:rsidRPr="00354A6B" w:rsidRDefault="00000000">
      <w:pPr>
        <w:ind w:left="198"/>
        <w:rPr>
          <w:lang w:val="pt-BR"/>
        </w:rPr>
      </w:pPr>
      <w:r w:rsidRPr="00354A6B">
        <w:rPr>
          <w:i/>
          <w:color w:val="A6A6A6"/>
          <w:sz w:val="21"/>
          <w:lang w:val="pt-BR"/>
        </w:rPr>
        <w:t>[conteúdo do grupo — substituir este texto]</w:t>
      </w:r>
    </w:p>
    <w:p ns2:paraId="6DCCC53B" ns2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3.2 Tomadas de Decisão</w:t>
      </w:r>
    </w:p>
    <w:p ns2:paraId="63B763B0" ns2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Documente as decisões metodológicas do grupo e o raciocínio (trade-off) por trás de cada uma — não apenas a escolha final. Exemplos que os enunciados pedem explicitamente: o limite de WIP definido para a coluna </w:t>
      </w:r>
      <w:proofErr w:type="spellStart"/>
      <w:r w:rsidRPr="00354A6B">
        <w:rPr>
          <w:i/>
          <w:color w:val="595959"/>
          <w:sz w:val="21"/>
          <w:lang w:val="pt-BR"/>
        </w:rPr>
        <w:t>Doing</w:t>
      </w:r>
      <w:proofErr w:type="spellEnd"/>
      <w:r w:rsidRPr="00354A6B">
        <w:rPr>
          <w:i/>
          <w:color w:val="595959"/>
          <w:sz w:val="21"/>
          <w:lang w:val="pt-BR"/>
        </w:rPr>
        <w:t xml:space="preserve"> e sua justificativa (obrigatório em todo laboratório); qual assistente de IA foi usado e por quê, e como se garantiu o mesmo tratamento em todos os </w:t>
      </w:r>
      <w:proofErr w:type="spellStart"/>
      <w:r w:rsidRPr="00354A6B">
        <w:rPr>
          <w:i/>
          <w:color w:val="595959"/>
          <w:sz w:val="21"/>
          <w:lang w:val="pt-BR"/>
        </w:rPr>
        <w:t>trials</w:t>
      </w:r>
      <w:proofErr w:type="spellEnd"/>
      <w:r w:rsidRPr="00354A6B">
        <w:rPr>
          <w:i/>
          <w:color w:val="595959"/>
          <w:sz w:val="21"/>
          <w:lang w:val="pt-BR"/>
        </w:rPr>
        <w:t xml:space="preserve"> (Lab02); qual definição operacional de métrica foi adotada quando o enunciado permite variação, mantendo-a consistente para toda a amostra (ex.: lead time no Lab03); critério de inclusão/exclusão de repositórios na amostra; linguagem de programação escolhida em função da ferramenta de métricas estáticas disponível (CK exige Java; </w:t>
      </w:r>
      <w:proofErr w:type="spellStart"/>
      <w:r w:rsidRPr="00354A6B">
        <w:rPr>
          <w:i/>
          <w:color w:val="595959"/>
          <w:sz w:val="21"/>
          <w:lang w:val="pt-BR"/>
        </w:rPr>
        <w:t>Radon</w:t>
      </w:r>
      <w:proofErr w:type="spellEnd"/>
      <w:r w:rsidRPr="00354A6B">
        <w:rPr>
          <w:i/>
          <w:color w:val="595959"/>
          <w:sz w:val="21"/>
          <w:lang w:val="pt-BR"/>
        </w:rPr>
        <w:t xml:space="preserve"> para Python).</w:t>
      </w:r>
    </w:p>
    <w:p ns2:paraId="0D784F80" ns2:textId="77777777" w:rsidR="00E03B00" w:rsidRPr="00354A6B" w:rsidRDefault="00000000">
      <w:pPr>
        <w:ind w:left="198"/>
        <w:rPr>
          <w:lang w:val="pt-BR"/>
        </w:rPr>
      </w:pPr>
      <w:r w:rsidRPr="00354A6B">
        <w:rPr>
          <w:i/>
          <w:color w:val="A6A6A6"/>
          <w:sz w:val="21"/>
          <w:lang w:val="pt-BR"/>
        </w:rPr>
        <w:t>[conteúdo do grupo — substituir este texto]</w:t>
      </w:r>
    </w:p>
    <w:p ns2:paraId="5B8E9EF1" ns2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3.3 Etapas</w:t>
      </w:r>
    </w:p>
    <w:p ns2:paraId="09745B4C" ns2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Descreva o processo de desenvolvimento em sprints, seguindo a estrutura do enunciado (ex.: Lab0XS01, S02, S03 + Relatório Final), com o que foi efetivamente entregue em cada uma e quem (qual integrante) foi responsável por qual parte — a correção do professor é feita a partir do board (GitHub </w:t>
      </w:r>
      <w:proofErr w:type="spellStart"/>
      <w:r w:rsidRPr="00354A6B">
        <w:rPr>
          <w:i/>
          <w:color w:val="595959"/>
          <w:sz w:val="21"/>
          <w:lang w:val="pt-BR"/>
        </w:rPr>
        <w:t>Projects</w:t>
      </w:r>
      <w:proofErr w:type="spellEnd"/>
      <w:r w:rsidRPr="00354A6B">
        <w:rPr>
          <w:i/>
          <w:color w:val="595959"/>
          <w:sz w:val="21"/>
          <w:lang w:val="pt-BR"/>
        </w:rPr>
        <w:t xml:space="preserve">), então a divisão aqui deve refletir os </w:t>
      </w:r>
      <w:proofErr w:type="spellStart"/>
      <w:r w:rsidRPr="00354A6B">
        <w:rPr>
          <w:i/>
          <w:color w:val="595959"/>
          <w:sz w:val="21"/>
          <w:lang w:val="pt-BR"/>
        </w:rPr>
        <w:t>Assignees</w:t>
      </w:r>
      <w:proofErr w:type="spellEnd"/>
      <w:r w:rsidRPr="00354A6B">
        <w:rPr>
          <w:i/>
          <w:color w:val="595959"/>
          <w:sz w:val="21"/>
          <w:lang w:val="pt-BR"/>
        </w:rPr>
        <w:t xml:space="preserve"> reais das </w:t>
      </w:r>
      <w:proofErr w:type="spellStart"/>
      <w:r w:rsidRPr="00354A6B">
        <w:rPr>
          <w:i/>
          <w:color w:val="595959"/>
          <w:sz w:val="21"/>
          <w:lang w:val="pt-BR"/>
        </w:rPr>
        <w:t>Issues</w:t>
      </w:r>
      <w:proofErr w:type="spellEnd"/>
      <w:r w:rsidRPr="00354A6B">
        <w:rPr>
          <w:i/>
          <w:color w:val="595959"/>
          <w:sz w:val="21"/>
          <w:lang w:val="pt-BR"/>
        </w:rPr>
        <w:t xml:space="preserve">, não uma divisão apenas narrativa. Inclua também a subseção “Configuração do processo” exigida em todos os laboratórios: as colunas do board (mínimo Backlog → </w:t>
      </w:r>
      <w:proofErr w:type="spellStart"/>
      <w:r w:rsidRPr="00354A6B">
        <w:rPr>
          <w:i/>
          <w:color w:val="595959"/>
          <w:sz w:val="21"/>
          <w:lang w:val="pt-BR"/>
        </w:rPr>
        <w:t>To</w:t>
      </w:r>
      <w:proofErr w:type="spellEnd"/>
      <w:r w:rsidRPr="00354A6B">
        <w:rPr>
          <w:i/>
          <w:color w:val="595959"/>
          <w:sz w:val="21"/>
          <w:lang w:val="pt-BR"/>
        </w:rPr>
        <w:t xml:space="preserve"> Do → </w:t>
      </w:r>
      <w:proofErr w:type="spellStart"/>
      <w:r w:rsidRPr="00354A6B">
        <w:rPr>
          <w:i/>
          <w:color w:val="595959"/>
          <w:sz w:val="21"/>
          <w:lang w:val="pt-BR"/>
        </w:rPr>
        <w:t>Doing</w:t>
      </w:r>
      <w:proofErr w:type="spellEnd"/>
      <w:r w:rsidRPr="00354A6B">
        <w:rPr>
          <w:i/>
          <w:color w:val="595959"/>
          <w:sz w:val="21"/>
          <w:lang w:val="pt-BR"/>
        </w:rPr>
        <w:t xml:space="preserve"> → Review → </w:t>
      </w:r>
      <w:proofErr w:type="spellStart"/>
      <w:r w:rsidRPr="00354A6B">
        <w:rPr>
          <w:i/>
          <w:color w:val="595959"/>
          <w:sz w:val="21"/>
          <w:lang w:val="pt-BR"/>
        </w:rPr>
        <w:t>Done</w:t>
      </w:r>
      <w:proofErr w:type="spellEnd"/>
      <w:r w:rsidRPr="00354A6B">
        <w:rPr>
          <w:i/>
          <w:color w:val="595959"/>
          <w:sz w:val="21"/>
          <w:lang w:val="pt-BR"/>
        </w:rPr>
        <w:t>), a política de limite de WIP em uso, e uma captura de tela (print) do board ao final do laboratório, mostrando o fluxo real de trabalho do grupo.</w:t>
      </w:r>
    </w:p>
    <w:p ns2:paraId="4FDF1A9F" ns2:textId="77777777" w:rsidR="00E03B00" w:rsidRPr="00354A6B" w:rsidRDefault="00000000">
      <w:pPr>
        <w:ind w:left="198"/>
        <w:rPr>
          <w:lang w:val="pt-BR"/>
        </w:rPr>
      </w:pPr>
      <w:r w:rsidRPr="00354A6B">
        <w:rPr>
          <w:i/>
          <w:color w:val="A6A6A6"/>
          <w:sz w:val="21"/>
          <w:lang w:val="pt-BR"/>
        </w:rPr>
        <w:t>[Tabela ou linha do tempo com Sprint | Entregas | Responsável(</w:t>
      </w:r>
      <w:proofErr w:type="spellStart"/>
      <w:r w:rsidRPr="00354A6B">
        <w:rPr>
          <w:i/>
          <w:color w:val="A6A6A6"/>
          <w:sz w:val="21"/>
          <w:lang w:val="pt-BR"/>
        </w:rPr>
        <w:t>is</w:t>
      </w:r>
      <w:proofErr w:type="spellEnd"/>
      <w:r w:rsidRPr="00354A6B">
        <w:rPr>
          <w:i/>
          <w:color w:val="A6A6A6"/>
          <w:sz w:val="21"/>
          <w:lang w:val="pt-BR"/>
        </w:rPr>
        <w:t xml:space="preserve">) | </w:t>
      </w:r>
      <w:proofErr w:type="spellStart"/>
      <w:r w:rsidRPr="00354A6B">
        <w:rPr>
          <w:i/>
          <w:color w:val="A6A6A6"/>
          <w:sz w:val="21"/>
          <w:lang w:val="pt-BR"/>
        </w:rPr>
        <w:t>Issues</w:t>
      </w:r>
      <w:proofErr w:type="spellEnd"/>
      <w:r w:rsidRPr="00354A6B">
        <w:rPr>
          <w:i/>
          <w:color w:val="A6A6A6"/>
          <w:sz w:val="21"/>
          <w:lang w:val="pt-BR"/>
        </w:rPr>
        <w:t xml:space="preserve"> (nº)]</w:t>
      </w:r>
    </w:p>
    <w:p ns2:paraId="3D0D1F74" ns2:textId="77777777" w:rsidR="00E03B00" w:rsidRPr="00354A6B" w:rsidRDefault="00000000">
      <w:pPr>
        <w:jc w:val="center"/>
        <w:rPr>
          <w:lang w:val="pt-BR"/>
        </w:rPr>
      </w:pPr>
      <w:r w:rsidRPr="00354A6B">
        <w:rPr>
          <w:i/>
          <w:color w:val="595959"/>
          <w:sz w:val="19"/>
          <w:lang w:val="pt-BR"/>
        </w:rPr>
        <w:t xml:space="preserve">Sugestão: insira aqui o print do quadro </w:t>
      </w:r>
      <w:proofErr w:type="spellStart"/>
      <w:r w:rsidRPr="00354A6B">
        <w:rPr>
          <w:i/>
          <w:color w:val="595959"/>
          <w:sz w:val="19"/>
          <w:lang w:val="pt-BR"/>
        </w:rPr>
        <w:t>Kanban</w:t>
      </w:r>
      <w:proofErr w:type="spellEnd"/>
      <w:r w:rsidRPr="00354A6B">
        <w:rPr>
          <w:i/>
          <w:color w:val="595959"/>
          <w:sz w:val="19"/>
          <w:lang w:val="pt-BR"/>
        </w:rPr>
        <w:t xml:space="preserve"> (GitHub </w:t>
      </w:r>
      <w:proofErr w:type="spellStart"/>
      <w:r w:rsidRPr="00354A6B">
        <w:rPr>
          <w:i/>
          <w:color w:val="595959"/>
          <w:sz w:val="19"/>
          <w:lang w:val="pt-BR"/>
        </w:rPr>
        <w:t>Projects</w:t>
      </w:r>
      <w:proofErr w:type="spellEnd"/>
      <w:r w:rsidRPr="00354A6B">
        <w:rPr>
          <w:i/>
          <w:color w:val="595959"/>
          <w:sz w:val="19"/>
          <w:lang w:val="pt-BR"/>
        </w:rPr>
        <w:t>) mencionado na orientação acima.</w:t>
      </w:r>
    </w:p>
    <w:p ns2:paraId="3B7C68E0" ns2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3.4 Ferramentas</w:t>
      </w:r>
    </w:p>
    <w:p ns2:paraId="2ED03B02" ns2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Liste as ferramentas usadas na coleta, processamento e análise de dados — sejam específicas (nome e versão quando relevante), não genéricas. Exemplos conforme o laboratório: </w:t>
      </w:r>
      <w:proofErr w:type="spellStart"/>
      <w:r w:rsidRPr="00354A6B">
        <w:rPr>
          <w:i/>
          <w:color w:val="595959"/>
          <w:sz w:val="21"/>
          <w:lang w:val="pt-BR"/>
        </w:rPr>
        <w:t>GraphQL</w:t>
      </w:r>
      <w:proofErr w:type="spellEnd"/>
      <w:r w:rsidRPr="00354A6B">
        <w:rPr>
          <w:i/>
          <w:color w:val="595959"/>
          <w:sz w:val="21"/>
          <w:lang w:val="pt-BR"/>
        </w:rPr>
        <w:t xml:space="preserve"> e/ou REST API do GitHub para mineração (Lab01/Lab03 — bibliotecas de terceiros para consulta à API não são permitidas, o script deve ser próprio do grupo); Python/Pandas para manipulação de dados; </w:t>
      </w:r>
      <w:proofErr w:type="spellStart"/>
      <w:r w:rsidRPr="00354A6B">
        <w:rPr>
          <w:i/>
          <w:color w:val="595959"/>
          <w:sz w:val="21"/>
          <w:lang w:val="pt-BR"/>
        </w:rPr>
        <w:t>Matplotlib</w:t>
      </w:r>
      <w:proofErr w:type="spellEnd"/>
      <w:r w:rsidRPr="00354A6B">
        <w:rPr>
          <w:i/>
          <w:color w:val="595959"/>
          <w:sz w:val="21"/>
          <w:lang w:val="pt-BR"/>
        </w:rPr>
        <w:t>/</w:t>
      </w:r>
      <w:proofErr w:type="spellStart"/>
      <w:r w:rsidRPr="00354A6B">
        <w:rPr>
          <w:i/>
          <w:color w:val="595959"/>
          <w:sz w:val="21"/>
          <w:lang w:val="pt-BR"/>
        </w:rPr>
        <w:t>Seaborn</w:t>
      </w:r>
      <w:proofErr w:type="spellEnd"/>
      <w:r w:rsidRPr="00354A6B">
        <w:rPr>
          <w:i/>
          <w:color w:val="595959"/>
          <w:sz w:val="21"/>
          <w:lang w:val="pt-BR"/>
        </w:rPr>
        <w:t xml:space="preserve"> ou </w:t>
      </w:r>
      <w:proofErr w:type="spellStart"/>
      <w:r w:rsidRPr="00354A6B">
        <w:rPr>
          <w:i/>
          <w:color w:val="595959"/>
          <w:sz w:val="21"/>
          <w:lang w:val="pt-BR"/>
        </w:rPr>
        <w:t>Plotly</w:t>
      </w:r>
      <w:proofErr w:type="spellEnd"/>
      <w:r w:rsidRPr="00354A6B">
        <w:rPr>
          <w:i/>
          <w:color w:val="595959"/>
          <w:sz w:val="21"/>
          <w:lang w:val="pt-BR"/>
        </w:rPr>
        <w:t>/Dash/</w:t>
      </w:r>
      <w:proofErr w:type="spellStart"/>
      <w:r w:rsidRPr="00354A6B">
        <w:rPr>
          <w:i/>
          <w:color w:val="595959"/>
          <w:sz w:val="21"/>
          <w:lang w:val="pt-BR"/>
        </w:rPr>
        <w:t>Streamlit</w:t>
      </w:r>
      <w:proofErr w:type="spellEnd"/>
      <w:r w:rsidRPr="00354A6B">
        <w:rPr>
          <w:i/>
          <w:color w:val="595959"/>
          <w:sz w:val="21"/>
          <w:lang w:val="pt-BR"/>
        </w:rPr>
        <w:t xml:space="preserve"> para visualização; CK, PMD ou </w:t>
      </w:r>
      <w:proofErr w:type="spellStart"/>
      <w:r w:rsidRPr="00354A6B">
        <w:rPr>
          <w:i/>
          <w:color w:val="595959"/>
          <w:sz w:val="21"/>
          <w:lang w:val="pt-BR"/>
        </w:rPr>
        <w:t>Radon</w:t>
      </w:r>
      <w:proofErr w:type="spellEnd"/>
      <w:r w:rsidRPr="00354A6B">
        <w:rPr>
          <w:i/>
          <w:color w:val="595959"/>
          <w:sz w:val="21"/>
          <w:lang w:val="pt-BR"/>
        </w:rPr>
        <w:t xml:space="preserve"> para métricas estáticas de código (Lab02); testes estatísticos como o de </w:t>
      </w:r>
      <w:proofErr w:type="spellStart"/>
      <w:r w:rsidRPr="00354A6B">
        <w:rPr>
          <w:i/>
          <w:color w:val="595959"/>
          <w:sz w:val="21"/>
          <w:lang w:val="pt-BR"/>
        </w:rPr>
        <w:t>Wilcoxon</w:t>
      </w:r>
      <w:proofErr w:type="spellEnd"/>
      <w:r w:rsidRPr="00354A6B">
        <w:rPr>
          <w:i/>
          <w:color w:val="595959"/>
          <w:sz w:val="21"/>
          <w:lang w:val="pt-BR"/>
        </w:rPr>
        <w:t xml:space="preserve"> para amostras pareadas (Lab02); ferramenta de BI (Power BI, Tableau, </w:t>
      </w:r>
      <w:proofErr w:type="spellStart"/>
      <w:r w:rsidRPr="00354A6B">
        <w:rPr>
          <w:i/>
          <w:color w:val="595959"/>
          <w:sz w:val="21"/>
          <w:lang w:val="pt-BR"/>
        </w:rPr>
        <w:t>Looker</w:t>
      </w:r>
      <w:proofErr w:type="spellEnd"/>
      <w:r w:rsidRPr="00354A6B">
        <w:rPr>
          <w:i/>
          <w:color w:val="595959"/>
          <w:sz w:val="21"/>
          <w:lang w:val="pt-BR"/>
        </w:rPr>
        <w:t xml:space="preserve"> Studio) caso o grupo não opte pelo dashboard em código (Lab04). Inclua </w:t>
      </w:r>
      <w:r w:rsidRPr="00354A6B">
        <w:rPr>
          <w:i/>
          <w:color w:val="595959"/>
          <w:sz w:val="21"/>
          <w:lang w:val="pt-BR"/>
        </w:rPr>
        <w:lastRenderedPageBreak/>
        <w:t xml:space="preserve">também a ferramenta de processo, obrigatória em todos os laboratórios: GitHub </w:t>
      </w:r>
      <w:proofErr w:type="spellStart"/>
      <w:r w:rsidRPr="00354A6B">
        <w:rPr>
          <w:i/>
          <w:color w:val="595959"/>
          <w:sz w:val="21"/>
          <w:lang w:val="pt-BR"/>
        </w:rPr>
        <w:t>Projects</w:t>
      </w:r>
      <w:proofErr w:type="spellEnd"/>
      <w:r w:rsidRPr="00354A6B">
        <w:rPr>
          <w:i/>
          <w:color w:val="595959"/>
          <w:sz w:val="21"/>
          <w:lang w:val="pt-BR"/>
        </w:rPr>
        <w:t xml:space="preserve"> (v2), com o link do repositório/board do grupo.</w:t>
      </w:r>
    </w:p>
    <w:p ns2:paraId="05748935" ns2:textId="77777777" w:rsidR="00E03B00" w:rsidRPr="00354A6B" w:rsidRDefault="00000000">
      <w:pPr>
        <w:ind w:left="198"/>
        <w:rPr>
          <w:lang w:val="pt-BR"/>
        </w:rPr>
      </w:pPr>
      <w:r w:rsidRPr="00354A6B">
        <w:rPr>
          <w:i/>
          <w:color w:val="A6A6A6"/>
          <w:sz w:val="21"/>
          <w:lang w:val="pt-BR"/>
        </w:rPr>
        <w:t>[conteúdo do grupo — substituir este texto]</w:t>
      </w:r>
    </w:p>
    <w:p ns2:paraId="62C062AF" ns2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3.5 Tabela de Métricas</w:t>
      </w:r>
    </w:p>
    <w:p ns2:paraId="0996C8C4" ns2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Construa uma tabela relacionando cada Questão de Pesquisa à métrica correspondente, sua definição operacional exata (a fórmula ou regra de cálculo — não basta o nome) e a ferramenta/fonte usada para coletá-la. Isso é o que garante que o laboratório seja reprodutível por outro grupo. A primeira linha abaixo é um exemplo ilustrativo (baseado no Lab01); substitua pelas </w:t>
      </w:r>
      <w:proofErr w:type="spellStart"/>
      <w:r w:rsidRPr="00354A6B">
        <w:rPr>
          <w:i/>
          <w:color w:val="595959"/>
          <w:sz w:val="21"/>
          <w:lang w:val="pt-BR"/>
        </w:rPr>
        <w:t>RQs</w:t>
      </w:r>
      <w:proofErr w:type="spellEnd"/>
      <w:r w:rsidRPr="00354A6B">
        <w:rPr>
          <w:i/>
          <w:color w:val="595959"/>
          <w:sz w:val="21"/>
          <w:lang w:val="pt-BR"/>
        </w:rPr>
        <w:t xml:space="preserve"> e métricas do seu laboratório.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81"/>
        <w:gridCol w:w="1881"/>
        <w:gridCol w:w="3118"/>
        <w:gridCol w:w="1881"/>
        <w:gridCol w:w="1881"/>
      </w:tblGrid>
      <w:tr w:rsidR="00E03B00" ns2:paraId="15180FFA" ns2:textId="77777777">
        <w:tc>
          <w:tcPr>
            <w:tcW w:w="1020" w:type="dxa"/>
            <w:shd w:val="clear" w:color="auto" w:fill="1F6E63"/>
          </w:tcPr>
          <w:p ns2:paraId="78A0BDF9" ns2:textId="77777777" w:rsidR="00E03B00" w:rsidRDefault="00000000">
            <w:r>
              <w:rPr>
                <w:b/>
                <w:color w:val="FFFFFF"/>
                <w:sz w:val="20"/>
              </w:rPr>
              <w:t>RQ</w:t>
            </w:r>
          </w:p>
        </w:tc>
        <w:tc>
          <w:tcPr>
            <w:tcW w:w="1814" w:type="dxa"/>
            <w:shd w:val="clear" w:color="auto" w:fill="1F6E63"/>
          </w:tcPr>
          <w:p ns2:paraId="49A4F131" ns2:textId="77777777" w:rsidR="00E03B00" w:rsidRDefault="00000000"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w="3118" w:type="dxa"/>
            <w:shd w:val="clear" w:color="auto" w:fill="1F6E63"/>
          </w:tcPr>
          <w:p ns2:paraId="57C5C8AE" ns2:textId="77777777" w:rsidR="00E03B00" w:rsidRDefault="00000000">
            <w:r>
              <w:rPr>
                <w:b/>
                <w:color w:val="FFFFFF"/>
                <w:sz w:val="20"/>
              </w:rPr>
              <w:t>Definição Operacional</w:t>
            </w:r>
          </w:p>
        </w:tc>
        <w:tc>
          <w:tcPr>
            <w:tcW w:w="1247" w:type="dxa"/>
            <w:shd w:val="clear" w:color="auto" w:fill="1F6E63"/>
          </w:tcPr>
          <w:p ns2:paraId="59B099EB" ns2:textId="77777777" w:rsidR="00E03B00" w:rsidRDefault="00000000">
            <w:r>
              <w:rPr>
                <w:b/>
                <w:color w:val="FFFFFF"/>
                <w:sz w:val="20"/>
              </w:rPr>
              <w:t>Unidade</w:t>
            </w:r>
          </w:p>
        </w:tc>
        <w:tc>
          <w:tcPr>
            <w:tcW w:w="1871" w:type="dxa"/>
            <w:shd w:val="clear" w:color="auto" w:fill="1F6E63"/>
          </w:tcPr>
          <w:p ns2:paraId="670DBCFC" ns2:textId="77777777" w:rsidR="00E03B00" w:rsidRDefault="00000000">
            <w:r>
              <w:rPr>
                <w:b/>
                <w:color w:val="FFFFFF"/>
                <w:sz w:val="20"/>
              </w:rPr>
              <w:t>Ferramenta / Fonte</w:t>
            </w:r>
          </w:p>
        </w:tc>
      </w:tr>
      <w:tr w:rsidR="00E03B00" ns2:paraId="563D3C59" ns2:textId="77777777">
        <w:tc>
          <w:tcPr>
            <w:tcW w:w="1881" w:type="dxa"/>
            <w:shd w:val="clear" w:color="auto" w:fill="FBFBF7"/>
          </w:tcPr>
          <w:p ns2:paraId="5729AA08" ns2:textId="77777777" w:rsidR="00E03B00" w:rsidRDefault="00000000">
            <w:r>
              <w:rPr>
                <w:i/>
                <w:color w:val="595959"/>
                <w:sz w:val="19"/>
              </w:rPr>
              <w:t>RQ01 (exemplo)</w:t>
            </w:r>
          </w:p>
        </w:tc>
        <w:tc>
          <w:tcPr>
            <w:tcW w:w="1881" w:type="dxa"/>
            <w:shd w:val="clear" w:color="auto" w:fill="FBFBF7"/>
          </w:tcPr>
          <w:p ns2:paraId="746CE84B" ns2:textId="77777777" w:rsidR="00E03B00" w:rsidRDefault="00000000">
            <w:r>
              <w:rPr>
                <w:i/>
                <w:color w:val="595959"/>
                <w:sz w:val="19"/>
              </w:rPr>
              <w:t>Idade do repositório</w:t>
            </w:r>
          </w:p>
        </w:tc>
        <w:tc>
          <w:tcPr>
            <w:tcW w:w="1881" w:type="dxa"/>
            <w:shd w:val="clear" w:color="auto" w:fill="FBFBF7"/>
          </w:tcPr>
          <w:p ns2:paraId="11187AF6" ns2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i/>
                <w:color w:val="595959"/>
                <w:sz w:val="19"/>
                <w:lang w:val="pt-BR"/>
              </w:rPr>
              <w:t>Data atual − data de criação do repositório</w:t>
            </w:r>
          </w:p>
        </w:tc>
        <w:tc>
          <w:tcPr>
            <w:tcW w:w="1881" w:type="dxa"/>
            <w:shd w:val="clear" w:color="auto" w:fill="FBFBF7"/>
          </w:tcPr>
          <w:p ns2:paraId="7331F0A0" ns2:textId="77777777" w:rsidR="00E03B00" w:rsidRDefault="00000000">
            <w:r>
              <w:rPr>
                <w:i/>
                <w:color w:val="595959"/>
                <w:sz w:val="19"/>
              </w:rPr>
              <w:t>Dias</w:t>
            </w:r>
          </w:p>
        </w:tc>
        <w:tc>
          <w:tcPr>
            <w:tcW w:w="1881" w:type="dxa"/>
            <w:shd w:val="clear" w:color="auto" w:fill="FBFBF7"/>
          </w:tcPr>
          <w:p ns2:paraId="5DE93258" ns2:textId="77777777" w:rsidR="00E03B00" w:rsidRDefault="00000000">
            <w:r>
              <w:rPr>
                <w:i/>
                <w:color w:val="595959"/>
                <w:sz w:val="19"/>
              </w:rPr>
              <w:t>Script GraphQL (API do GitHub)</w:t>
            </w:r>
          </w:p>
        </w:tc>
      </w:tr>
      <w:tr w:rsidR="00E03B00" ns2:paraId="7FADD911" ns2:textId="77777777">
        <w:tc>
          <w:tcPr>
            <w:tcW w:w="1881" w:type="dxa"/>
          </w:tcPr>
          <w:p ns2:paraId="06410F22" ns2:textId="77777777" w:rsidR="00E03B00" w:rsidRDefault="00E03B00"/>
        </w:tc>
        <w:tc>
          <w:tcPr>
            <w:tcW w:w="1881" w:type="dxa"/>
          </w:tcPr>
          <w:p ns2:paraId="08EE34F1" ns2:textId="77777777" w:rsidR="00E03B00" w:rsidRDefault="00E03B00"/>
        </w:tc>
        <w:tc>
          <w:tcPr>
            <w:tcW w:w="1881" w:type="dxa"/>
          </w:tcPr>
          <w:p ns2:paraId="3571ADC2" ns2:textId="77777777" w:rsidR="00E03B00" w:rsidRDefault="00E03B00"/>
        </w:tc>
        <w:tc>
          <w:tcPr>
            <w:tcW w:w="1881" w:type="dxa"/>
          </w:tcPr>
          <w:p ns2:paraId="6523CBC2" ns2:textId="77777777" w:rsidR="00E03B00" w:rsidRDefault="00E03B00"/>
        </w:tc>
        <w:tc>
          <w:tcPr>
            <w:tcW w:w="1881" w:type="dxa"/>
          </w:tcPr>
          <w:p ns2:paraId="294CBAFA" ns2:textId="77777777" w:rsidR="00E03B00" w:rsidRDefault="00E03B00"/>
        </w:tc>
      </w:tr>
      <w:tr w:rsidR="00E03B00" ns2:paraId="4F6466FA" ns2:textId="77777777">
        <w:tc>
          <w:tcPr>
            <w:tcW w:w="1881" w:type="dxa"/>
          </w:tcPr>
          <w:p ns2:paraId="4B6D4F9F" ns2:textId="77777777" w:rsidR="00E03B00" w:rsidRDefault="00E03B00"/>
        </w:tc>
        <w:tc>
          <w:tcPr>
            <w:tcW w:w="1881" w:type="dxa"/>
          </w:tcPr>
          <w:p ns2:paraId="3B945690" ns2:textId="77777777" w:rsidR="00E03B00" w:rsidRDefault="00E03B00"/>
        </w:tc>
        <w:tc>
          <w:tcPr>
            <w:tcW w:w="1881" w:type="dxa"/>
          </w:tcPr>
          <w:p ns2:paraId="44C996F2" ns2:textId="77777777" w:rsidR="00E03B00" w:rsidRDefault="00E03B00"/>
        </w:tc>
        <w:tc>
          <w:tcPr>
            <w:tcW w:w="1881" w:type="dxa"/>
          </w:tcPr>
          <w:p ns2:paraId="04B0AA71" ns2:textId="77777777" w:rsidR="00E03B00" w:rsidRDefault="00E03B00"/>
        </w:tc>
        <w:tc>
          <w:tcPr>
            <w:tcW w:w="1881" w:type="dxa"/>
          </w:tcPr>
          <w:p ns2:paraId="08877371" ns2:textId="77777777" w:rsidR="00E03B00" w:rsidRDefault="00E03B00"/>
        </w:tc>
      </w:tr>
      <w:tr w:rsidR="00E03B00" ns2:paraId="10C0812E" ns2:textId="77777777">
        <w:tc>
          <w:tcPr>
            <w:tcW w:w="1881" w:type="dxa"/>
          </w:tcPr>
          <w:p ns2:paraId="59CF761C" ns2:textId="77777777" w:rsidR="00E03B00" w:rsidRDefault="00E03B00"/>
        </w:tc>
        <w:tc>
          <w:tcPr>
            <w:tcW w:w="1881" w:type="dxa"/>
          </w:tcPr>
          <w:p ns2:paraId="06F30297" ns2:textId="77777777" w:rsidR="00E03B00" w:rsidRDefault="00E03B00"/>
        </w:tc>
        <w:tc>
          <w:tcPr>
            <w:tcW w:w="1881" w:type="dxa"/>
          </w:tcPr>
          <w:p ns2:paraId="33B71C58" ns2:textId="77777777" w:rsidR="00E03B00" w:rsidRDefault="00E03B00"/>
        </w:tc>
        <w:tc>
          <w:tcPr>
            <w:tcW w:w="1881" w:type="dxa"/>
          </w:tcPr>
          <w:p ns2:paraId="12C72C5F" ns2:textId="77777777" w:rsidR="00E03B00" w:rsidRDefault="00E03B00"/>
        </w:tc>
        <w:tc>
          <w:tcPr>
            <w:tcW w:w="1881" w:type="dxa"/>
          </w:tcPr>
          <w:p ns2:paraId="7DFDE82A" ns2:textId="77777777" w:rsidR="00E03B00" w:rsidRDefault="00E03B00"/>
        </w:tc>
      </w:tr>
      <w:tr w:rsidR="00E03B00" ns2:paraId="635E6BFC" ns2:textId="77777777">
        <w:tc>
          <w:tcPr>
            <w:tcW w:w="1881" w:type="dxa"/>
          </w:tcPr>
          <w:p ns2:paraId="4428872B" ns2:textId="77777777" w:rsidR="00E03B00" w:rsidRDefault="00E03B00"/>
        </w:tc>
        <w:tc>
          <w:tcPr>
            <w:tcW w:w="1881" w:type="dxa"/>
          </w:tcPr>
          <w:p ns2:paraId="61D66512" ns2:textId="77777777" w:rsidR="00E03B00" w:rsidRDefault="00E03B00"/>
        </w:tc>
        <w:tc>
          <w:tcPr>
            <w:tcW w:w="1881" w:type="dxa"/>
          </w:tcPr>
          <w:p ns2:paraId="78F04551" ns2:textId="77777777" w:rsidR="00E03B00" w:rsidRDefault="00E03B00"/>
        </w:tc>
        <w:tc>
          <w:tcPr>
            <w:tcW w:w="1881" w:type="dxa"/>
          </w:tcPr>
          <w:p ns2:paraId="34A03634" ns2:textId="77777777" w:rsidR="00E03B00" w:rsidRDefault="00E03B00"/>
        </w:tc>
        <w:tc>
          <w:tcPr>
            <w:tcW w:w="1881" w:type="dxa"/>
          </w:tcPr>
          <w:p ns2:paraId="014C3373" ns2:textId="77777777" w:rsidR="00E03B00" w:rsidRDefault="00E03B00"/>
        </w:tc>
      </w:tr>
    </w:tbl>
    <w:p ns2:paraId="38619F01" ns2:textId="77777777" w:rsidR="00E03B00" w:rsidRDefault="00E03B00"/>
    <w:p ns2:paraId="141DC35B" ns2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3.6 Inovações Propostas pelo Grupo (30% da nota)</w:t>
      </w:r>
    </w:p>
    <w:p ns2:paraId="54DC334E" ns2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>O enunciado do laboratório corresponde a 70% da exigência da disciplina. Os outros 30% dependem de uma contribuição original do grupo, que deve estar claramente identificada aqui — não diluída no restante do texto — para facilitar a correção. Escolha uma ou mais frentes de inovação, entre: (a) uma nova Questão de Pesquisa, além das do enunciado; (b) uma métrica ou variável adicional, não pedida no enunciado; (c) uma mudança de arquitetura/ferramenta de coleta (ex.: paralelizar a coleta, usar cache, trocar de biblioteca de visualização); (d) uma metodologia alternativa ou complementar (ex.: um teste estatístico adicional, uma segmentação diferente da amostra, uma técnica de controle de ameaça à validade não exigida pelo enunciado). Para cada inovação escolhida, explique o que foi feito, por que o grupo considerou relevante, e onde o resultado dela aparece nas seções de Resultados/Discussão e na Conclusão — inovação sem resultado discutido não conta como contribuição efetiva.</w:t>
      </w:r>
    </w:p>
    <w:p ns2:paraId="1EA9087C" ns2:textId="77777777" w:rsidR="00E03B00" w:rsidRPr="00354A6B" w:rsidRDefault="00000000">
      <w:pPr>
        <w:ind w:left="198"/>
        <w:rPr>
          <w:lang w:val="pt-BR"/>
        </w:rPr>
      </w:pPr>
      <w:r w:rsidRPr="00354A6B">
        <w:rPr>
          <w:i/>
          <w:color w:val="A6A6A6"/>
          <w:sz w:val="21"/>
          <w:lang w:val="pt-BR"/>
        </w:rPr>
        <w:t>[conteúdo do grupo — substituir este texto]</w:t>
      </w:r>
    </w:p>
    <w:p ns2:paraId="55B74C05" ns2:textId="77777777" w:rsidR="00E03B00" w:rsidRPr="00354A6B" w:rsidRDefault="00000000">
      <w:pPr>
        <w:pStyle w:val="Ttulo1"/>
        <w:rPr>
          <w:lang w:val="pt-BR"/>
        </w:rPr>
      </w:pPr>
      <w:r w:rsidRPr="00354A6B">
        <w:rPr>
          <w:lang w:val="pt-BR"/>
        </w:rPr>
        <w:t>4. Resultados</w:t>
      </w:r>
    </w:p>
    <w:p ns2:paraId="73EC46E3" ns2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4.1 Coleta de Dados</w:t>
      </w:r>
    </w:p>
    <w:p ns2:paraId="4A6861F5" ns2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Relate o volume final de dados efetivamente coletado e analisado — não apenas o volume-alvo do enunciado. Informe: quantos itens restaram após os filtros de qualidade (ex.: dos 1.000 repositórios buscados, quantos tinham dados completos; dos repositórios candidatos, quantos de fato usavam GitHub </w:t>
      </w:r>
      <w:proofErr w:type="spellStart"/>
      <w:r w:rsidRPr="00354A6B">
        <w:rPr>
          <w:i/>
          <w:color w:val="595959"/>
          <w:sz w:val="21"/>
          <w:lang w:val="pt-BR"/>
        </w:rPr>
        <w:t>Actions</w:t>
      </w:r>
      <w:proofErr w:type="spellEnd"/>
      <w:r w:rsidRPr="00354A6B">
        <w:rPr>
          <w:i/>
          <w:color w:val="595959"/>
          <w:sz w:val="21"/>
          <w:lang w:val="pt-BR"/>
        </w:rPr>
        <w:t xml:space="preserve"> — Lab03); o período coberto pela coleta; quantos </w:t>
      </w:r>
      <w:proofErr w:type="spellStart"/>
      <w:r w:rsidRPr="00354A6B">
        <w:rPr>
          <w:i/>
          <w:color w:val="595959"/>
          <w:sz w:val="21"/>
          <w:lang w:val="pt-BR"/>
        </w:rPr>
        <w:t>trials</w:t>
      </w:r>
      <w:proofErr w:type="spellEnd"/>
      <w:r w:rsidRPr="00354A6B">
        <w:rPr>
          <w:i/>
          <w:color w:val="595959"/>
          <w:sz w:val="21"/>
          <w:lang w:val="pt-BR"/>
        </w:rPr>
        <w:t xml:space="preserve">/execuções foram concluídos dentro do </w:t>
      </w:r>
      <w:r w:rsidRPr="00354A6B">
        <w:rPr>
          <w:i/>
          <w:color w:val="595959"/>
          <w:sz w:val="21"/>
          <w:lang w:val="pt-BR"/>
        </w:rPr>
        <w:lastRenderedPageBreak/>
        <w:t xml:space="preserve">tempo (Lab02); quantos snapshots do </w:t>
      </w:r>
      <w:proofErr w:type="spellStart"/>
      <w:r w:rsidRPr="00354A6B">
        <w:rPr>
          <w:i/>
          <w:color w:val="595959"/>
          <w:sz w:val="21"/>
          <w:lang w:val="pt-BR"/>
        </w:rPr>
        <w:t>Kanban</w:t>
      </w:r>
      <w:proofErr w:type="spellEnd"/>
      <w:r w:rsidRPr="00354A6B">
        <w:rPr>
          <w:i/>
          <w:color w:val="595959"/>
          <w:sz w:val="21"/>
          <w:lang w:val="pt-BR"/>
        </w:rPr>
        <w:t xml:space="preserve"> estão disponíveis e desde quando (Lab04/Lab05); outliers ou dados ausentes identificados, e como foram tratados (removidos, mantidos e discutidos à </w:t>
      </w:r>
      <w:proofErr w:type="gramStart"/>
      <w:r w:rsidRPr="00354A6B">
        <w:rPr>
          <w:i/>
          <w:color w:val="595959"/>
          <w:sz w:val="21"/>
          <w:lang w:val="pt-BR"/>
        </w:rPr>
        <w:t>parte, etc.</w:t>
      </w:r>
      <w:proofErr w:type="gramEnd"/>
      <w:r w:rsidRPr="00354A6B">
        <w:rPr>
          <w:i/>
          <w:color w:val="595959"/>
          <w:sz w:val="21"/>
          <w:lang w:val="pt-BR"/>
        </w:rPr>
        <w:t>).</w:t>
      </w:r>
    </w:p>
    <w:p ns2:paraId="2182D8A3" ns2:textId="77777777" w:rsidR="00E03B00" w:rsidRPr="00354A6B" w:rsidRDefault="00000000">
      <w:pPr>
        <w:ind w:left="198"/>
        <w:rPr>
          <w:lang w:val="pt-BR"/>
        </w:rPr>
      </w:pPr>
      <w:r w:rsidRPr="00354A6B">
        <w:rPr>
          <w:i/>
          <w:color w:val="A6A6A6"/>
          <w:sz w:val="21"/>
          <w:lang w:val="pt-BR"/>
        </w:rPr>
        <w:t>[conteúdo do grupo — substituir este texto]</w:t>
      </w:r>
    </w:p>
    <w:p ns2:paraId="33BD9685" ns2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4.2 Visualização Gráfica</w:t>
      </w:r>
    </w:p>
    <w:p ns2:paraId="0B4433BA" ns2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Para cada Questão de Pesquisa (do enunciado e das </w:t>
      </w:r>
      <w:proofErr w:type="spellStart"/>
      <w:r w:rsidRPr="00354A6B">
        <w:rPr>
          <w:i/>
          <w:color w:val="595959"/>
          <w:sz w:val="21"/>
          <w:lang w:val="pt-BR"/>
        </w:rPr>
        <w:t>RQs</w:t>
      </w:r>
      <w:proofErr w:type="spellEnd"/>
      <w:r w:rsidRPr="00354A6B">
        <w:rPr>
          <w:i/>
          <w:color w:val="595959"/>
          <w:sz w:val="21"/>
          <w:lang w:val="pt-BR"/>
        </w:rPr>
        <w:t xml:space="preserve"> de inovação do grupo), inclua ao menos uma visualização que a responda diretamente, com a pergunta enunciada em texto imediatamente antes do gráfico correspondente, eixos nomeados com clareza e a medida de tendência central adequada indicada (mediana costuma ser preferível a média quando há outliers ou distribuição assimétrica — comum em dados de repositórios de software). Use o tipo de gráfico adequado ao tipo de pergunta, conforme a tabela abaixo, e explicite no texto os valores-chave que aparecem no gráfico (não deixe o leitor “adivinhar” o número a partir da figura).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E03B00" ns2:paraId="6CF4C880" ns2:textId="77777777">
        <w:tc>
          <w:tcPr>
            <w:tcW w:w="4535" w:type="dxa"/>
            <w:shd w:val="clear" w:color="auto" w:fill="1F6E63"/>
          </w:tcPr>
          <w:p ns2:paraId="52811E04" ns2:textId="77777777" w:rsidR="00E03B00" w:rsidRDefault="00000000">
            <w:r>
              <w:rPr>
                <w:b/>
                <w:color w:val="FFFFFF"/>
                <w:sz w:val="20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20"/>
              </w:rPr>
              <w:t>pergunta</w:t>
            </w:r>
            <w:proofErr w:type="spellEnd"/>
            <w:r>
              <w:rPr>
                <w:b/>
                <w:color w:val="FFFFFF"/>
                <w:sz w:val="20"/>
              </w:rPr>
              <w:t xml:space="preserve"> / dado</w:t>
            </w:r>
          </w:p>
        </w:tc>
        <w:tc>
          <w:tcPr>
            <w:tcW w:w="4535" w:type="dxa"/>
            <w:shd w:val="clear" w:color="auto" w:fill="1F6E63"/>
          </w:tcPr>
          <w:p ns2:paraId="3E69692D" ns2:textId="77777777" w:rsidR="00E03B00" w:rsidRDefault="00000000">
            <w:r>
              <w:rPr>
                <w:b/>
                <w:color w:val="FFFFFF"/>
                <w:sz w:val="20"/>
              </w:rPr>
              <w:t>Gráfico recomendado</w:t>
            </w:r>
          </w:p>
        </w:tc>
      </w:tr>
      <w:tr w:rsidR="00E03B00" w:rsidRPr="00CE479C" ns2:paraId="4B589C07" ns2:textId="77777777">
        <w:tc>
          <w:tcPr>
            <w:tcW w:w="4703" w:type="dxa"/>
          </w:tcPr>
          <w:p ns2:paraId="05BCB896" ns2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Comparar uma métrica entre categorias (ex.: linguagem, benchmark DORA)</w:t>
            </w:r>
          </w:p>
        </w:tc>
        <w:tc>
          <w:tcPr>
            <w:tcW w:w="4703" w:type="dxa"/>
          </w:tcPr>
          <w:p ns2:paraId="3401FD21" ns2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Barras (ranking) — ordenadas por valor, não alfabeticamente</w:t>
            </w:r>
          </w:p>
        </w:tc>
      </w:tr>
      <w:tr w:rsidR="00E03B00" w:rsidRPr="00CE479C" ns2:paraId="533EB0A0" ns2:textId="77777777">
        <w:tc>
          <w:tcPr>
            <w:tcW w:w="4703" w:type="dxa"/>
          </w:tcPr>
          <w:p ns2:paraId="2166857F" ns2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Comparar dois tratamentos no mesmo grupo (ex.: com IA vs. sem IA)</w:t>
            </w:r>
          </w:p>
        </w:tc>
        <w:tc>
          <w:tcPr>
            <w:tcW w:w="4703" w:type="dxa"/>
          </w:tcPr>
          <w:p ns2:paraId="751C2184" ns2:textId="77777777" w:rsidR="00E03B00" w:rsidRPr="00354A6B" w:rsidRDefault="00000000">
            <w:pPr>
              <w:rPr>
                <w:lang w:val="pt-BR"/>
              </w:rPr>
            </w:pPr>
            <w:proofErr w:type="spellStart"/>
            <w:r w:rsidRPr="00354A6B">
              <w:rPr>
                <w:sz w:val="19"/>
                <w:lang w:val="pt-BR"/>
              </w:rPr>
              <w:t>Boxplot</w:t>
            </w:r>
            <w:proofErr w:type="spellEnd"/>
            <w:r w:rsidRPr="00354A6B">
              <w:rPr>
                <w:sz w:val="19"/>
                <w:lang w:val="pt-BR"/>
              </w:rPr>
              <w:t xml:space="preserve"> pareado ou gráfico de pontos conectados (</w:t>
            </w:r>
            <w:proofErr w:type="spellStart"/>
            <w:r w:rsidRPr="00354A6B">
              <w:rPr>
                <w:sz w:val="19"/>
                <w:lang w:val="pt-BR"/>
              </w:rPr>
              <w:t>before</w:t>
            </w:r>
            <w:proofErr w:type="spellEnd"/>
            <w:r w:rsidRPr="00354A6B">
              <w:rPr>
                <w:sz w:val="19"/>
                <w:lang w:val="pt-BR"/>
              </w:rPr>
              <w:t>/</w:t>
            </w:r>
            <w:proofErr w:type="spellStart"/>
            <w:r w:rsidRPr="00354A6B">
              <w:rPr>
                <w:sz w:val="19"/>
                <w:lang w:val="pt-BR"/>
              </w:rPr>
              <w:t>after</w:t>
            </w:r>
            <w:proofErr w:type="spellEnd"/>
            <w:r w:rsidRPr="00354A6B">
              <w:rPr>
                <w:sz w:val="19"/>
                <w:lang w:val="pt-BR"/>
              </w:rPr>
              <w:t>)</w:t>
            </w:r>
          </w:p>
        </w:tc>
      </w:tr>
      <w:tr w:rsidR="00E03B00" ns2:paraId="46FEE7B7" ns2:textId="77777777">
        <w:tc>
          <w:tcPr>
            <w:tcW w:w="4703" w:type="dxa"/>
          </w:tcPr>
          <w:p ns2:paraId="270AC4B7" ns2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Distribuição de uma métrica numérica (ex.: idade dos repositórios)</w:t>
            </w:r>
          </w:p>
        </w:tc>
        <w:tc>
          <w:tcPr>
            <w:tcW w:w="4703" w:type="dxa"/>
          </w:tcPr>
          <w:p ns2:paraId="63296B1B" ns2:textId="77777777" w:rsidR="00E03B00" w:rsidRDefault="00000000">
            <w:proofErr w:type="spellStart"/>
            <w:r>
              <w:rPr>
                <w:sz w:val="19"/>
              </w:rPr>
              <w:t>Histograma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ou</w:t>
            </w:r>
            <w:proofErr w:type="spellEnd"/>
            <w:r>
              <w:rPr>
                <w:sz w:val="19"/>
              </w:rPr>
              <w:t xml:space="preserve"> boxplot</w:t>
            </w:r>
          </w:p>
        </w:tc>
      </w:tr>
      <w:tr w:rsidR="00E03B00" w:rsidRPr="00CE479C" ns2:paraId="271D61BD" ns2:textId="77777777">
        <w:tc>
          <w:tcPr>
            <w:tcW w:w="4703" w:type="dxa"/>
          </w:tcPr>
          <w:p ns2:paraId="3C0C2974" ns2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Relação entre duas métricas numéricas (ex.: RQ07 do Lab01, RQ05 do Lab03)</w:t>
            </w:r>
          </w:p>
        </w:tc>
        <w:tc>
          <w:tcPr>
            <w:tcW w:w="4703" w:type="dxa"/>
          </w:tcPr>
          <w:p ns2:paraId="399F160A" ns2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Gráfico de dispersão (</w:t>
            </w:r>
            <w:proofErr w:type="spellStart"/>
            <w:r w:rsidRPr="00354A6B">
              <w:rPr>
                <w:sz w:val="19"/>
                <w:lang w:val="pt-BR"/>
              </w:rPr>
              <w:t>scatter</w:t>
            </w:r>
            <w:proofErr w:type="spellEnd"/>
            <w:r w:rsidRPr="00354A6B">
              <w:rPr>
                <w:sz w:val="19"/>
                <w:lang w:val="pt-BR"/>
              </w:rPr>
              <w:t xml:space="preserve"> </w:t>
            </w:r>
            <w:proofErr w:type="spellStart"/>
            <w:r w:rsidRPr="00354A6B">
              <w:rPr>
                <w:sz w:val="19"/>
                <w:lang w:val="pt-BR"/>
              </w:rPr>
              <w:t>plot</w:t>
            </w:r>
            <w:proofErr w:type="spellEnd"/>
            <w:r w:rsidRPr="00354A6B">
              <w:rPr>
                <w:sz w:val="19"/>
                <w:lang w:val="pt-BR"/>
              </w:rPr>
              <w:t>)</w:t>
            </w:r>
          </w:p>
        </w:tc>
      </w:tr>
      <w:tr w:rsidR="00E03B00" w:rsidRPr="00CE479C" ns2:paraId="0EA864BF" ns2:textId="77777777">
        <w:tc>
          <w:tcPr>
            <w:tcW w:w="4703" w:type="dxa"/>
          </w:tcPr>
          <w:p ns2:paraId="2D3B5CEA" ns2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 xml:space="preserve">Evolução ao longo do tempo (ex.: </w:t>
            </w:r>
            <w:proofErr w:type="spellStart"/>
            <w:r w:rsidRPr="00354A6B">
              <w:rPr>
                <w:sz w:val="19"/>
                <w:lang w:val="pt-BR"/>
              </w:rPr>
              <w:t>cycle</w:t>
            </w:r>
            <w:proofErr w:type="spellEnd"/>
            <w:r w:rsidRPr="00354A6B">
              <w:rPr>
                <w:sz w:val="19"/>
                <w:lang w:val="pt-BR"/>
              </w:rPr>
              <w:t xml:space="preserve"> time por sprint)</w:t>
            </w:r>
          </w:p>
        </w:tc>
        <w:tc>
          <w:tcPr>
            <w:tcW w:w="4703" w:type="dxa"/>
          </w:tcPr>
          <w:p ns2:paraId="59683AE6" ns2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Linha, com um ponto por sprint/snapshot</w:t>
            </w:r>
          </w:p>
        </w:tc>
      </w:tr>
      <w:tr w:rsidR="00E03B00" w:rsidRPr="00CE479C" ns2:paraId="10BAB84D" ns2:textId="77777777">
        <w:tc>
          <w:tcPr>
            <w:tcW w:w="4703" w:type="dxa"/>
          </w:tcPr>
          <w:p ns2:paraId="6D2DA908" ns2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 xml:space="preserve">Composição/fluxo do </w:t>
            </w:r>
            <w:proofErr w:type="spellStart"/>
            <w:r w:rsidRPr="00354A6B">
              <w:rPr>
                <w:sz w:val="19"/>
                <w:lang w:val="pt-BR"/>
              </w:rPr>
              <w:t>Kanban</w:t>
            </w:r>
            <w:proofErr w:type="spellEnd"/>
            <w:r w:rsidRPr="00354A6B">
              <w:rPr>
                <w:sz w:val="19"/>
                <w:lang w:val="pt-BR"/>
              </w:rPr>
              <w:t xml:space="preserve"> ao longo do tempo (</w:t>
            </w:r>
            <w:proofErr w:type="spellStart"/>
            <w:r w:rsidRPr="00354A6B">
              <w:rPr>
                <w:sz w:val="19"/>
                <w:lang w:val="pt-BR"/>
              </w:rPr>
              <w:t>Cumulative</w:t>
            </w:r>
            <w:proofErr w:type="spellEnd"/>
            <w:r w:rsidRPr="00354A6B">
              <w:rPr>
                <w:sz w:val="19"/>
                <w:lang w:val="pt-BR"/>
              </w:rPr>
              <w:t xml:space="preserve"> Flow </w:t>
            </w:r>
            <w:proofErr w:type="spellStart"/>
            <w:r w:rsidRPr="00354A6B">
              <w:rPr>
                <w:sz w:val="19"/>
                <w:lang w:val="pt-BR"/>
              </w:rPr>
              <w:t>Diagram</w:t>
            </w:r>
            <w:proofErr w:type="spellEnd"/>
            <w:r w:rsidRPr="00354A6B">
              <w:rPr>
                <w:sz w:val="19"/>
                <w:lang w:val="pt-BR"/>
              </w:rPr>
              <w:t>)</w:t>
            </w:r>
          </w:p>
        </w:tc>
        <w:tc>
          <w:tcPr>
            <w:tcW w:w="4703" w:type="dxa"/>
          </w:tcPr>
          <w:p ns2:paraId="0BBA9A36" ns2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Área empilhada (uma camada por coluna do board)</w:t>
            </w:r>
          </w:p>
        </w:tc>
      </w:tr>
      <w:tr w:rsidR="00E03B00" w:rsidRPr="00CE479C" ns2:paraId="3541A018" ns2:textId="77777777">
        <w:tc>
          <w:tcPr>
            <w:tcW w:w="4703" w:type="dxa"/>
          </w:tcPr>
          <w:p ns2:paraId="663D1BAA" ns2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 xml:space="preserve">Proporção de categorias (ex.: % de </w:t>
            </w:r>
            <w:proofErr w:type="spellStart"/>
            <w:r w:rsidRPr="00354A6B">
              <w:rPr>
                <w:sz w:val="19"/>
                <w:lang w:val="pt-BR"/>
              </w:rPr>
              <w:t>issues</w:t>
            </w:r>
            <w:proofErr w:type="spellEnd"/>
            <w:r w:rsidRPr="00354A6B">
              <w:rPr>
                <w:sz w:val="19"/>
                <w:lang w:val="pt-BR"/>
              </w:rPr>
              <w:t xml:space="preserve"> fechadas)</w:t>
            </w:r>
          </w:p>
        </w:tc>
        <w:tc>
          <w:tcPr>
            <w:tcW w:w="4703" w:type="dxa"/>
          </w:tcPr>
          <w:p ns2:paraId="515B43B7" ns2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Barra única 100% ou barras simples — evite pizza com muitas fatias</w:t>
            </w:r>
          </w:p>
        </w:tc>
      </w:tr>
    </w:tbl>
    <w:p ns2:paraId="31A77FAD" ns2:textId="77777777" w:rsidR="00E03B00" w:rsidRPr="00354A6B" w:rsidRDefault="00E03B00">
      <w:pPr>
        <w:rPr>
          <w:lang w:val="pt-BR"/>
        </w:rPr>
      </w:pPr>
    </w:p>
    <w:p ns2:paraId="01D9EA37" ns2:textId="77777777" w:rsidR="00E03B00" w:rsidRPr="00354A6B" w:rsidRDefault="00000000">
      <w:pPr>
        <w:ind w:left="198"/>
        <w:rPr>
          <w:lang w:val="pt-BR"/>
        </w:rPr>
      </w:pPr>
      <w:r w:rsidRPr="00354A6B">
        <w:rPr>
          <w:i/>
          <w:color w:val="A6A6A6"/>
          <w:sz w:val="21"/>
          <w:lang w:val="pt-BR"/>
        </w:rPr>
        <w:t>[Insira aqui os gráficos do grupo, um por RQ, cada um precedido da pergunta que ele responde]</w:t>
      </w:r>
    </w:p>
    <w:p ns2:paraId="1FFAF5B5" ns2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4.3 Discussão</w:t>
      </w:r>
    </w:p>
    <w:p ns2:paraId="79B0DD4C" ns2:textId="77777777" w:rsidR="00E03B00" w:rsidRPr="00354A6B" w:rsidRDefault="00000000">
      <w:pPr>
        <w:spacing w:after="200"/>
        <w:ind w:left="198"/>
        <w:rPr>
          <w:i/>
          <w:color w:val="595959"/>
          <w:sz w:val="21"/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Para cada RQ (do enunciado e das </w:t>
      </w:r>
      <w:proofErr w:type="spellStart"/>
      <w:r w:rsidRPr="00354A6B">
        <w:rPr>
          <w:i/>
          <w:color w:val="595959"/>
          <w:sz w:val="21"/>
          <w:lang w:val="pt-BR"/>
        </w:rPr>
        <w:t>RQs</w:t>
      </w:r>
      <w:proofErr w:type="spellEnd"/>
      <w:r w:rsidRPr="00354A6B">
        <w:rPr>
          <w:i/>
          <w:color w:val="595959"/>
          <w:sz w:val="21"/>
          <w:lang w:val="pt-BR"/>
        </w:rPr>
        <w:t xml:space="preserve"> de inovação do grupo), compare explicitamente a hipótese informal levantada na Introdução com o resultado efetivamente obtido — hipótese confirmada, refutada, ou parcialmente confirmada, e por quê. Quando houver teste estatístico (ex.: </w:t>
      </w:r>
      <w:proofErr w:type="spellStart"/>
      <w:r w:rsidRPr="00354A6B">
        <w:rPr>
          <w:i/>
          <w:color w:val="595959"/>
          <w:sz w:val="21"/>
          <w:lang w:val="pt-BR"/>
        </w:rPr>
        <w:t>Wilcoxon</w:t>
      </w:r>
      <w:proofErr w:type="spellEnd"/>
      <w:r w:rsidRPr="00354A6B">
        <w:rPr>
          <w:i/>
          <w:color w:val="595959"/>
          <w:sz w:val="21"/>
          <w:lang w:val="pt-BR"/>
        </w:rPr>
        <w:t xml:space="preserve"> no Lab02), reporte o valor obtido e interprete o que ele significa em linguagem acessível, não apenas o número bruto. Discuta as ameaças à validade específicas do laboratório (ex.: efeito de aprendizado entre </w:t>
      </w:r>
      <w:proofErr w:type="spellStart"/>
      <w:r w:rsidRPr="00354A6B">
        <w:rPr>
          <w:i/>
          <w:color w:val="595959"/>
          <w:sz w:val="21"/>
          <w:lang w:val="pt-BR"/>
        </w:rPr>
        <w:t>katas</w:t>
      </w:r>
      <w:proofErr w:type="spellEnd"/>
      <w:r w:rsidRPr="00354A6B">
        <w:rPr>
          <w:i/>
          <w:color w:val="595959"/>
          <w:sz w:val="21"/>
          <w:lang w:val="pt-BR"/>
        </w:rPr>
        <w:t xml:space="preserve"> e risco de memorização pela IA — Lab02; diferença de dificuldade entre laboratórios distintos confundindo a tendência de </w:t>
      </w:r>
      <w:proofErr w:type="spellStart"/>
      <w:r w:rsidRPr="00354A6B">
        <w:rPr>
          <w:i/>
          <w:color w:val="595959"/>
          <w:sz w:val="21"/>
          <w:lang w:val="pt-BR"/>
        </w:rPr>
        <w:t>cycle</w:t>
      </w:r>
      <w:proofErr w:type="spellEnd"/>
      <w:r w:rsidRPr="00354A6B">
        <w:rPr>
          <w:i/>
          <w:color w:val="595959"/>
          <w:sz w:val="21"/>
          <w:lang w:val="pt-BR"/>
        </w:rPr>
        <w:t xml:space="preserve"> time — Lab05; lacunas nos snapshots do </w:t>
      </w:r>
      <w:proofErr w:type="spellStart"/>
      <w:r w:rsidRPr="00354A6B">
        <w:rPr>
          <w:i/>
          <w:color w:val="595959"/>
          <w:sz w:val="21"/>
          <w:lang w:val="pt-BR"/>
        </w:rPr>
        <w:t>Kanban</w:t>
      </w:r>
      <w:proofErr w:type="spellEnd"/>
      <w:r w:rsidRPr="00354A6B">
        <w:rPr>
          <w:i/>
          <w:color w:val="595959"/>
          <w:sz w:val="21"/>
          <w:lang w:val="pt-BR"/>
        </w:rPr>
        <w:t xml:space="preserve"> — Lab05). Finalize relacionando o que as inovações do grupo (seção 3.6) acrescentaram: elas confirmaram, contradisseram ou aprofundaram o que os 70% do enunciado já mostravam?</w:t>
      </w:r>
    </w:p>
    <w:p ns2:paraId="1E21B6A9" ns2:textId="21EBBBD1" w:rsidR="00354A6B" w:rsidRPr="00CE479C" w:rsidRDefault="00354A6B">
      <w:pPr>
        <w:spacing w:after="200"/>
        <w:ind w:left="198"/>
        <w:rPr>
          <w:color w:val="FFFFFF" w:themeColor="background1"/>
          <w:sz w:val="8"/>
          <w:szCs w:val="8"/>
          <w:lang w:val="pt-BR"/>
        </w:rPr>
      </w:pPr>
      <w:r w:rsidRPr="00CE479C">
        <w:rPr>
          <w:b/>
          <w:i/>
          <w:color w:val="FFFFFF" w:themeColor="background1"/>
          <w:sz w:val="6"/>
          <w:szCs w:val="8"/>
          <w:lang w:val="pt-BR"/>
        </w:rPr>
        <w:t>(</w:t>
      </w:r>
      <w:r w:rsidR="00CE479C" w:rsidRPr="00CE479C">
        <w:rPr>
          <w:b/>
          <w:i/>
          <w:color w:val="FFFFFF" w:themeColor="background1"/>
          <w:sz w:val="6"/>
          <w:szCs w:val="8"/>
          <w:lang w:val="pt-BR"/>
        </w:rPr>
        <w:t>F</w:t>
      </w:r>
      <w:r w:rsidRPr="00CE479C">
        <w:rPr>
          <w:b/>
          <w:i/>
          <w:color w:val="FFFFFF" w:themeColor="background1"/>
          <w:sz w:val="6"/>
          <w:szCs w:val="8"/>
          <w:lang w:val="pt-BR"/>
        </w:rPr>
        <w:t xml:space="preserve">avor inserir </w:t>
      </w:r>
      <w:r w:rsidR="00CE479C" w:rsidRPr="00CE479C">
        <w:rPr>
          <w:b/>
          <w:i/>
          <w:color w:val="FFFFFF" w:themeColor="background1"/>
          <w:sz w:val="6"/>
          <w:szCs w:val="8"/>
          <w:lang w:val="pt-BR"/>
        </w:rPr>
        <w:t xml:space="preserve">a </w:t>
      </w:r>
      <w:r w:rsidRPr="00CE479C">
        <w:rPr>
          <w:b/>
          <w:i/>
          <w:color w:val="FFFFFF" w:themeColor="background1"/>
          <w:sz w:val="6"/>
          <w:szCs w:val="8"/>
          <w:lang w:val="pt-BR"/>
        </w:rPr>
        <w:t xml:space="preserve">referência de vídeo do youtube </w:t>
      </w:r>
      <w:r w:rsidR="00CE479C" w:rsidRPr="00CE479C">
        <w:rPr>
          <w:b/>
          <w:i/>
          <w:color w:val="FFFFFF" w:themeColor="background1"/>
          <w:sz w:val="6"/>
          <w:szCs w:val="8"/>
          <w:lang w:val="pt-BR"/>
        </w:rPr>
        <w:t xml:space="preserve">em referências </w:t>
      </w:r>
      <w:r w:rsidR="00CE479C" w:rsidRPr="00CE479C">
        <w:rPr>
          <w:b/>
          <w:i/>
          <w:color w:val="FFFFFF" w:themeColor="background1"/>
          <w:sz w:val="6"/>
          <w:szCs w:val="8"/>
          <w:lang w:val="pt-BR"/>
        </w:rPr>
        <w:t>https://www.youtube.com/shorts/YwnaeO95AN8</w:t>
      </w:r>
      <w:r w:rsidRPr="00CE479C">
        <w:rPr>
          <w:b/>
          <w:i/>
          <w:color w:val="FFFFFF" w:themeColor="background1"/>
          <w:sz w:val="6"/>
          <w:szCs w:val="8"/>
          <w:lang w:val="pt-BR"/>
        </w:rPr>
        <w:t>).</w:t>
      </w:r>
    </w:p>
    <w:p ns2:paraId="11269477" ns2:textId="77777777" w:rsidR="00E03B00" w:rsidRPr="00354A6B" w:rsidRDefault="00000000">
      <w:pPr>
        <w:ind w:left="198"/>
        <w:rPr>
          <w:lang w:val="pt-BR"/>
        </w:rPr>
      </w:pPr>
      <w:r w:rsidRPr="00354A6B">
        <w:rPr>
          <w:i/>
          <w:color w:val="A6A6A6"/>
          <w:sz w:val="21"/>
          <w:lang w:val="pt-BR"/>
        </w:rPr>
        <w:t>[conteúdo do grupo — substituir este texto]</w:t>
      </w:r>
    </w:p>
    <w:p ns2:paraId="101A4345" ns2:textId="77777777" w:rsidR="00E03B00" w:rsidRPr="00354A6B" w:rsidRDefault="00000000">
      <w:pPr>
        <w:pStyle w:val="Ttulo1"/>
        <w:rPr>
          <w:lang w:val="pt-BR"/>
        </w:rPr>
      </w:pPr>
      <w:r w:rsidRPr="00354A6B">
        <w:rPr>
          <w:lang w:val="pt-BR"/>
        </w:rPr>
        <w:lastRenderedPageBreak/>
        <w:t>5. Conclusão</w:t>
      </w:r>
    </w:p>
    <w:p ns2:paraId="5A935DB8" ns2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Sintetize, em poucos parágrafos, as respostas a todas as </w:t>
      </w:r>
      <w:proofErr w:type="spellStart"/>
      <w:r w:rsidRPr="00354A6B">
        <w:rPr>
          <w:i/>
          <w:color w:val="595959"/>
          <w:sz w:val="21"/>
          <w:lang w:val="pt-BR"/>
        </w:rPr>
        <w:t>RQs</w:t>
      </w:r>
      <w:proofErr w:type="spellEnd"/>
      <w:r w:rsidRPr="00354A6B">
        <w:rPr>
          <w:i/>
          <w:color w:val="595959"/>
          <w:sz w:val="21"/>
          <w:lang w:val="pt-BR"/>
        </w:rPr>
        <w:t xml:space="preserve"> (enunciado + inovação do grupo), sem repetir números já discutidos em detalhe — o objetivo aqui é a mensagem final, não os dados brutos. Aponte as principais limitações do estudo (tamanho de amostra, ameaças à validade não mitigadas, período de coleta). Quando o enunciado pedir explicitamente uma postura de consultoria (caso do Lab05, que pede recomendações de melhoria de processo “como se o grupo fosse consultoria para um time real”), inclua recomendações objetivas e acionáveis, não genéricas. Encerre indicando o que o grupo faria diferente com mais tempo ou recursos, e quais das inovações propostas (30%) valeriam a pena expandir em um trabalho futuro.</w:t>
      </w:r>
    </w:p>
    <w:p ns2:paraId="627F49C3" ns2:textId="77777777" w:rsidR="00E03B00" w:rsidRDefault="00000000">
      <w:pPr>
        <w:ind w:left="198"/>
        <w:rPr>
          <w:i/>
          <w:color w:val="A6A6A6"/>
          <w:sz w:val="21"/>
          <w:lang w:val="pt-BR"/>
        </w:rPr>
      </w:pPr>
      <w:r w:rsidRPr="00354A6B">
        <w:rPr>
          <w:i/>
          <w:color w:val="A6A6A6"/>
          <w:sz w:val="21"/>
          <w:lang w:val="pt-BR"/>
        </w:rPr>
        <w:t>[conteúdo do grupo — substituir este texto]</w:t>
      </w:r>
    </w:p>
    <w:p ns2:paraId="02123C87" ns2:textId="77777777" w:rsidR="00354A6B" w:rsidRDefault="00354A6B">
      <w:pPr>
        <w:ind w:left="198"/>
        <w:rPr>
          <w:i/>
          <w:color w:val="A6A6A6"/>
          <w:sz w:val="21"/>
          <w:lang w:val="pt-BR"/>
        </w:rPr>
      </w:pPr>
    </w:p>
    <w:p ns2:paraId="51093056" ns2:textId="0531594D" w:rsidR="00354A6B" w:rsidRDefault="00354A6B" w:rsidP="00354A6B">
      <w:pPr>
        <w:pStyle w:val="Ttulo1"/>
        <w:rPr>
          <w:lang w:val="pt-BR"/>
        </w:rPr>
      </w:pPr>
      <w:r w:rsidRPr="00354A6B">
        <w:rPr>
          <w:lang w:val="pt-BR"/>
        </w:rPr>
        <w:t xml:space="preserve">5. </w:t>
      </w:r>
      <w:r>
        <w:rPr>
          <w:lang w:val="pt-BR"/>
        </w:rPr>
        <w:t>Referências</w:t>
      </w:r>
    </w:p>
    <w:p ns2:paraId="76DE06E4" ns2:textId="30857383" w:rsidR="00354A6B" w:rsidRDefault="00354A6B" w:rsidP="00354A6B">
      <w:pPr>
        <w:pStyle w:val="PargrafodaLista"/>
        <w:numPr>
          <w:ilvl w:val="0"/>
          <w:numId w:val="10"/>
        </w:numPr>
        <w:rPr>
          <w:lang w:val="pt-BR"/>
        </w:rPr>
      </w:pPr>
      <w:r w:rsidRPr="00354A6B">
        <w:t xml:space="preserve">ZUSE, Horst. A framework of software measurement. </w:t>
      </w:r>
      <w:r w:rsidRPr="00354A6B">
        <w:rPr>
          <w:lang w:val="pt-BR"/>
        </w:rPr>
        <w:t>Walter de Gruyter, 2013.</w:t>
      </w:r>
    </w:p>
    <w:p ns2:paraId="2F39FCEB" ns2:textId="77777777" w:rsidR="00354A6B" w:rsidRPr="00354A6B" w:rsidRDefault="00354A6B" w:rsidP="00354A6B">
      <w:pPr>
        <w:pStyle w:val="PargrafodaLista"/>
        <w:numPr>
          <w:ilvl w:val="0"/>
          <w:numId w:val="10"/>
        </w:numPr>
        <w:rPr>
          <w:lang w:val="pt-BR"/>
        </w:rPr>
      </w:pPr>
    </w:p>
    <w:sectPr w:rsidR="00354A6B" w:rsidRPr="00354A6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C27B3B"/>
    <w:multiLevelType w:val="hybridMultilevel"/>
    <w:tmpl w:val="A148CD9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251427">
    <w:abstractNumId w:val="8"/>
  </w:num>
  <w:num w:numId="2" w16cid:durableId="1654407488">
    <w:abstractNumId w:val="6"/>
  </w:num>
  <w:num w:numId="3" w16cid:durableId="248468313">
    <w:abstractNumId w:val="5"/>
  </w:num>
  <w:num w:numId="4" w16cid:durableId="344211318">
    <w:abstractNumId w:val="4"/>
  </w:num>
  <w:num w:numId="5" w16cid:durableId="1238327353">
    <w:abstractNumId w:val="7"/>
  </w:num>
  <w:num w:numId="6" w16cid:durableId="851065286">
    <w:abstractNumId w:val="3"/>
  </w:num>
  <w:num w:numId="7" w16cid:durableId="1777868067">
    <w:abstractNumId w:val="2"/>
  </w:num>
  <w:num w:numId="8" w16cid:durableId="96797177">
    <w:abstractNumId w:val="1"/>
  </w:num>
  <w:num w:numId="9" w16cid:durableId="1237976801">
    <w:abstractNumId w:val="0"/>
  </w:num>
  <w:num w:numId="10" w16cid:durableId="31380149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A6B"/>
    <w:rsid w:val="00AA1D8D"/>
    <w:rsid w:val="00B47730"/>
    <w:rsid w:val="00BF34CC"/>
    <w:rsid w:val="00CB0664"/>
    <w:rsid w:val="00CE479C"/>
    <w:rsid w:val="00E03B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8A0277"/>
  <w14:defaultImageDpi w14:val="300"/>
  <w15:docId w15:val="{87B461AD-62B6-554A-8530-AABBAD36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020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6E63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95959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2017</Words>
  <Characters>10897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Danilo de Quadros Maia Filho</cp:lastModifiedBy>
  <cp:revision>3</cp:revision>
  <dcterms:created xsi:type="dcterms:W3CDTF">2013-12-23T23:15:00Z</dcterms:created>
  <dcterms:modified xsi:type="dcterms:W3CDTF">2026-08-14T20:49:00Z</dcterms:modified>
  <cp:category/>
</cp:coreProperties>
</file>