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EB3" w:rsidRPr="00857D9B" w:rsidRDefault="005B2EB3" w:rsidP="005B2EB3">
      <w:pPr>
        <w:autoSpaceDE w:val="0"/>
        <w:autoSpaceDN w:val="0"/>
        <w:adjustRightInd w:val="0"/>
        <w:spacing w:after="0" w:line="360" w:lineRule="auto"/>
        <w:jc w:val="center"/>
        <w:rPr>
          <w:rFonts w:ascii="Porto Serif Light" w:hAnsi="Porto Serif Light" w:cs="Calibri"/>
          <w:sz w:val="24"/>
          <w:szCs w:val="24"/>
        </w:rPr>
      </w:pPr>
      <w:r w:rsidRPr="00857D9B">
        <w:rPr>
          <w:rFonts w:ascii="Porto Serif Light" w:hAnsi="Porto Serif Light" w:cs="Calibri"/>
          <w:sz w:val="24"/>
          <w:szCs w:val="24"/>
        </w:rPr>
        <w:t>Politécnico do Porto</w:t>
      </w: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 w:cs="Calibri"/>
          <w:sz w:val="24"/>
          <w:szCs w:val="24"/>
        </w:rPr>
      </w:pPr>
      <w:r w:rsidRPr="00857D9B">
        <w:rPr>
          <w:rFonts w:ascii="Porto Serif Light" w:hAnsi="Porto Serif Light" w:cs="Calibri"/>
          <w:sz w:val="24"/>
          <w:szCs w:val="24"/>
        </w:rPr>
        <w:t>Escola Superior de Media Artes e Design</w:t>
      </w: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</w:p>
    <w:p w:rsidR="005B2EB3" w:rsidRPr="00857D9B" w:rsidRDefault="005B2EB3" w:rsidP="005B2EB3">
      <w:pPr>
        <w:pStyle w:val="SemEspaamento"/>
        <w:spacing w:line="360" w:lineRule="auto"/>
        <w:rPr>
          <w:rFonts w:ascii="Porto Serif Light" w:hAnsi="Porto Serif Light"/>
          <w:sz w:val="24"/>
          <w:szCs w:val="24"/>
        </w:rPr>
      </w:pPr>
    </w:p>
    <w:p w:rsidR="005B2EB3" w:rsidRPr="00AE65B8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</w:rPr>
      </w:pPr>
      <w:r>
        <w:rPr>
          <w:rFonts w:ascii="Porto Serif Light" w:hAnsi="Porto Serif Light"/>
        </w:rPr>
        <w:t>Rodrigo Queirós, 9170312</w:t>
      </w: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</w:rPr>
      </w:pPr>
      <w:r>
        <w:rPr>
          <w:rFonts w:ascii="Porto Serif Light" w:hAnsi="Porto Serif Light"/>
        </w:rPr>
        <w:t>Bernardo Ferreira</w:t>
      </w:r>
      <w:r>
        <w:rPr>
          <w:rFonts w:ascii="Porto Serif Light" w:hAnsi="Porto Serif Light"/>
        </w:rPr>
        <w:t xml:space="preserve">, </w:t>
      </w:r>
      <w:r w:rsidRPr="001D0118">
        <w:rPr>
          <w:rFonts w:ascii="Porto Serif Light" w:hAnsi="Porto Serif Light"/>
        </w:rPr>
        <w:t>91</w:t>
      </w:r>
      <w:r>
        <w:rPr>
          <w:rFonts w:ascii="Porto Serif Light" w:hAnsi="Porto Serif Light"/>
        </w:rPr>
        <w:t>70125</w:t>
      </w: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  <w:r>
        <w:rPr>
          <w:rFonts w:ascii="Porto Serif Light" w:hAnsi="Porto Serif Light"/>
        </w:rPr>
        <w:t>Carlos Guedes</w:t>
      </w:r>
      <w:r>
        <w:rPr>
          <w:rFonts w:ascii="Porto Serif Light" w:hAnsi="Porto Serif Light"/>
        </w:rPr>
        <w:t xml:space="preserve">, </w:t>
      </w:r>
      <w:r w:rsidR="00420426">
        <w:rPr>
          <w:rFonts w:ascii="Porto Serif Light" w:hAnsi="Porto Serif Light"/>
        </w:rPr>
        <w:t>9170138</w:t>
      </w:r>
    </w:p>
    <w:p w:rsidR="005B2EB3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</w:p>
    <w:p w:rsidR="005B2EB3" w:rsidRPr="00D05225" w:rsidRDefault="005B2EB3" w:rsidP="005B2EB3">
      <w:pPr>
        <w:pStyle w:val="SemEspaamento"/>
        <w:spacing w:line="360" w:lineRule="auto"/>
        <w:rPr>
          <w:rFonts w:ascii="Porto Serif" w:eastAsiaTheme="majorEastAsia" w:hAnsi="Porto Serif" w:cstheme="majorBidi"/>
          <w:sz w:val="14"/>
          <w:szCs w:val="88"/>
        </w:rPr>
      </w:pP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" w:eastAsiaTheme="majorEastAsia" w:hAnsi="Porto Serif" w:cstheme="majorBidi"/>
          <w:sz w:val="44"/>
          <w:szCs w:val="88"/>
        </w:rPr>
      </w:pPr>
      <w:proofErr w:type="spellStart"/>
      <w:r>
        <w:rPr>
          <w:rFonts w:ascii="Porto Serif" w:eastAsiaTheme="majorEastAsia" w:hAnsi="Porto Serif" w:cstheme="majorBidi"/>
          <w:sz w:val="44"/>
          <w:szCs w:val="88"/>
        </w:rPr>
        <w:t>Pang</w:t>
      </w:r>
      <w:proofErr w:type="spellEnd"/>
      <w:r>
        <w:rPr>
          <w:rFonts w:ascii="Porto Serif" w:eastAsiaTheme="majorEastAsia" w:hAnsi="Porto Serif" w:cstheme="majorBidi"/>
          <w:sz w:val="44"/>
          <w:szCs w:val="88"/>
        </w:rPr>
        <w:t xml:space="preserve"> </w:t>
      </w:r>
      <w:proofErr w:type="spellStart"/>
      <w:r>
        <w:rPr>
          <w:rFonts w:ascii="Porto Serif" w:eastAsiaTheme="majorEastAsia" w:hAnsi="Porto Serif" w:cstheme="majorBidi"/>
          <w:sz w:val="44"/>
          <w:szCs w:val="88"/>
        </w:rPr>
        <w:t>Magic</w:t>
      </w:r>
      <w:proofErr w:type="spellEnd"/>
    </w:p>
    <w:p w:rsidR="005B2EB3" w:rsidRPr="002B44A2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  <w:u w:val="single"/>
        </w:rPr>
      </w:pPr>
      <w:r>
        <w:rPr>
          <w:rFonts w:ascii="Porto Serif" w:eastAsiaTheme="majorEastAsia" w:hAnsi="Porto Serif" w:cstheme="majorBidi"/>
          <w:sz w:val="32"/>
          <w:szCs w:val="50"/>
        </w:rPr>
        <w:t>Introdução Animada</w:t>
      </w: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</w:p>
    <w:p w:rsidR="005B2EB3" w:rsidRPr="00857D9B" w:rsidRDefault="005B2EB3" w:rsidP="005B2EB3">
      <w:pPr>
        <w:autoSpaceDE w:val="0"/>
        <w:autoSpaceDN w:val="0"/>
        <w:adjustRightInd w:val="0"/>
        <w:spacing w:after="0" w:line="360" w:lineRule="auto"/>
        <w:jc w:val="center"/>
        <w:rPr>
          <w:rFonts w:ascii="Porto Serif Light" w:hAnsi="Porto Serif Light" w:cs="Calibri"/>
          <w:sz w:val="24"/>
          <w:szCs w:val="24"/>
        </w:rPr>
      </w:pPr>
    </w:p>
    <w:p w:rsidR="005B2EB3" w:rsidRPr="00857D9B" w:rsidRDefault="005B2EB3" w:rsidP="005B2EB3">
      <w:pPr>
        <w:autoSpaceDE w:val="0"/>
        <w:autoSpaceDN w:val="0"/>
        <w:adjustRightInd w:val="0"/>
        <w:spacing w:after="0" w:line="360" w:lineRule="auto"/>
        <w:jc w:val="center"/>
        <w:rPr>
          <w:rFonts w:ascii="Porto Serif Light" w:hAnsi="Porto Serif Light" w:cs="Calibri"/>
          <w:sz w:val="24"/>
          <w:szCs w:val="24"/>
        </w:rPr>
      </w:pPr>
      <w:r w:rsidRPr="00857D9B">
        <w:rPr>
          <w:rFonts w:ascii="Porto Serif Light" w:hAnsi="Porto Serif Light" w:cs="Calibri"/>
          <w:sz w:val="24"/>
          <w:szCs w:val="24"/>
        </w:rPr>
        <w:t xml:space="preserve">Licenciatura em Tecnologias e Sistemas de Informação para a Web </w:t>
      </w:r>
    </w:p>
    <w:p w:rsidR="005B2EB3" w:rsidRPr="00857D9B" w:rsidRDefault="005B2EB3" w:rsidP="005B2EB3">
      <w:pPr>
        <w:autoSpaceDE w:val="0"/>
        <w:autoSpaceDN w:val="0"/>
        <w:adjustRightInd w:val="0"/>
        <w:spacing w:after="0" w:line="360" w:lineRule="auto"/>
        <w:jc w:val="center"/>
        <w:rPr>
          <w:rFonts w:ascii="Porto Serif Light" w:hAnsi="Porto Serif Light" w:cs="Calibri"/>
          <w:sz w:val="24"/>
          <w:szCs w:val="24"/>
        </w:rPr>
      </w:pPr>
      <w:r>
        <w:rPr>
          <w:rFonts w:ascii="Porto Serif Light" w:hAnsi="Porto Serif Light" w:cs="Calibri"/>
          <w:sz w:val="24"/>
          <w:szCs w:val="24"/>
        </w:rPr>
        <w:t>Animação Gráfica</w:t>
      </w:r>
    </w:p>
    <w:p w:rsidR="005B2EB3" w:rsidRPr="006140F5" w:rsidRDefault="005B2EB3" w:rsidP="005B2EB3">
      <w:pPr>
        <w:pStyle w:val="SemEspaamento"/>
        <w:spacing w:line="360" w:lineRule="auto"/>
        <w:jc w:val="center"/>
        <w:rPr>
          <w:rFonts w:ascii="Porto Serif Light" w:hAnsi="Porto Serif Light" w:cs="Calibri"/>
          <w:sz w:val="24"/>
          <w:szCs w:val="24"/>
          <w:u w:val="single"/>
        </w:rPr>
      </w:pPr>
      <w:r w:rsidRPr="00857D9B">
        <w:rPr>
          <w:rFonts w:ascii="Porto Serif Light" w:hAnsi="Porto Serif Light" w:cs="Calibri"/>
          <w:sz w:val="24"/>
          <w:szCs w:val="24"/>
        </w:rPr>
        <w:t>Docente: Prof. Doutor</w:t>
      </w:r>
      <w:r>
        <w:rPr>
          <w:rFonts w:ascii="Porto Serif Light" w:hAnsi="Porto Serif Light" w:cs="Calibri"/>
          <w:sz w:val="24"/>
          <w:szCs w:val="24"/>
        </w:rPr>
        <w:t xml:space="preserve"> Bruno Oliveira</w:t>
      </w: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</w:p>
    <w:p w:rsidR="005B2EB3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</w:p>
    <w:p w:rsidR="005B2EB3" w:rsidRPr="00857D9B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</w:p>
    <w:p w:rsidR="005B2EB3" w:rsidRPr="00857D9B" w:rsidRDefault="005B2EB3" w:rsidP="005B2EB3">
      <w:pPr>
        <w:pStyle w:val="SemEspaamento"/>
        <w:spacing w:line="360" w:lineRule="auto"/>
        <w:rPr>
          <w:rFonts w:ascii="Porto Serif Light" w:hAnsi="Porto Serif Light"/>
          <w:sz w:val="24"/>
          <w:szCs w:val="24"/>
        </w:rPr>
      </w:pPr>
    </w:p>
    <w:p w:rsidR="005B2EB3" w:rsidRDefault="005B2EB3" w:rsidP="005B2EB3">
      <w:pPr>
        <w:pStyle w:val="SemEspaamento"/>
        <w:spacing w:line="360" w:lineRule="auto"/>
        <w:jc w:val="center"/>
        <w:rPr>
          <w:rFonts w:ascii="Porto Serif Light" w:hAnsi="Porto Serif Light"/>
          <w:sz w:val="24"/>
          <w:szCs w:val="24"/>
        </w:rPr>
      </w:pPr>
      <w:r w:rsidRPr="00857D9B">
        <w:rPr>
          <w:rFonts w:ascii="Porto Serif Light" w:hAnsi="Porto Serif Light"/>
          <w:sz w:val="24"/>
          <w:szCs w:val="24"/>
        </w:rPr>
        <w:t xml:space="preserve">Vila do Conde, </w:t>
      </w:r>
      <w:r>
        <w:rPr>
          <w:rFonts w:ascii="Porto Serif Light" w:hAnsi="Porto Serif Light"/>
          <w:sz w:val="24"/>
          <w:szCs w:val="24"/>
        </w:rPr>
        <w:t>janeiro</w:t>
      </w:r>
      <w:r w:rsidRPr="00857D9B">
        <w:rPr>
          <w:rFonts w:ascii="Porto Serif Light" w:hAnsi="Porto Serif Light"/>
          <w:sz w:val="24"/>
          <w:szCs w:val="24"/>
        </w:rPr>
        <w:t xml:space="preserve"> de 201</w:t>
      </w:r>
      <w:r>
        <w:rPr>
          <w:rFonts w:ascii="Porto Serif Light" w:hAnsi="Porto Serif Light"/>
          <w:sz w:val="24"/>
          <w:szCs w:val="24"/>
        </w:rPr>
        <w:t>9</w:t>
      </w:r>
    </w:p>
    <w:p w:rsidR="005B2EB3" w:rsidRDefault="005B2EB3">
      <w:r>
        <w:br w:type="page"/>
      </w:r>
    </w:p>
    <w:p w:rsidR="005B2EB3" w:rsidRPr="00E340C9" w:rsidRDefault="005B2EB3" w:rsidP="005B2EB3">
      <w:pPr>
        <w:rPr>
          <w:rFonts w:ascii="Porto Serif Light" w:eastAsia="Times New Roman" w:hAnsi="Porto Serif Light" w:cs="Times New Roman"/>
          <w:sz w:val="28"/>
          <w:szCs w:val="24"/>
          <w:lang w:eastAsia="pt-PT"/>
        </w:rPr>
      </w:pPr>
      <w:r>
        <w:rPr>
          <w:rFonts w:ascii="Porto Serif Light" w:eastAsia="Times New Roman" w:hAnsi="Porto Serif Light" w:cs="Times New Roman"/>
          <w:sz w:val="28"/>
          <w:szCs w:val="24"/>
          <w:lang w:eastAsia="pt-PT"/>
        </w:rPr>
        <w:lastRenderedPageBreak/>
        <w:t>Índice</w:t>
      </w:r>
    </w:p>
    <w:p w:rsidR="005B2EB3" w:rsidRDefault="005B2EB3" w:rsidP="005B2EB3">
      <w:pPr>
        <w:rPr>
          <w:rFonts w:ascii="Porto Serif Light" w:eastAsia="Times New Roman" w:hAnsi="Porto Serif Light" w:cs="Times New Roman"/>
          <w:sz w:val="24"/>
          <w:szCs w:val="24"/>
          <w:lang w:eastAsia="pt-PT"/>
        </w:rPr>
      </w:pPr>
    </w:p>
    <w:p w:rsidR="005B2EB3" w:rsidRDefault="005B2EB3" w:rsidP="005B2EB3">
      <w:pPr>
        <w:rPr>
          <w:rFonts w:ascii="Porto Serif Light" w:eastAsia="Times New Roman" w:hAnsi="Porto Serif Light" w:cs="Times New Roman"/>
          <w:sz w:val="24"/>
          <w:szCs w:val="24"/>
          <w:lang w:eastAsia="pt-PT"/>
        </w:rPr>
      </w:pPr>
    </w:p>
    <w:p w:rsidR="005B2EB3" w:rsidRDefault="005B2EB3" w:rsidP="005B2EB3">
      <w:pPr>
        <w:rPr>
          <w:rFonts w:ascii="Porto Serif Light" w:eastAsia="Times New Roman" w:hAnsi="Porto Serif Light" w:cs="Times New Roman"/>
          <w:sz w:val="24"/>
          <w:szCs w:val="24"/>
          <w:lang w:eastAsia="pt-PT"/>
        </w:rPr>
      </w:pPr>
    </w:p>
    <w:p w:rsidR="005B2EB3" w:rsidRDefault="005B2EB3" w:rsidP="005B2EB3">
      <w:pPr>
        <w:rPr>
          <w:rFonts w:ascii="Porto Serif Light" w:eastAsia="Times New Roman" w:hAnsi="Porto Serif Light" w:cs="Times New Roman"/>
          <w:sz w:val="24"/>
          <w:szCs w:val="24"/>
          <w:lang w:eastAsia="pt-PT"/>
        </w:rPr>
      </w:pPr>
    </w:p>
    <w:p w:rsidR="005B2EB3" w:rsidRPr="002E4BE9" w:rsidRDefault="005B2EB3" w:rsidP="005B2EB3">
      <w:pPr>
        <w:rPr>
          <w:rFonts w:ascii="Porto Serif Light" w:eastAsia="Times New Roman" w:hAnsi="Porto Serif Light" w:cs="Times New Roman"/>
          <w:sz w:val="28"/>
          <w:szCs w:val="24"/>
          <w:u w:val="single"/>
          <w:lang w:eastAsia="pt-PT"/>
        </w:rPr>
      </w:pPr>
      <w:r w:rsidRPr="00420426">
        <w:rPr>
          <w:rFonts w:ascii="Porto Serif Light" w:eastAsia="Times New Roman" w:hAnsi="Porto Serif Light" w:cs="Times New Roman"/>
          <w:sz w:val="28"/>
          <w:szCs w:val="24"/>
          <w:lang w:eastAsia="pt-PT"/>
        </w:rPr>
        <w:t>Introdução/</w:t>
      </w:r>
      <w:r w:rsidR="002E4BE9" w:rsidRPr="00420426">
        <w:rPr>
          <w:rFonts w:ascii="Porto Serif Light" w:eastAsia="Times New Roman" w:hAnsi="Porto Serif Light" w:cs="Times New Roman"/>
          <w:sz w:val="28"/>
          <w:szCs w:val="24"/>
          <w:lang w:eastAsia="pt-PT"/>
        </w:rPr>
        <w:t>Contextualização</w:t>
      </w:r>
      <w:bookmarkStart w:id="0" w:name="_GoBack"/>
      <w:bookmarkEnd w:id="0"/>
    </w:p>
    <w:p w:rsidR="005B2EB3" w:rsidRDefault="005B2EB3" w:rsidP="005B2EB3">
      <w:pPr>
        <w:rPr>
          <w:rFonts w:ascii="Porto Serif Light" w:eastAsia="Times New Roman" w:hAnsi="Porto Serif Light" w:cs="Times New Roman"/>
          <w:sz w:val="24"/>
          <w:szCs w:val="24"/>
          <w:lang w:eastAsia="pt-PT"/>
        </w:rPr>
      </w:pPr>
    </w:p>
    <w:p w:rsidR="00420426" w:rsidRDefault="00420426" w:rsidP="00361503">
      <w:pPr>
        <w:spacing w:after="0" w:line="360" w:lineRule="auto"/>
        <w:ind w:firstLine="708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Este trabalho foi realizado no âmbito da unidade curricular de</w:t>
      </w:r>
      <w:r>
        <w:rPr>
          <w:rFonts w:ascii="Porto Serif Light" w:hAnsi="Porto Serif Light" w:cs="Arial"/>
          <w:sz w:val="24"/>
          <w:szCs w:val="24"/>
        </w:rPr>
        <w:t xml:space="preserve"> Animação Gráfica</w:t>
      </w:r>
      <w:r>
        <w:rPr>
          <w:rFonts w:ascii="Porto Serif Light" w:hAnsi="Porto Serif Light" w:cs="Arial"/>
          <w:sz w:val="24"/>
          <w:szCs w:val="24"/>
        </w:rPr>
        <w:t>,</w:t>
      </w:r>
      <w:r w:rsidR="00361503">
        <w:rPr>
          <w:rFonts w:ascii="Porto Serif Light" w:hAnsi="Porto Serif Light" w:cs="Arial"/>
          <w:sz w:val="24"/>
          <w:szCs w:val="24"/>
        </w:rPr>
        <w:t xml:space="preserve"> sendo este a continuação do Trabalho Prático Nº1, o jogo </w:t>
      </w:r>
      <w:proofErr w:type="spellStart"/>
      <w:r w:rsidR="00361503">
        <w:rPr>
          <w:rFonts w:ascii="Porto Serif Light" w:hAnsi="Porto Serif Light" w:cs="Arial"/>
          <w:sz w:val="24"/>
          <w:szCs w:val="24"/>
        </w:rPr>
        <w:t>Pang</w:t>
      </w:r>
      <w:proofErr w:type="spellEnd"/>
      <w:r>
        <w:rPr>
          <w:rFonts w:ascii="Porto Serif Light" w:hAnsi="Porto Serif Light" w:cs="Arial"/>
          <w:sz w:val="24"/>
          <w:szCs w:val="24"/>
        </w:rPr>
        <w:t>.</w:t>
      </w:r>
    </w:p>
    <w:p w:rsidR="00361503" w:rsidRDefault="00361503" w:rsidP="00361503">
      <w:pPr>
        <w:spacing w:after="0" w:line="360" w:lineRule="auto"/>
        <w:ind w:firstLine="708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O objetivo consiste em desenvolver uma animação de introdução ao jogo previamente desenvolvido através de </w:t>
      </w:r>
      <w:proofErr w:type="spellStart"/>
      <w:r>
        <w:rPr>
          <w:rFonts w:ascii="Porto Serif Light" w:hAnsi="Porto Serif Light" w:cs="Arial"/>
          <w:sz w:val="24"/>
          <w:szCs w:val="24"/>
        </w:rPr>
        <w:t>css</w:t>
      </w:r>
      <w:proofErr w:type="spellEnd"/>
      <w:r>
        <w:rPr>
          <w:rFonts w:ascii="Porto Serif Light" w:hAnsi="Porto Serif Light" w:cs="Arial"/>
          <w:sz w:val="24"/>
          <w:szCs w:val="24"/>
        </w:rPr>
        <w:t>, animando elementos SVG.</w:t>
      </w:r>
    </w:p>
    <w:p w:rsidR="008A7635" w:rsidRDefault="002E4BE9" w:rsidP="00420426"/>
    <w:sectPr w:rsidR="008A7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rto Serif Light">
    <w:altName w:val="Calibri"/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erif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B3"/>
    <w:rsid w:val="002E4BE9"/>
    <w:rsid w:val="00361503"/>
    <w:rsid w:val="003A714F"/>
    <w:rsid w:val="00420426"/>
    <w:rsid w:val="005B2EB3"/>
    <w:rsid w:val="0083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695D"/>
  <w15:chartTrackingRefBased/>
  <w15:docId w15:val="{5703BEF9-6A79-483F-98AB-653CB78B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EB3"/>
    <w:rPr>
      <w:rFonts w:eastAsiaTheme="minorEastAsi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B2EB3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B2EB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Ferreira</dc:creator>
  <cp:keywords/>
  <dc:description/>
  <cp:lastModifiedBy>Bernardo Ferreira</cp:lastModifiedBy>
  <cp:revision>2</cp:revision>
  <dcterms:created xsi:type="dcterms:W3CDTF">2019-01-24T19:04:00Z</dcterms:created>
  <dcterms:modified xsi:type="dcterms:W3CDTF">2019-01-24T19:40:00Z</dcterms:modified>
</cp:coreProperties>
</file>