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Avance de proyecto 2: Análisis y diseño de la solución.</w:t>
      </w:r>
      <w:r w:rsidDel="00000000" w:rsidR="00000000" w:rsidRPr="00000000">
        <w:drawing>
          <wp:anchor allowOverlap="1" behindDoc="0" distB="114300" distT="114300" distL="114300" distR="114300" hidden="0" layoutInCell="1" locked="0" relativeHeight="0" simplePos="0">
            <wp:simplePos x="0" y="0"/>
            <wp:positionH relativeFrom="margin">
              <wp:posOffset>647700</wp:posOffset>
            </wp:positionH>
            <wp:positionV relativeFrom="paragraph">
              <wp:posOffset>0</wp:posOffset>
            </wp:positionV>
            <wp:extent cx="4419600" cy="4324350"/>
            <wp:effectExtent b="0" l="0" r="0" t="0"/>
            <wp:wrapTopAndBottom distB="114300" distT="114300"/>
            <wp:docPr id="12" name="image28.png"/>
            <a:graphic>
              <a:graphicData uri="http://schemas.openxmlformats.org/drawingml/2006/picture">
                <pic:pic>
                  <pic:nvPicPr>
                    <pic:cNvPr id="0" name="image28.png"/>
                    <pic:cNvPicPr preferRelativeResize="0"/>
                  </pic:nvPicPr>
                  <pic:blipFill>
                    <a:blip r:embed="rId6"/>
                    <a:srcRect b="1495" l="881" r="24839" t="1495"/>
                    <a:stretch>
                      <a:fillRect/>
                    </a:stretch>
                  </pic:blipFill>
                  <pic:spPr>
                    <a:xfrm>
                      <a:off x="0" y="0"/>
                      <a:ext cx="4419600" cy="4324350"/>
                    </a:xfrm>
                    <a:prstGeom prst="rect"/>
                    <a:ln/>
                  </pic:spPr>
                </pic:pic>
              </a:graphicData>
            </a:graphic>
          </wp:anchor>
        </w:drawing>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Jorge Alberto Niño Cabal A01172309</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Bernardo Laing Bernal A01206492</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Ariadna Angélica Güemes A01421467</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Martin Antonio Vivanco Palacios A01701167</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Eduardo Cuesta Córdova A00570171</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
        <w:tblW w:w="2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155"/>
        <w:tblGridChange w:id="0">
          <w:tblGrid>
            <w:gridCol w:w="1650"/>
            <w:gridCol w:w="1155"/>
          </w:tblGrid>
        </w:tblGridChange>
      </w:tblGrid>
      <w:tr>
        <w:trPr>
          <w:trHeight w:val="700" w:hRule="atLeast"/>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Código de colores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Prioridad</w:t>
            </w:r>
          </w:p>
        </w:tc>
      </w:tr>
      <w:tr>
        <w:trPr>
          <w:trHeight w:val="340" w:hRule="atLeast"/>
        </w:trPr>
        <w:tc>
          <w:tcPr>
            <w:vMerge w:val="restart"/>
            <w:tcBorders>
              <w:top w:color="cccccc"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ALTA</w:t>
            </w:r>
          </w:p>
        </w:tc>
      </w:tr>
      <w:t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BAJA</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3705"/>
        <w:gridCol w:w="945"/>
        <w:gridCol w:w="4350"/>
        <w:tblGridChange w:id="0">
          <w:tblGrid>
            <w:gridCol w:w="375"/>
            <w:gridCol w:w="3705"/>
            <w:gridCol w:w="945"/>
            <w:gridCol w:w="4350"/>
          </w:tblGrid>
        </w:tblGridChange>
      </w:tblGrid>
      <w:tr>
        <w:trPr>
          <w:trHeight w:val="300" w:hRule="atLeast"/>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Prioridad</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Hacer Login</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ingresar con sus credenciales para identificarse.</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catálogo de libros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ver el catálogo completo de libros registrados.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actividades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las actividades registradas para el mes actual y próximos.</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Hacer Logout</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cerrar sesión.</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Entrada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entrada de una persona a la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Tramitar credencial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asigna una credencial a un usuario, rellenando los datos necesarios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Gestionar usuarios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visualizar la lista de usuarios y subfunciones de la interfaz</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Buscar visitante</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obtener la información un visitante buscándolo por nombre por nombre.</w:t>
            </w:r>
          </w:p>
        </w:tc>
      </w:tr>
      <w:tr>
        <w:trPr>
          <w:trHeight w:val="74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Actualizar Información de visitante</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modificar la información asociada con un visitante y su credencial, en caso de que la haya tramitado.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credencial de usuario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hacer un formato para imprimir una credencial con los datos del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Mostrar estadísticas</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las estadísticas de entradas a la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Generar gráficas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filtrar las estadísticas por el último grado de estudios de los visitantes.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estadísticas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crear un formato para imprimir el reporte estadístico.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Generar reporte de DGB</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generar un reporte con los datos que se reportan a la DGB.</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reporte de DGB</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crear un formato para imprimir el reporte de la DGB.</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Exportar estadísticas de DBG a excel</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reporte de DGB exportarlo a un excel.</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Filtrar reporte de DGB por fecha</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reportes de la DGB anteriores buscando por fecha.</w:t>
            </w:r>
          </w:p>
        </w:tc>
      </w:tr>
      <w:tr>
        <w:trPr>
          <w:trHeight w:val="1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prestamo de libro(s) a domicilio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una transacción de préstamo de libro a domicilio a un usuario.</w:t>
            </w:r>
          </w:p>
        </w:tc>
      </w:tr>
      <w:tr>
        <w:trPr>
          <w:trHeight w:val="74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Fijar fecha de fin de suspensión</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podrá determinar la fecha en que un usuario que entregó un libro tradíamente podrá volver a pedir libros.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devolución de libro(s) prestado(s)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devolución de un libro prestado a domicilio a un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nueva actividad</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una nueva actividad a calendarizar.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Actualizar actividad</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actualizar la información relacionada con una actividad específica.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códigos de barras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una hoja con varios códigos de barras, filtrados por el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26</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listado de cuentas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consultar la lista de cuentahabientes en el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27</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usuarios con sanciones</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consultar la lista de usuarios sancionados.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28</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sanción a usuario</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sanción a usuario</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eliminar la sanción de un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ejemplar</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ediar los datos de cada ejemplar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31</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ejemplar de libro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agregar un ejemplar a un libro específico.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información de libro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editar el titulo o editar ejemplar.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33</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Eliminar ejemplares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eliminar un ejemplar de un libro específico.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34</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Importar libros desde archivo de Excel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libros en la base de datos importando desde un archivo de Excel.</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alta un usuario para que pueda hacer login al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36</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baja un usuario para que ya no pueda accesar al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37</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el perfil de un usuario. Por ejemplo nombre y contraseña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38</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roles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los roles que ha creado el administrador.</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crea un nuevo rol, por ejemplo: Asistente de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la existencia de un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41</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de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 atributos del rol, como el nombre y descripción.</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42</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 rol a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Asignarle a un usuario en especifico su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43</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rol de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Quitarle a un usuario en especifico su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44</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 permiso a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uno o más permisos a un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permiso a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uno o más permisos a un rol.</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Descripción de casos de uso importantes.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C02_DA:Consultar catálogo de libros.</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6340475" cy="5448300"/>
            <wp:effectExtent b="0" l="0" r="0" t="0"/>
            <wp:docPr id="13"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6340475" cy="544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2.6315789473683"/>
        <w:gridCol w:w="2178.9473684210525"/>
        <w:gridCol w:w="947.3684210526314"/>
        <w:gridCol w:w="2472.6315789473683"/>
        <w:gridCol w:w="2368.4210526315787"/>
        <w:tblGridChange w:id="0">
          <w:tblGrid>
            <w:gridCol w:w="1392.6315789473683"/>
            <w:gridCol w:w="2178.9473684210525"/>
            <w:gridCol w:w="947.3684210526314"/>
            <w:gridCol w:w="2472.6315789473683"/>
            <w:gridCol w:w="2368.4210526315787"/>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Consultar catálogo de libros</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ver el catálogo completo de libros registrados.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llena ninguna forma y presiona buscar.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avisa que debe llenar un campo.</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al menos uno de los campos y presiona buscar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Aparece la busqueda (filtrada) dentro de la tabla que se encuentra debajo del form.</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C05_DA: Registrar Entrada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9029700"/>
            <wp:effectExtent b="0" l="0" r="0" t="0"/>
            <wp:docPr id="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902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 de prueba</w:t>
      </w:r>
    </w:p>
    <w:tbl>
      <w:tblPr>
        <w:tblStyle w:val="Table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6.2647444298823"/>
        <w:gridCol w:w="2024.1153342070775"/>
        <w:gridCol w:w="1226.7365661861074"/>
        <w:gridCol w:w="1889.1743119266057"/>
        <w:gridCol w:w="1913.7090432503278"/>
        <w:tblGridChange w:id="0">
          <w:tblGrid>
            <w:gridCol w:w="2306.2647444298823"/>
            <w:gridCol w:w="2024.1153342070775"/>
            <w:gridCol w:w="1226.7365661861074"/>
            <w:gridCol w:w="1889.1743119266057"/>
            <w:gridCol w:w="1913.7090432503278"/>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8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Entrada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registrar la entrada de una persona a la biblioteca.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visitante tiene credencial y pasa su credencial por el lector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registra la entrada.</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visitante tiene credencial y da su numero de credencial al bibliotecario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página indica que debe llenar el campo faltante.</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ambos campos pero por lo menos uno de ellos es incorrecto.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sitio imprime un mensaje arriba de los campos de entrada avisando que el usuario o contrasña son incorrectos.</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ambos campos y ambos son incorrecto.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Hace inicio de sesión y llega al menu.</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C06_DA: Tramitar Credencial</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76073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2.020725388601"/>
        <w:gridCol w:w="1673.160621761658"/>
        <w:gridCol w:w="1224.559585492228"/>
        <w:gridCol w:w="2230.880829015544"/>
        <w:gridCol w:w="2279.378238341969"/>
        <w:tblGridChange w:id="0">
          <w:tblGrid>
            <w:gridCol w:w="1952.020725388601"/>
            <w:gridCol w:w="1673.160621761658"/>
            <w:gridCol w:w="1224.559585492228"/>
            <w:gridCol w:w="2230.880829015544"/>
            <w:gridCol w:w="2279.378238341969"/>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Tramitar credencial</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asigna una credencial a un usuario, rellenando los datos necesarios.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bibliotecario llena el formulario de tramitar credencial pero deja vacíos por lo menos uno de los campos y presiona el botón de Tramitar Credencial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sitio imprime un mensaje en la parte de arriba diciendo que faltaron "x" campos por llenar.</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bibliotecario intenta poner una entrada que no es válida en un campo. Ejemplo: Intenta poner una letra en el campo CP</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no se lo permite. En el ejemplo: La letra no se escribiría</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todos los campos del formulario exitosamente y presiona el botón Tramitar Credencial.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añade la entrada a la base de datos.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C08_DA: Buscar visitante</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4762500"/>
            <wp:effectExtent b="0" l="0" r="0" t="0"/>
            <wp:docPr id="15"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7.9865771812081"/>
        <w:gridCol w:w="3922.6845637583892"/>
        <w:gridCol w:w="697.9865771812081"/>
        <w:gridCol w:w="2331.2751677852348"/>
        <w:gridCol w:w="1710.0671140939596"/>
        <w:tblGridChange w:id="0">
          <w:tblGrid>
            <w:gridCol w:w="697.9865771812081"/>
            <w:gridCol w:w="3922.6845637583892"/>
            <w:gridCol w:w="697.9865771812081"/>
            <w:gridCol w:w="2331.2751677852348"/>
            <w:gridCol w:w="1710.0671140939596"/>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6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Buscar Visitante</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obtener la información un visitante buscándolo por nombre por nombre.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ni un campo y presionó el botón de Buscar visitante.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demuestra una alerta de que el usuario no llenó ninguna forma.</w:t>
            </w:r>
          </w:p>
        </w:tc>
      </w:tr>
      <w:tr>
        <w:trPr>
          <w:trHeight w:val="9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llenó al menos un campo y presionó el botón de Buscar visitante.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los usuarios que tienen un match con los campos que llenó el usuario.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C15_DA: Generar reporte de DGB</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6548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 de prueba</w:t>
      </w:r>
    </w:p>
    <w:tbl>
      <w:tblPr>
        <w:tblStyle w:val="Table7"/>
        <w:tblW w:w="84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2490"/>
        <w:tblGridChange w:id="0">
          <w:tblGrid>
            <w:gridCol w:w="1500"/>
            <w:gridCol w:w="1500"/>
            <w:gridCol w:w="1500"/>
            <w:gridCol w:w="1500"/>
            <w:gridCol w:w="249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Generar reporte de DGB</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buscar la información un usuario por 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no selecciona ni mes ni año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campos del reporte DGB no se llenan.</w:t>
            </w:r>
          </w:p>
        </w:tc>
      </w:tr>
      <w:tr>
        <w:trPr>
          <w:trHeight w:val="1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selecciona sólo el mes o sólo el año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sucede nada. Los campos del reporte DGB no se llenan.</w:t>
            </w:r>
          </w:p>
        </w:tc>
      </w:tr>
      <w:tr>
        <w:trPr>
          <w:trHeight w:val="1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selecciona un mes y un año.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campos del reporte DGB se llenan con la información de dicho mes y año.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C18_DA: Registrar préstamo de libro</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1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8"/>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3.6211699164346"/>
        <w:gridCol w:w="1303.6211699164346"/>
        <w:gridCol w:w="1303.6211699164346"/>
        <w:gridCol w:w="2828.857938718663"/>
        <w:gridCol w:w="2620.2785515320334"/>
        <w:tblGridChange w:id="0">
          <w:tblGrid>
            <w:gridCol w:w="1303.6211699164346"/>
            <w:gridCol w:w="1303.6211699164346"/>
            <w:gridCol w:w="1303.6211699164346"/>
            <w:gridCol w:w="2828.857938718663"/>
            <w:gridCol w:w="2620.2785515320334"/>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prestamo de libro(s) a domicilio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ab/>
              <w:tab/>
              <w:tab/>
              <w:tab/>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registrar una transacción de préstamo de libro a domicilio a un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pasa la credencial del visitante por el lector o ingresa su No de credencial con el teclado.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rellena el input No. de credencial</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pasa el codigo de barras del libro por el lector o lo ingresa con el teclado de forma correcta.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rellena el input Codigo de Libro</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ingresa el No. de credencial y por lo menos un libro o máximo tres libros. NOTA: El visitante no ha rentado más de tres libros en 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guarda los datos en la base de datos. E imprime un modal avisando que libros esta rentando que usuario y cuando debe regresarlos.</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ingresa el No. de credencial y por lo menos un libro o máximo tres libros. NOTA: El visitante supera más de tres libros prestados en 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no le permite prestar los libros al usuario obligando al cuenta habiente a ingresar una menor cantidad de libros a prestar. Le muestra esto con un modal.</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C19_DA: Registrar Sanción</w:t>
      </w:r>
      <w:r w:rsidDel="00000000" w:rsidR="00000000" w:rsidRPr="00000000">
        <w:rPr>
          <w:b w:val="1"/>
          <w:sz w:val="24"/>
          <w:szCs w:val="24"/>
        </w:rPr>
        <w:drawing>
          <wp:inline distB="114300" distT="114300" distL="114300" distR="114300">
            <wp:extent cx="5943600" cy="6413500"/>
            <wp:effectExtent b="0" l="0" r="0" t="0"/>
            <wp:docPr id="1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9"/>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Fijar fecha de fin de suspensión</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podrá determinar la fecha en que un usuario que entregó un libro tardíamente podrá volver a pedir libros.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hay usuarios sancionados.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demuestra una alerta "No hay usuarios sancionados".</w:t>
            </w:r>
          </w:p>
        </w:tc>
      </w:tr>
      <w:tr>
        <w:trPr>
          <w:trHeight w:val="13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Hay usuarios sancionados.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los usuarios que tienen sanciones.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C20_DA: Editar Ejemplar</w:t>
      </w:r>
      <w:r w:rsidDel="00000000" w:rsidR="00000000" w:rsidRPr="00000000">
        <w:rPr>
          <w:b w:val="1"/>
          <w:sz w:val="24"/>
          <w:szCs w:val="24"/>
        </w:rPr>
        <w:drawing>
          <wp:inline distB="114300" distT="114300" distL="114300" distR="114300">
            <wp:extent cx="5943600" cy="45974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0"/>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2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Editar ejemplar</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editar los datos de cada ejemplar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editar por lo menos uno de los campos y presiona el botón Guardar Cambios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datos nuevos se almacenan en la base de datos.</w:t>
            </w:r>
          </w:p>
        </w:tc>
      </w:tr>
      <w:tr>
        <w:trPr>
          <w:trHeight w:val="1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al momento editar un ejemplar deja uno o más campos vacios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le muestra un mensaje mostrando los campos faltantes por rellenar.</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C23_DA: Registrar devolución de libro</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6.039603960396"/>
        <w:gridCol w:w="2073.5643564356437"/>
        <w:gridCol w:w="1158.4158415841584"/>
        <w:gridCol w:w="2050.3960396039606"/>
        <w:gridCol w:w="2351.5841584158416"/>
        <w:tblGridChange w:id="0">
          <w:tblGrid>
            <w:gridCol w:w="1726.039603960396"/>
            <w:gridCol w:w="2073.5643564356437"/>
            <w:gridCol w:w="1158.4158415841584"/>
            <w:gridCol w:w="2050.3960396039606"/>
            <w:gridCol w:w="2351.5841584158416"/>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devolución de libro(s) prestado(s)</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devolución de un libro prestado a domicilio a un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introduce una credencial con un libro no asignado y presiona devolución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Alerta "usuario y libro no hacen match"</w:t>
            </w:r>
          </w:p>
        </w:tc>
      </w:tr>
      <w:tr>
        <w:trPr>
          <w:trHeight w:val="1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introduce credencial o libro inexistente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Alerta "usuario o libro invalido"</w:t>
            </w:r>
          </w:p>
        </w:tc>
      </w:tr>
      <w:tr>
        <w:trPr>
          <w:trHeight w:val="9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usuario presiona préstamo o devolución y hay campos vacios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Alerta "no dejar campos vacios"</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ingresa credencial y libro rentado 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Quitar asignación de libro a usuario y mostrar alerta "libro entregado"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C30_DA: Quitar sanción a usuario</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943600" cy="6413500"/>
            <wp:effectExtent b="0" l="0" r="0" t="0"/>
            <wp:docPr id="1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9.5454545454545"/>
        <w:gridCol w:w="1329.5454545454545"/>
        <w:gridCol w:w="1196.590909090909"/>
        <w:gridCol w:w="2645.7954545454545"/>
        <w:gridCol w:w="2858.5227272727275"/>
        <w:tblGridChange w:id="0">
          <w:tblGrid>
            <w:gridCol w:w="1329.5454545454545"/>
            <w:gridCol w:w="1329.5454545454545"/>
            <w:gridCol w:w="1196.590909090909"/>
            <w:gridCol w:w="2645.7954545454545"/>
            <w:gridCol w:w="2858.522727272727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6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Quitar sanción a usuario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eliminar la sanción de un usuario.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el botón Eliminar Sanción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imprime un modal para verificar que se desee eliminar usuario.</w:t>
            </w:r>
          </w:p>
        </w:tc>
      </w:tr>
      <w:tr>
        <w:trPr>
          <w:trHeight w:val="11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aceptar al modal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sanción se elimina</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el botón Eliminar Sanción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imprime un modal para verificar que se desee eliminar usuario.</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cancelar al modal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sanción sigue igual</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C31_DA: Agregar ejemplar</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4762500"/>
            <wp:effectExtent b="0" l="0" r="0" t="0"/>
            <wp:docPr id="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3"/>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84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ejemplar</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agregar un ejemplar a un libro específico.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llenó todos los campos y presionó el botón de Agregar libro.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agrega el libro a la base de datos y enseña alerta "Libro añadido exitosamente".</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24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todos los campos y presionó el botón de Agregar libro.</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una alerta "Tienes que llenar todos los campos".</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C36_DA: Agregar cuenta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7607300"/>
            <wp:effectExtent b="0" l="0" r="0" t="0"/>
            <wp:docPr id="9"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14"/>
        <w:tblW w:w="727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500"/>
        <w:gridCol w:w="1500"/>
        <w:gridCol w:w="1500"/>
        <w:gridCol w:w="1500"/>
        <w:tblGridChange w:id="0">
          <w:tblGrid>
            <w:gridCol w:w="1275"/>
            <w:gridCol w:w="1500"/>
            <w:gridCol w:w="1500"/>
            <w:gridCol w:w="1500"/>
            <w:gridCol w:w="1500"/>
          </w:tblGrid>
        </w:tblGridChange>
      </w:tblGrid>
      <w:tr>
        <w:trPr>
          <w:trHeight w:val="150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cuenta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Dar de alta un usuario para que pueda hacer log in al sistema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llena ninguna forma.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enseña alerta "Debes de llenar todas las formas para registrar a un usuario"</w:t>
            </w:r>
          </w:p>
        </w:tc>
      </w:tr>
      <w:tr>
        <w:trPr>
          <w:trHeight w:val="1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 usuario le faltó llenar una forma.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enseña alerta "Debes de llenar todas las formas para registrar a un usuario"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C39_DA: Agregar rol</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5232400"/>
            <wp:effectExtent b="0" l="0" r="0" t="0"/>
            <wp:docPr id="16"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7.6595744680849"/>
        <w:gridCol w:w="1327.6595744680849"/>
        <w:gridCol w:w="1327.6595744680849"/>
        <w:gridCol w:w="2987.234042553191"/>
        <w:gridCol w:w="2389.787234042553"/>
        <w:tblGridChange w:id="0">
          <w:tblGrid>
            <w:gridCol w:w="1327.6595744680849"/>
            <w:gridCol w:w="1327.6595744680849"/>
            <w:gridCol w:w="1327.6595744680849"/>
            <w:gridCol w:w="2987.234042553191"/>
            <w:gridCol w:w="2389.787234042553"/>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8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rol</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crea un nuevo rol, por ejemplo: Asistente de biblioteca...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no selecciona ningún checkbox y no llena el input de Nombre de rol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pasa nada</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marca por lo menos un checkbox y presiona Registrar sin antes haber llenado el input Nombre de 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falta el campo Nombre de Rol por llenar</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llena el input Nombre de Rol pero no marca ningun checkbox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falta seleccionar permisos de rol</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crea un rol llenando los campos necesarios pero al momento el nombre del rol que escribió ya existía anteriormente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ya existe ese nombre de rol.</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 habiente crea un rol con un nombre que no esta en la base de datos pero con los mismos permisos de un rol ya existente y presiona el botón registrar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sistema crea exitosamente el rol y lo guarda en la base de datos</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 habiente crea un rol con un nombre que no esta en la base de datos y permisos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sistema crea exitosamente el rol y lo guarda en la base de datos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C42_DA: Asignar rol a cuenta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2246.4"/>
        <w:gridCol w:w="2375.1000000000004"/>
        <w:gridCol w:w="2398.5"/>
        <w:tblGridChange w:id="0">
          <w:tblGrid>
            <w:gridCol w:w="1170"/>
            <w:gridCol w:w="1170"/>
            <w:gridCol w:w="2246.4"/>
            <w:gridCol w:w="2375.1000000000004"/>
            <w:gridCol w:w="239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cuenta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alta un usuario para que pueda hacer log in al sistema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todos los campos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Campo en rojo, y mensaje "faltan campos por llenar"</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Contraseñas nos coinciden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Campo en rojo, y mensaje "contrasenas no coinciden"</w:t>
            </w:r>
          </w:p>
        </w:tc>
      </w:tr>
      <w:tr>
        <w:trPr>
          <w:trHeight w:val="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 usuario ya existe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Alerta "nombre de usuario ocupado"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Reglas de negocio.</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No guardar visitas anteriores a seis meses.</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Cuando se registra la entrada de un usuario sin credencial a la biblioteca se le pide llenar unos campos. Esos campos se autocompleta con la información de la visita anterior que hizo el usuario. La búsqueda se limita a los últimos seis meses. </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Conservar información de usuarios registrados por dos años y medio.</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Permite a los bibliotecarios requerir una menor cantidad de información de los usuarios cuando estos renuevan su credencial. Si los dos años y medio pasan sin que haya renovaciones, la información del usuario se elimina.</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Límite de tres libros para rentar.</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El sistema solo permite relacionar hasta tres libros rentados con un usuario a la vez, pero a lo largo del tiempo pueden haber N libros rentados por el usuario en la base de datos.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Solo se le pueden prestar libros a un usuario que lleve su credencial y la tenga vigente (física, no el id).</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Para registrar el préstamo de un libro la credencial debe ser pasada a través del lector.</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La credencial pierde su vigencia dos años después de su tramitación.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Permiso para notificaciones.</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Al momento de registrar un usuario preguntar si desea recibir notificaciones y recordatorios.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Sólo prestan libros a domicilio que tengan más de un ejemplar.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Modelo Entidad-Relación (MER).</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u w:val="single"/>
        </w:rPr>
        <w:drawing>
          <wp:inline distB="114300" distT="114300" distL="114300" distR="114300">
            <wp:extent cx="5943600" cy="5562600"/>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Modelo Relacional (MR)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Categoría(</w:t>
      </w:r>
      <w:r w:rsidDel="00000000" w:rsidR="00000000" w:rsidRPr="00000000">
        <w:rPr>
          <w:sz w:val="24"/>
          <w:szCs w:val="24"/>
          <w:u w:val="single"/>
          <w:rtl w:val="0"/>
        </w:rPr>
        <w:t xml:space="preserve">idCategoría</w:t>
      </w:r>
      <w:r w:rsidDel="00000000" w:rsidR="00000000" w:rsidRPr="00000000">
        <w:rPr>
          <w:sz w:val="24"/>
          <w:szCs w:val="24"/>
          <w:rtl w:val="0"/>
        </w:rPr>
        <w:t xml:space="preserve">, nombre)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TituloTieneCategoría(</w:t>
      </w:r>
      <w:r w:rsidDel="00000000" w:rsidR="00000000" w:rsidRPr="00000000">
        <w:rPr>
          <w:sz w:val="24"/>
          <w:szCs w:val="24"/>
          <w:u w:val="single"/>
          <w:rtl w:val="0"/>
        </w:rPr>
        <w:t xml:space="preserve">idCategoría, idTitulo)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Titulo(</w:t>
      </w:r>
      <w:r w:rsidDel="00000000" w:rsidR="00000000" w:rsidRPr="00000000">
        <w:rPr>
          <w:sz w:val="24"/>
          <w:szCs w:val="24"/>
          <w:u w:val="single"/>
          <w:rtl w:val="0"/>
        </w:rPr>
        <w:t xml:space="preserve">idTitulo</w:t>
      </w:r>
      <w:r w:rsidDel="00000000" w:rsidR="00000000" w:rsidRPr="00000000">
        <w:rPr>
          <w:sz w:val="24"/>
          <w:szCs w:val="24"/>
          <w:rtl w:val="0"/>
        </w:rPr>
        <w:t xml:space="preserve">, titulo, autor)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Ejemplar(</w:t>
      </w:r>
      <w:r w:rsidDel="00000000" w:rsidR="00000000" w:rsidRPr="00000000">
        <w:rPr>
          <w:sz w:val="24"/>
          <w:szCs w:val="24"/>
          <w:u w:val="single"/>
          <w:rtl w:val="0"/>
        </w:rPr>
        <w:t xml:space="preserve">idEjemplar</w:t>
      </w:r>
      <w:r w:rsidDel="00000000" w:rsidR="00000000" w:rsidRPr="00000000">
        <w:rPr>
          <w:sz w:val="24"/>
          <w:szCs w:val="24"/>
          <w:rtl w:val="0"/>
        </w:rPr>
        <w:t xml:space="preserve">, idTitulo, editorial, anioPublicación,ISBN, clasificación, fechaIngreso, claveIngreso, volumen)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EjemplarTieneEstado(</w:t>
      </w:r>
      <w:r w:rsidDel="00000000" w:rsidR="00000000" w:rsidRPr="00000000">
        <w:rPr>
          <w:sz w:val="24"/>
          <w:szCs w:val="24"/>
          <w:u w:val="single"/>
          <w:rtl w:val="0"/>
        </w:rPr>
        <w:t xml:space="preserve">idEjemplar, idEstado</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Estado(</w:t>
      </w:r>
      <w:r w:rsidDel="00000000" w:rsidR="00000000" w:rsidRPr="00000000">
        <w:rPr>
          <w:sz w:val="24"/>
          <w:szCs w:val="24"/>
          <w:u w:val="single"/>
          <w:rtl w:val="0"/>
        </w:rPr>
        <w:t xml:space="preserve">idEstado</w:t>
      </w:r>
      <w:r w:rsidDel="00000000" w:rsidR="00000000" w:rsidRPr="00000000">
        <w:rPr>
          <w:sz w:val="24"/>
          <w:szCs w:val="24"/>
          <w:rtl w:val="0"/>
        </w:rPr>
        <w:t xml:space="preserve">, nombre, descripción)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Credencial(</w:t>
      </w:r>
      <w:r w:rsidDel="00000000" w:rsidR="00000000" w:rsidRPr="00000000">
        <w:rPr>
          <w:sz w:val="24"/>
          <w:szCs w:val="24"/>
          <w:u w:val="single"/>
          <w:rtl w:val="0"/>
        </w:rPr>
        <w:t xml:space="preserve">idCredencial</w:t>
      </w:r>
      <w:r w:rsidDel="00000000" w:rsidR="00000000" w:rsidRPr="00000000">
        <w:rPr>
          <w:sz w:val="24"/>
          <w:szCs w:val="24"/>
          <w:rtl w:val="0"/>
        </w:rPr>
        <w:t xml:space="preserve">, </w:t>
      </w:r>
      <w:r w:rsidDel="00000000" w:rsidR="00000000" w:rsidRPr="00000000">
        <w:rPr>
          <w:sz w:val="24"/>
          <w:szCs w:val="24"/>
          <w:u w:val="single"/>
          <w:rtl w:val="0"/>
        </w:rPr>
        <w:t xml:space="preserve">idVisitantes</w:t>
      </w:r>
      <w:r w:rsidDel="00000000" w:rsidR="00000000" w:rsidRPr="00000000">
        <w:rPr>
          <w:sz w:val="24"/>
          <w:szCs w:val="24"/>
          <w:rtl w:val="0"/>
        </w:rPr>
        <w:t xml:space="preserve">, fechaExpedición, colonia, calle, numero, cp, identificacionOficial, curp, teléfono, correo)</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Visitante(</w:t>
      </w:r>
      <w:r w:rsidDel="00000000" w:rsidR="00000000" w:rsidRPr="00000000">
        <w:rPr>
          <w:sz w:val="24"/>
          <w:szCs w:val="24"/>
          <w:u w:val="single"/>
          <w:rtl w:val="0"/>
        </w:rPr>
        <w:t xml:space="preserve">idVisitante</w:t>
      </w:r>
      <w:r w:rsidDel="00000000" w:rsidR="00000000" w:rsidRPr="00000000">
        <w:rPr>
          <w:sz w:val="24"/>
          <w:szCs w:val="24"/>
          <w:rtl w:val="0"/>
        </w:rPr>
        <w:t xml:space="preserve">, nombre, apellidoPaterno, apellidoMaterno, fechaNacimiento, genero)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Fiador(</w:t>
      </w:r>
      <w:r w:rsidDel="00000000" w:rsidR="00000000" w:rsidRPr="00000000">
        <w:rPr>
          <w:sz w:val="24"/>
          <w:szCs w:val="24"/>
          <w:u w:val="single"/>
          <w:rtl w:val="0"/>
        </w:rPr>
        <w:t xml:space="preserve">idFiador, </w:t>
      </w:r>
      <w:r w:rsidDel="00000000" w:rsidR="00000000" w:rsidRPr="00000000">
        <w:rPr>
          <w:sz w:val="24"/>
          <w:szCs w:val="24"/>
          <w:rtl w:val="0"/>
        </w:rPr>
        <w:t xml:space="preserve">nombre, apellidoP, apellidoM, identificacionOficial, domicilio)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FiadorTieneCredencial(</w:t>
      </w:r>
      <w:r w:rsidDel="00000000" w:rsidR="00000000" w:rsidRPr="00000000">
        <w:rPr>
          <w:sz w:val="24"/>
          <w:szCs w:val="24"/>
          <w:u w:val="single"/>
          <w:rtl w:val="0"/>
        </w:rPr>
        <w:t xml:space="preserve">idFiador, idCredencial</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CredencialTieneSancion(</w:t>
      </w:r>
      <w:r w:rsidDel="00000000" w:rsidR="00000000" w:rsidRPr="00000000">
        <w:rPr>
          <w:sz w:val="24"/>
          <w:szCs w:val="24"/>
          <w:u w:val="single"/>
          <w:rtl w:val="0"/>
        </w:rPr>
        <w:t xml:space="preserve">idSanción</w:t>
      </w:r>
      <w:r w:rsidDel="00000000" w:rsidR="00000000" w:rsidRPr="00000000">
        <w:rPr>
          <w:sz w:val="24"/>
          <w:szCs w:val="24"/>
          <w:rtl w:val="0"/>
        </w:rPr>
        <w:t xml:space="preserve">, </w:t>
      </w:r>
      <w:r w:rsidDel="00000000" w:rsidR="00000000" w:rsidRPr="00000000">
        <w:rPr>
          <w:sz w:val="24"/>
          <w:szCs w:val="24"/>
          <w:u w:val="single"/>
          <w:rtl w:val="0"/>
        </w:rPr>
        <w:t xml:space="preserve">idCredencial</w:t>
      </w:r>
      <w:r w:rsidDel="00000000" w:rsidR="00000000" w:rsidRPr="00000000">
        <w:rPr>
          <w:sz w:val="24"/>
          <w:szCs w:val="24"/>
          <w:rtl w:val="0"/>
        </w:rPr>
        <w:t xml:space="preserve">, fechaInicio, fechaFin)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VisitanteTieneGrado(</w:t>
      </w:r>
      <w:r w:rsidDel="00000000" w:rsidR="00000000" w:rsidRPr="00000000">
        <w:rPr>
          <w:sz w:val="24"/>
          <w:szCs w:val="24"/>
          <w:u w:val="single"/>
          <w:rtl w:val="0"/>
        </w:rPr>
        <w:t xml:space="preserve">idVisitante, idGrado</w:t>
      </w:r>
      <w:r w:rsidDel="00000000" w:rsidR="00000000" w:rsidRPr="00000000">
        <w:rPr>
          <w:sz w:val="24"/>
          <w:szCs w:val="24"/>
          <w:rtl w:val="0"/>
        </w:rPr>
        <w:t xml:space="preserve">, fecha</w:t>
      </w:r>
      <w:r w:rsidDel="00000000" w:rsidR="00000000" w:rsidRPr="00000000">
        <w:rPr>
          <w:sz w:val="24"/>
          <w:szCs w:val="24"/>
          <w:u w:val="single"/>
          <w:rtl w:val="0"/>
        </w:rPr>
        <w:t xml:space="preser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GradoDeEstudios(</w:t>
      </w:r>
      <w:r w:rsidDel="00000000" w:rsidR="00000000" w:rsidRPr="00000000">
        <w:rPr>
          <w:sz w:val="24"/>
          <w:szCs w:val="24"/>
          <w:u w:val="single"/>
          <w:rtl w:val="0"/>
        </w:rPr>
        <w:t xml:space="preserve">idGrado</w:t>
      </w:r>
      <w:r w:rsidDel="00000000" w:rsidR="00000000" w:rsidRPr="00000000">
        <w:rPr>
          <w:sz w:val="24"/>
          <w:szCs w:val="24"/>
          <w:rtl w:val="0"/>
        </w:rPr>
        <w:t xml:space="preserve">, nombre)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Entrada(</w:t>
      </w:r>
      <w:r w:rsidDel="00000000" w:rsidR="00000000" w:rsidRPr="00000000">
        <w:rPr>
          <w:sz w:val="24"/>
          <w:szCs w:val="24"/>
          <w:u w:val="single"/>
          <w:rtl w:val="0"/>
        </w:rPr>
        <w:t xml:space="preserve">timeStamp</w:t>
      </w:r>
      <w:r w:rsidDel="00000000" w:rsidR="00000000" w:rsidRPr="00000000">
        <w:rPr>
          <w:sz w:val="24"/>
          <w:szCs w:val="24"/>
          <w:rtl w:val="0"/>
        </w:rPr>
        <w:t xml:space="preserve">, idVisitante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Actividad(</w:t>
      </w:r>
      <w:r w:rsidDel="00000000" w:rsidR="00000000" w:rsidRPr="00000000">
        <w:rPr>
          <w:sz w:val="24"/>
          <w:szCs w:val="24"/>
          <w:u w:val="single"/>
          <w:rtl w:val="0"/>
        </w:rPr>
        <w:t xml:space="preserve">idActividad</w:t>
      </w:r>
      <w:r w:rsidDel="00000000" w:rsidR="00000000" w:rsidRPr="00000000">
        <w:rPr>
          <w:sz w:val="24"/>
          <w:szCs w:val="24"/>
          <w:rtl w:val="0"/>
        </w:rPr>
        <w:t xml:space="preserve">, nombre, fecha, horaInicio, horaFin, descripcion)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Usuario(</w:t>
      </w:r>
      <w:r w:rsidDel="00000000" w:rsidR="00000000" w:rsidRPr="00000000">
        <w:rPr>
          <w:sz w:val="24"/>
          <w:szCs w:val="24"/>
          <w:u w:val="single"/>
          <w:rtl w:val="0"/>
        </w:rPr>
        <w:t xml:space="preserve">usuario</w:t>
      </w:r>
      <w:r w:rsidDel="00000000" w:rsidR="00000000" w:rsidRPr="00000000">
        <w:rPr>
          <w:sz w:val="24"/>
          <w:szCs w:val="24"/>
          <w:rtl w:val="0"/>
        </w:rPr>
        <w:t xml:space="preserve">, nombre, contrasenia)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UsuarioJuegaRol(</w:t>
      </w:r>
      <w:r w:rsidDel="00000000" w:rsidR="00000000" w:rsidRPr="00000000">
        <w:rPr>
          <w:sz w:val="24"/>
          <w:szCs w:val="24"/>
          <w:u w:val="single"/>
          <w:rtl w:val="0"/>
        </w:rPr>
        <w:t xml:space="preserve">usuario, idRol</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w:t>
      </w:r>
      <w:r w:rsidDel="00000000" w:rsidR="00000000" w:rsidRPr="00000000">
        <w:rPr>
          <w:sz w:val="24"/>
          <w:szCs w:val="24"/>
          <w:u w:val="single"/>
          <w:rtl w:val="0"/>
        </w:rPr>
        <w:t xml:space="preserve">idRo</w:t>
      </w:r>
      <w:r w:rsidDel="00000000" w:rsidR="00000000" w:rsidRPr="00000000">
        <w:rPr>
          <w:sz w:val="24"/>
          <w:szCs w:val="24"/>
          <w:rtl w:val="0"/>
        </w:rPr>
        <w:t xml:space="preserve">l, nombre, descripcion)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RolRealizaOperacion(</w:t>
      </w:r>
      <w:r w:rsidDel="00000000" w:rsidR="00000000" w:rsidRPr="00000000">
        <w:rPr>
          <w:sz w:val="24"/>
          <w:szCs w:val="24"/>
          <w:u w:val="single"/>
          <w:rtl w:val="0"/>
        </w:rPr>
        <w:t xml:space="preserve">idRol</w:t>
      </w:r>
      <w:r w:rsidDel="00000000" w:rsidR="00000000" w:rsidRPr="00000000">
        <w:rPr>
          <w:sz w:val="24"/>
          <w:szCs w:val="24"/>
          <w:rtl w:val="0"/>
        </w:rPr>
        <w:t xml:space="preserve">, </w:t>
      </w:r>
      <w:r w:rsidDel="00000000" w:rsidR="00000000" w:rsidRPr="00000000">
        <w:rPr>
          <w:sz w:val="24"/>
          <w:szCs w:val="24"/>
          <w:u w:val="single"/>
          <w:rtl w:val="0"/>
        </w:rPr>
        <w:t xml:space="preserve">idOperacion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Operacion(</w:t>
      </w:r>
      <w:r w:rsidDel="00000000" w:rsidR="00000000" w:rsidRPr="00000000">
        <w:rPr>
          <w:sz w:val="24"/>
          <w:szCs w:val="24"/>
          <w:u w:val="single"/>
          <w:rtl w:val="0"/>
        </w:rPr>
        <w:t xml:space="preserve">idOperacion</w:t>
      </w:r>
      <w:r w:rsidDel="00000000" w:rsidR="00000000" w:rsidRPr="00000000">
        <w:rPr>
          <w:sz w:val="24"/>
          <w:szCs w:val="24"/>
          <w:rtl w:val="0"/>
        </w:rPr>
        <w:t xml:space="preserve">, nombre, descripción)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Sancion(</w:t>
      </w:r>
      <w:r w:rsidDel="00000000" w:rsidR="00000000" w:rsidRPr="00000000">
        <w:rPr>
          <w:sz w:val="24"/>
          <w:szCs w:val="24"/>
          <w:u w:val="single"/>
          <w:rtl w:val="0"/>
        </w:rPr>
        <w:t xml:space="preserve">idSancion</w:t>
      </w:r>
      <w:r w:rsidDel="00000000" w:rsidR="00000000" w:rsidRPr="00000000">
        <w:rPr>
          <w:sz w:val="24"/>
          <w:szCs w:val="24"/>
          <w:rtl w:val="0"/>
        </w:rPr>
        <w:t xml:space="preserve">, descripción)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Diccionario de datos.</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7"/>
        <w:tblW w:w="28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980"/>
        <w:tblGridChange w:id="0">
          <w:tblGrid>
            <w:gridCol w:w="870"/>
            <w:gridCol w:w="1980"/>
          </w:tblGrid>
        </w:tblGridChange>
      </w:tblGrid>
      <w:tr>
        <w:trPr>
          <w:trHeight w:val="300" w:hRule="atLeast"/>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Index</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Titulo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Ejemplar</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Estado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Visitante</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Fiador</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Rol</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Operación</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Grado de Estudios</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Entrada</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Actividad</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Usuario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Credencial</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Sancion</w:t>
            </w:r>
            <w:r w:rsidDel="00000000" w:rsidR="00000000" w:rsidRPr="00000000">
              <w:rPr>
                <w:rtl w:val="0"/>
              </w:rPr>
            </w:r>
          </w:p>
        </w:tc>
      </w:tr>
      <w:tr>
        <w:trPr>
          <w:trHeight w:val="32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Categoría</w:t>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8"/>
        <w:tblW w:w="68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385"/>
        <w:gridCol w:w="1500"/>
        <w:gridCol w:w="1500"/>
        <w:tblGridChange w:id="0">
          <w:tblGrid>
            <w:gridCol w:w="1500"/>
            <w:gridCol w:w="2385"/>
            <w:gridCol w:w="1500"/>
            <w:gridCol w:w="1500"/>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Titulo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idTítulo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cada título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Título</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título.</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quijote de la mancha"</w:t>
            </w:r>
          </w:p>
        </w:tc>
      </w:tr>
      <w:tr>
        <w:trPr>
          <w:trHeight w:val="8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Autor</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quién escribió el libro, en formato "Apellidos, Nombre"</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"Niños, Jorge"</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9"/>
        <w:tblW w:w="661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1920"/>
        <w:gridCol w:w="1500"/>
        <w:gridCol w:w="1500"/>
        <w:tblGridChange w:id="0">
          <w:tblGrid>
            <w:gridCol w:w="1695"/>
            <w:gridCol w:w="1920"/>
            <w:gridCol w:w="1500"/>
            <w:gridCol w:w="150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Ejemplar</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identificador del 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Editorial</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Editorial que publicó el ejemplar.</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"Porrua"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AñoDePublicacion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Año en el que se publicó el 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1997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ISBN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otorgado para cada edición de un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9783161484100</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Clasificación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Categoría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"Ficción"</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FechaIngreso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Fecha en la que se recibe 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02/06/2018</w:t>
            </w:r>
          </w:p>
        </w:tc>
      </w:tr>
      <w:tr>
        <w:trPr>
          <w:trHeight w:val="108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ClaveIngreso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Tipo de ingreso del libro, para identificar si fue donado, comprado, etc.</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CHAR(2)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Volumen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Tomo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0"/>
        <w:tblW w:w="63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845"/>
        <w:gridCol w:w="1500"/>
        <w:gridCol w:w="1500"/>
        <w:tblGridChange w:id="0">
          <w:tblGrid>
            <w:gridCol w:w="1500"/>
            <w:gridCol w:w="1845"/>
            <w:gridCol w:w="1500"/>
            <w:gridCol w:w="150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Estado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idEstado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del estado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INT(long)</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estado</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Rentado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del estado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ejemplar tenía una mancha</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1"/>
        <w:tblW w:w="89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1650"/>
        <w:gridCol w:w="1500"/>
        <w:gridCol w:w="2925"/>
        <w:tblGridChange w:id="0">
          <w:tblGrid>
            <w:gridCol w:w="2895"/>
            <w:gridCol w:w="1650"/>
            <w:gridCol w:w="1500"/>
            <w:gridCol w:w="292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Visitante</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idVisitante</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Clave única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visitante.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apellidoPaterno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Apellido Paterno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"Cuesta"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apellidoMaterno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Apellido Materno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"Córdova"</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fechaNacimiento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Su fecha de nacimiento para calcular su edad.</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2018-03-01</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Correo eléctronico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eduardo.ponylover@hotmail.com</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34.7826086956522"/>
        <w:gridCol w:w="2790.5590062111805"/>
        <w:gridCol w:w="1453.4161490683232"/>
        <w:gridCol w:w="3081.242236024845"/>
        <w:tblGridChange w:id="0">
          <w:tblGrid>
            <w:gridCol w:w="2034.7826086956522"/>
            <w:gridCol w:w="2790.5590062111805"/>
            <w:gridCol w:w="1453.4161490683232"/>
            <w:gridCol w:w="3081.24223602484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Fiador</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idFiador</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 del fiador de un usuario de la biblioteca.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INT(long)</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fiador que responde por el usuario que está tramitando su credencial.</w:t>
            </w:r>
          </w:p>
        </w:tc>
        <w:tc>
          <w:tcPr>
            <w:shd w:fill="f1f1f1"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Verdana" w:cs="Verdana" w:eastAsia="Verdana" w:hAnsi="Verdana"/>
                <w:rtl w:val="0"/>
              </w:rPr>
              <w:t xml:space="preserve">CHAR(size)</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"Eugenio Rosales"</w:t>
            </w:r>
          </w:p>
        </w:tc>
      </w:tr>
      <w:tr>
        <w:trPr>
          <w:trHeight w:val="34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 paterno del fiador .</w:t>
            </w:r>
          </w:p>
        </w:tc>
        <w:tc>
          <w:tcPr>
            <w:shd w:fill="f1f1f1"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Verdana" w:cs="Verdana" w:eastAsia="Verdana" w:hAnsi="Verdana"/>
                <w:rtl w:val="0"/>
              </w:rPr>
              <w:t xml:space="preserve">CHAR(size)</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"Gomez"</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apellidoM</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 Materno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CHAR(size)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"Rodriguez"</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identificacionOficial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Credencial de elector, INSEN, pasaporte o licencia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"GMEDSEF95129878M600"</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domicilio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recibo de luz o agua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"Privada Ajusco #9 Col Colorines"</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3"/>
        <w:tblW w:w="76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725"/>
        <w:gridCol w:w="1500"/>
        <w:gridCol w:w="2955"/>
        <w:tblGridChange w:id="0">
          <w:tblGrid>
            <w:gridCol w:w="1500"/>
            <w:gridCol w:w="1725"/>
            <w:gridCol w:w="1500"/>
            <w:gridCol w:w="295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Rol</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idRol</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del rol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rol.</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"Admin"</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del rol.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hacer..."</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4"/>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7.0149253731342"/>
        <w:gridCol w:w="2346.9850746268658"/>
        <w:gridCol w:w="1397.0149253731342"/>
        <w:gridCol w:w="4218.985074626866"/>
        <w:tblGridChange w:id="0">
          <w:tblGrid>
            <w:gridCol w:w="1397.0149253731342"/>
            <w:gridCol w:w="2346.9850746268658"/>
            <w:gridCol w:w="1397.0149253731342"/>
            <w:gridCol w:w="4218.985074626866"/>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Operacion</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idOperación</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Indetificador de la operación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operación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nuevo usuario"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 de la operacion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registrar un nuevo usuario"</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2043596730246"/>
        <w:gridCol w:w="3162.5068119891007"/>
        <w:gridCol w:w="1275.2043596730246"/>
        <w:gridCol w:w="3647.08446866485"/>
        <w:tblGridChange w:id="0">
          <w:tblGrid>
            <w:gridCol w:w="1275.2043596730246"/>
            <w:gridCol w:w="3162.5068119891007"/>
            <w:gridCol w:w="1275.2043596730246"/>
            <w:gridCol w:w="3647.0844686648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GradoDeEstudios</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idGrado</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único para cada grado de estudios</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6765434543234</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grado de estudios</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"PRIMARIA"</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6"/>
        <w:tblW w:w="76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2490"/>
        <w:gridCol w:w="1500"/>
        <w:gridCol w:w="1935"/>
        <w:tblGridChange w:id="0">
          <w:tblGrid>
            <w:gridCol w:w="1710"/>
            <w:gridCol w:w="2490"/>
            <w:gridCol w:w="1500"/>
            <w:gridCol w:w="193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Entrada</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timestamp</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Año, mes, día, hora, minutos y segundos en que se produjo la entrada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2018-05-12 6:30:25</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7"/>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48.7031700288185"/>
        <w:gridCol w:w="4221.440922190202"/>
        <w:gridCol w:w="1348.7031700288185"/>
        <w:gridCol w:w="2441.1527377521616"/>
        <w:tblGridChange w:id="0">
          <w:tblGrid>
            <w:gridCol w:w="1348.7031700288185"/>
            <w:gridCol w:w="4221.440922190202"/>
            <w:gridCol w:w="1348.7031700288185"/>
            <w:gridCol w:w="2441.1527377521616"/>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Actividad</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idActividad</w:t>
            </w:r>
            <w:r w:rsidDel="00000000" w:rsidR="00000000" w:rsidRPr="00000000">
              <w:rPr>
                <w:rtl w:val="0"/>
              </w:rPr>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actividad.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actividad.</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"Visita Guiada"</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 de la actividad en formato AAAA-MM-DD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2018-02-06</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horaInicio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 de inicio de la actividad en formato de 24 horas.</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14:00:00</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horaFin</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 final de la actividad en formato de 24 horas.</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16:30:00</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 de la actividad.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actividad se trata sobre..."</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8"/>
        <w:tblW w:w="67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00"/>
        <w:gridCol w:w="1500"/>
        <w:gridCol w:w="1665"/>
        <w:tblGridChange w:id="0">
          <w:tblGrid>
            <w:gridCol w:w="1500"/>
            <w:gridCol w:w="2100"/>
            <w:gridCol w:w="1500"/>
            <w:gridCol w:w="166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Usuario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Usuario</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 usuario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"EduardoCuesta"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contrasenia</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Contraseña del usuario</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"1234567"</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9"/>
        <w:tblW w:w="78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1500"/>
        <w:gridCol w:w="1500"/>
        <w:gridCol w:w="2925"/>
        <w:tblGridChange w:id="0">
          <w:tblGrid>
            <w:gridCol w:w="1905"/>
            <w:gridCol w:w="1500"/>
            <w:gridCol w:w="1500"/>
            <w:gridCol w:w="292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Credencial</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idCredencial</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la credencial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1123032304567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fechaExpedición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 en la que se expide la credencial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43137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colonia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Colonia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"Departamental Parques"</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calle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Calle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"Epigmenio Gonzalez"</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numero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Número de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509</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Código postal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INT(16)</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76160</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telefono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Teléfono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INT(16)</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524771132009</w:t>
            </w:r>
          </w:p>
        </w:tc>
      </w:tr>
      <w:tr>
        <w:trPr>
          <w:trHeight w:val="108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curp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Código Único de Registro de Población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CHAR(18)</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"CUCE980501HGTSRD07"</w:t>
            </w:r>
          </w:p>
        </w:tc>
      </w:tr>
      <w:tr>
        <w:trPr>
          <w:trHeight w:val="1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identificationOficial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Credencial de elector, INSEN, pasaporte o licencia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"GMEDSEF95129878M600"</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 eléctronico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eduardo.ponylover@hotmail.com</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30"/>
        <w:tblW w:w="63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890"/>
        <w:tblGridChange w:id="0">
          <w:tblGrid>
            <w:gridCol w:w="1500"/>
            <w:gridCol w:w="1500"/>
            <w:gridCol w:w="1500"/>
            <w:gridCol w:w="189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Sancion</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idSancion</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Identificación única de la sanción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12345542562777</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 la sanción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VARCHAR(150)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"ROBO DE LIBRO"</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31"/>
        <w:tblW w:w="73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730"/>
        <w:gridCol w:w="1500"/>
        <w:gridCol w:w="1635"/>
        <w:tblGridChange w:id="0">
          <w:tblGrid>
            <w:gridCol w:w="1500"/>
            <w:gridCol w:w="2730"/>
            <w:gridCol w:w="1500"/>
            <w:gridCol w:w="1635"/>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Categoría</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idCategoría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cada categoría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1382597462</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categoría</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VARCHAR(100)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CUERPO HUMANO"</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Documentación de restricciones adicionales.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usuario con credencial no podrá pedir prestados más de tres libros a la vez.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cuentahabiente no podrá tener más de un rol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Dos roles distintos no podrán tener los mismos permisos.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No podrán existir roles con el mismo nombre.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ejemplar no podrá tener más de un estado a la vez.</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usuario no podrá estar ligado a más de una credencial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Una credencial no podrá estar ligada a más de un fiador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Solo es posible para un usuario con credencial tener una sanción a la vez.</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Registrar a un usuario con un nuevo grado de estudios borra al anterior. Un usuario solo puede tener un grado de estudios en un momento dado.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Los cuentahabientes solo podrán tener asignado un rol a la vez.</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Requisitos no funcionales.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sistema podrá ser utilizado correctamente a través de Google Chrome versión 63 en adelante, Microsoft Edge, a partir de la versión 41, Opera Browser, desde la versión 49, y Safari Browser, versión 11 o superior.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sitio web será seguro contra vulnerabilidades comunes de HTML, JS, SQL.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Será una página responsiva que se podrá adaptar al tamaño de la pantalla de cualquier dispositivo.</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sitio web cargará rápidamente y no tendrá errores.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Nuestro sitio web podrá cargar en computadoras con bajo poder de procesamiento.</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sistema contará con documentación para facilitar su uso y mantenimiento por parte de externos con conocimiento sobre administración de sistemas web.</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Mapa de Sitio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hyperlink r:id="rId22">
        <w:r w:rsidDel="00000000" w:rsidR="00000000" w:rsidRPr="00000000">
          <w:rPr>
            <w:b w:val="1"/>
            <w:color w:val="1155cc"/>
            <w:sz w:val="28"/>
            <w:szCs w:val="28"/>
            <w:u w:val="single"/>
            <w:rtl w:val="0"/>
          </w:rPr>
          <w:t xml:space="preserve">https://drive.google.com/a/itesm.mx/file/d/1i6GX9uJ8MPysBEu2nBd9V22XTf8TtG-P/view?usp=sharing</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Interfaz</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hyperlink r:id="rId23">
        <w:r w:rsidDel="00000000" w:rsidR="00000000" w:rsidRPr="00000000">
          <w:rPr>
            <w:b w:val="1"/>
            <w:color w:val="1155cc"/>
            <w:sz w:val="28"/>
            <w:szCs w:val="28"/>
            <w:u w:val="single"/>
            <w:rtl w:val="0"/>
          </w:rPr>
          <w:t xml:space="preserve">https://github.com/BernardoLaing/JAMBE.git</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Plan de comunicación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Matriz de interesados</w:t>
      </w:r>
    </w:p>
    <w:tbl>
      <w:tblPr>
        <w:tblStyle w:val="Table3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gridSpan w:val="4"/>
            <w:tcBorders>
              <w:top w:color="000000" w:space="0" w:sz="5" w:val="single"/>
              <w:left w:color="000000" w:space="0" w:sz="5" w:val="single"/>
              <w:bottom w:color="000000" w:space="0" w:sz="5" w:val="single"/>
              <w:right w:color="000000"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Matriz de Influencia e Impacto</w:t>
            </w:r>
            <w:r w:rsidDel="00000000" w:rsidR="00000000" w:rsidRPr="00000000">
              <w:rPr>
                <w:rtl w:val="0"/>
              </w:rPr>
            </w:r>
          </w:p>
        </w:tc>
      </w:tr>
      <w:tr>
        <w:trPr>
          <w:trHeight w:val="500" w:hRule="atLeast"/>
        </w:trPr>
        <w:tc>
          <w:tcPr>
            <w:vMerge w:val="restart"/>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Poder</w:t>
            </w:r>
          </w:p>
        </w:tc>
        <w:tc>
          <w:tcPr>
            <w:tcBorders>
              <w:top w:color="cccccc" w:space="0" w:sz="5" w:val="single"/>
              <w:left w:color="cccccc" w:space="0" w:sz="5" w:val="single"/>
              <w:bottom w:color="000000" w:space="0" w:sz="5" w:val="single"/>
              <w:right w:color="000000" w:space="0" w:sz="5" w:val="single"/>
            </w:tcBorders>
            <w:shd w:fill="274e1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3f3f3"/>
                <w:sz w:val="20"/>
                <w:szCs w:val="20"/>
                <w:rtl w:val="0"/>
              </w:rPr>
              <w:t xml:space="preserve">Alto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Ricardo y Lalo, CECEQ</w:t>
            </w:r>
          </w:p>
        </w:tc>
      </w:tr>
      <w:tr>
        <w:trPr>
          <w:trHeight w:val="5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5b0f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Integrantes de equipo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66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274e1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efefef"/>
                <w:sz w:val="20"/>
                <w:szCs w:val="20"/>
                <w:rtl w:val="0"/>
              </w:rPr>
              <w:t xml:space="preserve">Alto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Interes</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Identificando a los principales interesados del proyecto encontramos a nuestros mentores de proyecto, (Ricardo y Lalo), y socio formador (CECEQ) y nuestros compañeros de equipo.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Tanto nuestros mentores como nuestro socio formador se encuentran en el nivel más alto de interés y poder por lo que sus necesidades y opiniones se deben atender estrechamente. Otro interesado somos nosotros, como desarrolladores, tenemos alto interés en terminar el proyecto de la forma más exitosa, sin embargo nuestro poder de decisión esta por debajo del de nuestro formador y mentores.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Planear la comunicacion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Mentores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 Ricardo y Eduardo, la comunicación debe ser periódica, para que nos puedan dar retroalimentación temprana evitando que nos desviemos durante el proyecto.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presencial deberá ser en horario de clases, en caso de tener dudas con nivel bajo de importancia o </w:t>
      </w:r>
      <w:hyperlink r:id="rId24">
        <w:r w:rsidDel="00000000" w:rsidR="00000000" w:rsidRPr="00000000">
          <w:rPr>
            <w:color w:val="1155cc"/>
            <w:sz w:val="24"/>
            <w:szCs w:val="24"/>
            <w:u w:val="single"/>
            <w:rtl w:val="0"/>
          </w:rPr>
          <w:t xml:space="preserve">asesorías</w:t>
        </w:r>
      </w:hyperlink>
      <w:r w:rsidDel="00000000" w:rsidR="00000000" w:rsidRPr="00000000">
        <w:rPr>
          <w:sz w:val="24"/>
          <w:szCs w:val="24"/>
          <w:rtl w:val="0"/>
        </w:rPr>
        <w:t xml:space="preserve">, en caso de que se trate de un problema que necesite solución temprana</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Socio Formador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presencial está agendada dos días a la semana. Miercoles de 8:00-9:30 y sábados de 11:00-1:00. El horario fue definido con base a la disponibilidad de los integrantes de equipo y de los principales interesados en CECEQ. Dependiendo de la actividades de la semana es si se va a llevar a cabo la junta presencial o se continuará trabajando el sistema desde el Tec.</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comunicación inmediata se tiene un grupo en WhatsApp con todos los integrantes de equipo y cuatro interesados de CECEQ.</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Integrantes de Equipo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entre los integrantes de equipo es de suma importancia ya que los resultados del proyecto están fuertemente ligados con la efectividad en la comunicación y colaboración de los integrantes.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todos los entregables y documentos oficiales se esta usando Drive, y se llevan a cabo reuniones todos los martes a las 7:00pm para avanzar en estos documentos. Para acordar reuniones y preguntas rápidas usamos un grupo en WhatsApp donde están los cinco integrantes.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los entregables de DAW-BD que se piden por medio de github, se esta usando el repositorio JAMBE, ese mismo repositorio se está utilizando para subir avances del sistema (código, material visual), por esa misma razón el repositorio tiene dos carpetas.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hyperlink r:id="rId25">
        <w:r w:rsidDel="00000000" w:rsidR="00000000" w:rsidRPr="00000000">
          <w:rPr>
            <w:b w:val="1"/>
            <w:color w:val="1155cc"/>
            <w:sz w:val="24"/>
            <w:szCs w:val="24"/>
            <w:u w:val="single"/>
            <w:rtl w:val="0"/>
          </w:rPr>
          <w:t xml:space="preserve">https://trello.com/b/DoBkjVBA/ceceq</w:t>
        </w:r>
      </w:hyperlink>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sectPr>
      <w:foot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hyperlink" Target="https://drive.google.com/a/itesm.mx/file/d/1i6GX9uJ8MPysBEu2nBd9V22XTf8TtG-P/view?usp=sharing" TargetMode="External"/><Relationship Id="rId21" Type="http://schemas.openxmlformats.org/officeDocument/2006/relationships/image" Target="media/image9.png"/><Relationship Id="rId24" Type="http://schemas.openxmlformats.org/officeDocument/2006/relationships/hyperlink" Target="https://miscursos.tec.mx/bbcswebdav/pid-8193680-dt-content-rid-27666903_1/courses/QRO.TC2026.2.1811.20480/profile/index.html" TargetMode="External"/><Relationship Id="rId23" Type="http://schemas.openxmlformats.org/officeDocument/2006/relationships/hyperlink" Target="https://github.com/BernardoLaing/JAMBE.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yperlink" Target="https://trello.com/b/DoBkjVBA/ceceq" TargetMode="External"/><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29.png"/><Relationship Id="rId8" Type="http://schemas.openxmlformats.org/officeDocument/2006/relationships/image" Target="media/image22.png"/><Relationship Id="rId11" Type="http://schemas.openxmlformats.org/officeDocument/2006/relationships/image" Target="media/image11.png"/><Relationship Id="rId10" Type="http://schemas.openxmlformats.org/officeDocument/2006/relationships/image" Target="media/image31.png"/><Relationship Id="rId13" Type="http://schemas.openxmlformats.org/officeDocument/2006/relationships/image" Target="media/image26.png"/><Relationship Id="rId12" Type="http://schemas.openxmlformats.org/officeDocument/2006/relationships/image" Target="media/image30.png"/><Relationship Id="rId15" Type="http://schemas.openxmlformats.org/officeDocument/2006/relationships/image" Target="media/image19.png"/><Relationship Id="rId14" Type="http://schemas.openxmlformats.org/officeDocument/2006/relationships/image" Target="media/image15.png"/><Relationship Id="rId17" Type="http://schemas.openxmlformats.org/officeDocument/2006/relationships/image" Target="media/image20.png"/><Relationship Id="rId16" Type="http://schemas.openxmlformats.org/officeDocument/2006/relationships/image" Target="media/image25.png"/><Relationship Id="rId19" Type="http://schemas.openxmlformats.org/officeDocument/2006/relationships/image" Target="media/image32.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