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6919F" w14:textId="77777777" w:rsidR="00BC396C" w:rsidRPr="00B73ABB" w:rsidRDefault="00BC396C" w:rsidP="00BC396C">
      <w:pPr>
        <w:jc w:val="center"/>
        <w:rPr>
          <w:rFonts w:ascii="Arial" w:eastAsia="Times New Roman" w:hAnsi="Arial" w:cs="Arial"/>
        </w:rPr>
      </w:pPr>
      <w:r w:rsidRPr="00B73ABB">
        <w:rPr>
          <w:rFonts w:ascii="Arial" w:eastAsia="Times New Roman" w:hAnsi="Arial" w:cs="Arial"/>
          <w:noProof/>
        </w:rPr>
        <w:drawing>
          <wp:inline distT="0" distB="0" distL="0" distR="0" wp14:anchorId="74CED36F" wp14:editId="3D924734">
            <wp:extent cx="1080135" cy="1080943"/>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es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2592" cy="1093409"/>
                    </a:xfrm>
                    <a:prstGeom prst="rect">
                      <a:avLst/>
                    </a:prstGeom>
                  </pic:spPr>
                </pic:pic>
              </a:graphicData>
            </a:graphic>
          </wp:inline>
        </w:drawing>
      </w:r>
    </w:p>
    <w:p w14:paraId="211D840A" w14:textId="77777777" w:rsidR="00BC396C" w:rsidRPr="00B73ABB" w:rsidRDefault="00957F2C" w:rsidP="00BC396C">
      <w:pPr>
        <w:jc w:val="center"/>
        <w:rPr>
          <w:rFonts w:ascii="Arial" w:eastAsia="Times New Roman" w:hAnsi="Arial" w:cs="Arial"/>
          <w:b/>
          <w:sz w:val="28"/>
          <w:szCs w:val="28"/>
        </w:rPr>
      </w:pPr>
      <w:r w:rsidRPr="00B73ABB">
        <w:rPr>
          <w:rFonts w:ascii="Arial" w:eastAsia="Times New Roman" w:hAnsi="Arial" w:cs="Arial"/>
          <w:b/>
          <w:sz w:val="28"/>
          <w:szCs w:val="28"/>
        </w:rPr>
        <w:t>FEDERAL UNIVERSITY OF ESPÍRITO SANTO</w:t>
      </w:r>
    </w:p>
    <w:p w14:paraId="045F301B" w14:textId="77777777" w:rsidR="00BC396C" w:rsidRPr="00BC396C" w:rsidRDefault="00957F2C" w:rsidP="00BC396C">
      <w:pPr>
        <w:jc w:val="center"/>
        <w:rPr>
          <w:rFonts w:ascii="Arial" w:eastAsia="Times New Roman" w:hAnsi="Arial" w:cs="Arial"/>
        </w:rPr>
      </w:pPr>
      <w:r w:rsidRPr="00B73ABB">
        <w:rPr>
          <w:rFonts w:ascii="Arial" w:eastAsia="Times New Roman" w:hAnsi="Arial" w:cs="Arial"/>
        </w:rPr>
        <w:t>Technological Center</w:t>
      </w:r>
    </w:p>
    <w:p w14:paraId="52C51F53" w14:textId="77777777" w:rsidR="00957F2C" w:rsidRPr="00B73ABB" w:rsidRDefault="00957F2C" w:rsidP="00BC396C">
      <w:pPr>
        <w:jc w:val="center"/>
        <w:rPr>
          <w:rFonts w:ascii="Arial" w:eastAsia="Times New Roman" w:hAnsi="Arial" w:cs="Arial"/>
        </w:rPr>
      </w:pPr>
      <w:r w:rsidRPr="00B73ABB">
        <w:rPr>
          <w:rFonts w:ascii="Arial" w:eastAsia="Times New Roman" w:hAnsi="Arial" w:cs="Arial"/>
        </w:rPr>
        <w:t>Collegiate of Computer Science Course</w:t>
      </w:r>
    </w:p>
    <w:p w14:paraId="6F4F90BC" w14:textId="77777777" w:rsidR="00957F2C" w:rsidRPr="00B73ABB" w:rsidRDefault="00957F2C" w:rsidP="00957F2C">
      <w:pPr>
        <w:jc w:val="center"/>
        <w:rPr>
          <w:rFonts w:ascii="Arial" w:eastAsia="Times New Roman" w:hAnsi="Arial" w:cs="Arial"/>
        </w:rPr>
      </w:pPr>
      <w:r w:rsidRPr="00B73ABB">
        <w:rPr>
          <w:rFonts w:ascii="Arial" w:eastAsia="Times New Roman" w:hAnsi="Arial" w:cs="Arial"/>
        </w:rPr>
        <w:t>Graduation Project Coordination</w:t>
      </w:r>
    </w:p>
    <w:p w14:paraId="5A70777A" w14:textId="77777777" w:rsidR="00BC396C" w:rsidRPr="00B73ABB" w:rsidRDefault="00957F2C" w:rsidP="00957F2C">
      <w:pPr>
        <w:jc w:val="center"/>
        <w:rPr>
          <w:rFonts w:ascii="Arial" w:eastAsia="Times New Roman" w:hAnsi="Arial" w:cs="Arial"/>
        </w:rPr>
      </w:pPr>
      <w:r w:rsidRPr="00B73ABB">
        <w:rPr>
          <w:rFonts w:ascii="Arial" w:eastAsia="Times New Roman" w:hAnsi="Arial" w:cs="Arial"/>
        </w:rPr>
        <w:t xml:space="preserve">Graduation Project </w:t>
      </w:r>
      <w:r w:rsidR="00BC396C" w:rsidRPr="00BC396C">
        <w:rPr>
          <w:rFonts w:ascii="Arial" w:eastAsia="Times New Roman" w:hAnsi="Arial" w:cs="Arial"/>
        </w:rPr>
        <w:t>I</w:t>
      </w:r>
    </w:p>
    <w:p w14:paraId="27A474D7" w14:textId="77777777" w:rsidR="00BC396C" w:rsidRPr="00B73ABB" w:rsidRDefault="00BC396C" w:rsidP="00BC396C">
      <w:pPr>
        <w:jc w:val="center"/>
        <w:rPr>
          <w:rFonts w:ascii="Arial" w:eastAsia="Times New Roman" w:hAnsi="Arial" w:cs="Arial"/>
          <w:sz w:val="28"/>
          <w:szCs w:val="28"/>
        </w:rPr>
      </w:pPr>
    </w:p>
    <w:p w14:paraId="6B2316B2" w14:textId="77777777" w:rsidR="00BC396C" w:rsidRPr="00B73ABB" w:rsidRDefault="00BC396C" w:rsidP="00BC396C">
      <w:pPr>
        <w:jc w:val="center"/>
        <w:rPr>
          <w:rFonts w:ascii="Arial" w:eastAsia="Times New Roman" w:hAnsi="Arial" w:cs="Arial"/>
          <w:sz w:val="28"/>
          <w:szCs w:val="28"/>
        </w:rPr>
      </w:pPr>
    </w:p>
    <w:p w14:paraId="3C2AAC84" w14:textId="77777777" w:rsidR="00BC396C" w:rsidRPr="00B73ABB" w:rsidRDefault="00BC396C" w:rsidP="00BC396C">
      <w:pPr>
        <w:jc w:val="center"/>
        <w:rPr>
          <w:rFonts w:ascii="Arial" w:eastAsia="Times New Roman" w:hAnsi="Arial" w:cs="Arial"/>
          <w:sz w:val="28"/>
          <w:szCs w:val="28"/>
        </w:rPr>
      </w:pPr>
    </w:p>
    <w:p w14:paraId="4C29158D" w14:textId="77777777" w:rsidR="00BC396C" w:rsidRPr="00B73ABB" w:rsidRDefault="00BC396C" w:rsidP="00BC396C">
      <w:pPr>
        <w:jc w:val="center"/>
        <w:rPr>
          <w:rFonts w:ascii="Arial" w:eastAsia="Times New Roman" w:hAnsi="Arial" w:cs="Arial"/>
          <w:sz w:val="28"/>
          <w:szCs w:val="28"/>
        </w:rPr>
      </w:pPr>
    </w:p>
    <w:p w14:paraId="5F2C94A4" w14:textId="77777777" w:rsidR="00BC396C" w:rsidRPr="00B73ABB" w:rsidRDefault="00BC396C" w:rsidP="00BC396C">
      <w:pPr>
        <w:jc w:val="center"/>
        <w:rPr>
          <w:rFonts w:ascii="Arial" w:eastAsia="Times New Roman" w:hAnsi="Arial" w:cs="Arial"/>
          <w:sz w:val="28"/>
          <w:szCs w:val="28"/>
        </w:rPr>
      </w:pPr>
    </w:p>
    <w:p w14:paraId="4C4F504A" w14:textId="77777777" w:rsidR="00BC396C" w:rsidRPr="00B73ABB" w:rsidRDefault="00BC396C" w:rsidP="00BC396C">
      <w:pPr>
        <w:jc w:val="center"/>
        <w:rPr>
          <w:rFonts w:ascii="Arial" w:eastAsia="Times New Roman" w:hAnsi="Arial" w:cs="Arial"/>
          <w:sz w:val="28"/>
          <w:szCs w:val="28"/>
        </w:rPr>
      </w:pPr>
    </w:p>
    <w:p w14:paraId="19C7F243" w14:textId="77777777" w:rsidR="0028764F" w:rsidRDefault="0028764F" w:rsidP="00BC396C">
      <w:pPr>
        <w:jc w:val="center"/>
        <w:rPr>
          <w:rFonts w:ascii="Arial" w:eastAsia="Times New Roman" w:hAnsi="Arial" w:cs="Arial"/>
          <w:b/>
          <w:sz w:val="28"/>
          <w:szCs w:val="28"/>
        </w:rPr>
      </w:pPr>
      <w:r w:rsidRPr="0028764F">
        <w:rPr>
          <w:rFonts w:ascii="Arial" w:eastAsia="Times New Roman" w:hAnsi="Arial" w:cs="Arial"/>
          <w:b/>
          <w:sz w:val="28"/>
          <w:szCs w:val="28"/>
        </w:rPr>
        <w:t xml:space="preserve">SCENE 2.0: </w:t>
      </w:r>
      <w:r>
        <w:rPr>
          <w:rFonts w:ascii="Arial" w:eastAsia="Times New Roman" w:hAnsi="Arial" w:cs="Arial"/>
          <w:b/>
          <w:sz w:val="28"/>
          <w:szCs w:val="28"/>
        </w:rPr>
        <w:t>A Situation Management Service</w:t>
      </w:r>
    </w:p>
    <w:p w14:paraId="26A5C3D7" w14:textId="77777777" w:rsidR="0028764F" w:rsidRDefault="0028764F" w:rsidP="00BC396C">
      <w:pPr>
        <w:jc w:val="center"/>
        <w:rPr>
          <w:rFonts w:ascii="Arial" w:eastAsia="Times New Roman" w:hAnsi="Arial" w:cs="Arial"/>
          <w:b/>
          <w:sz w:val="28"/>
          <w:szCs w:val="28"/>
        </w:rPr>
      </w:pPr>
    </w:p>
    <w:p w14:paraId="4056DE3B" w14:textId="77777777" w:rsidR="00BC396C" w:rsidRPr="00B73ABB" w:rsidRDefault="00BC396C" w:rsidP="00BC396C">
      <w:pPr>
        <w:jc w:val="center"/>
        <w:rPr>
          <w:rFonts w:ascii="Arial" w:eastAsia="Times New Roman" w:hAnsi="Arial" w:cs="Arial"/>
          <w:b/>
          <w:sz w:val="28"/>
          <w:szCs w:val="28"/>
        </w:rPr>
      </w:pPr>
    </w:p>
    <w:p w14:paraId="5F985014" w14:textId="77777777" w:rsidR="00BC396C" w:rsidRPr="00B73ABB" w:rsidRDefault="00BC396C" w:rsidP="00BC396C">
      <w:pPr>
        <w:jc w:val="center"/>
        <w:rPr>
          <w:rFonts w:ascii="Arial" w:eastAsia="Times New Roman" w:hAnsi="Arial" w:cs="Arial"/>
          <w:b/>
          <w:sz w:val="28"/>
          <w:szCs w:val="28"/>
        </w:rPr>
      </w:pPr>
    </w:p>
    <w:p w14:paraId="7144F684" w14:textId="77777777" w:rsidR="00BC396C" w:rsidRDefault="00BC396C" w:rsidP="00BC396C">
      <w:pPr>
        <w:jc w:val="center"/>
        <w:rPr>
          <w:rFonts w:ascii="Arial" w:eastAsia="Times New Roman" w:hAnsi="Arial" w:cs="Arial"/>
          <w:b/>
          <w:sz w:val="28"/>
          <w:szCs w:val="28"/>
        </w:rPr>
      </w:pPr>
    </w:p>
    <w:p w14:paraId="7DB20B54" w14:textId="77777777" w:rsidR="004F6392" w:rsidRDefault="004F6392" w:rsidP="00BC396C">
      <w:pPr>
        <w:jc w:val="center"/>
        <w:rPr>
          <w:rFonts w:ascii="Arial" w:eastAsia="Times New Roman" w:hAnsi="Arial" w:cs="Arial"/>
          <w:b/>
          <w:sz w:val="28"/>
          <w:szCs w:val="28"/>
        </w:rPr>
      </w:pPr>
    </w:p>
    <w:p w14:paraId="32698C94" w14:textId="77777777" w:rsidR="004F6392" w:rsidRDefault="004F6392" w:rsidP="00BC396C">
      <w:pPr>
        <w:jc w:val="center"/>
        <w:rPr>
          <w:rFonts w:ascii="Arial" w:eastAsia="Times New Roman" w:hAnsi="Arial" w:cs="Arial"/>
          <w:b/>
          <w:sz w:val="28"/>
          <w:szCs w:val="28"/>
        </w:rPr>
      </w:pPr>
    </w:p>
    <w:p w14:paraId="1642D55F" w14:textId="77777777" w:rsidR="004F6392" w:rsidRPr="00B73ABB" w:rsidRDefault="004F6392" w:rsidP="00BC396C">
      <w:pPr>
        <w:jc w:val="center"/>
        <w:rPr>
          <w:rFonts w:ascii="Arial" w:eastAsia="Times New Roman" w:hAnsi="Arial" w:cs="Arial"/>
          <w:b/>
          <w:sz w:val="28"/>
          <w:szCs w:val="28"/>
        </w:rPr>
      </w:pPr>
    </w:p>
    <w:p w14:paraId="1D005B8E" w14:textId="77777777" w:rsidR="00BC396C" w:rsidRPr="00B73ABB" w:rsidRDefault="00BC396C" w:rsidP="00BC396C">
      <w:pPr>
        <w:jc w:val="center"/>
        <w:rPr>
          <w:rFonts w:ascii="Arial" w:eastAsia="Times New Roman" w:hAnsi="Arial" w:cs="Arial"/>
          <w:b/>
          <w:sz w:val="28"/>
          <w:szCs w:val="28"/>
        </w:rPr>
      </w:pPr>
    </w:p>
    <w:p w14:paraId="31C51959" w14:textId="77777777" w:rsidR="00BC396C" w:rsidRPr="00B73ABB" w:rsidRDefault="00BC396C" w:rsidP="00BC396C">
      <w:pPr>
        <w:jc w:val="right"/>
        <w:rPr>
          <w:rFonts w:ascii="Arial" w:eastAsia="Times New Roman" w:hAnsi="Arial" w:cs="Arial"/>
          <w:sz w:val="28"/>
          <w:szCs w:val="28"/>
        </w:rPr>
      </w:pPr>
      <w:r w:rsidRPr="00B73ABB">
        <w:rPr>
          <w:rFonts w:ascii="Arial" w:eastAsia="Times New Roman" w:hAnsi="Arial" w:cs="Arial"/>
          <w:sz w:val="28"/>
          <w:szCs w:val="28"/>
        </w:rPr>
        <w:t>______________________________</w:t>
      </w:r>
    </w:p>
    <w:p w14:paraId="716A3F19" w14:textId="77777777" w:rsidR="00BC396C" w:rsidRPr="00B73ABB" w:rsidRDefault="00957F2C" w:rsidP="00BC396C">
      <w:pPr>
        <w:jc w:val="right"/>
        <w:rPr>
          <w:rFonts w:ascii="Arial" w:eastAsia="Times New Roman" w:hAnsi="Arial" w:cs="Arial"/>
        </w:rPr>
      </w:pPr>
      <w:r w:rsidRPr="00B73ABB">
        <w:rPr>
          <w:rFonts w:ascii="Arial" w:eastAsia="Times New Roman" w:hAnsi="Arial" w:cs="Arial"/>
          <w:b/>
        </w:rPr>
        <w:t>Student</w:t>
      </w:r>
      <w:r w:rsidR="00BC396C" w:rsidRPr="00B73ABB">
        <w:rPr>
          <w:rFonts w:ascii="Arial" w:eastAsia="Times New Roman" w:hAnsi="Arial" w:cs="Arial"/>
          <w:b/>
        </w:rPr>
        <w:t xml:space="preserve">: </w:t>
      </w:r>
      <w:r w:rsidR="00BC396C" w:rsidRPr="00B73ABB">
        <w:rPr>
          <w:rFonts w:ascii="Arial" w:eastAsia="Times New Roman" w:hAnsi="Arial" w:cs="Arial"/>
        </w:rPr>
        <w:t xml:space="preserve">Higor Borjaille </w:t>
      </w:r>
      <w:proofErr w:type="spellStart"/>
      <w:r w:rsidR="00BC396C" w:rsidRPr="00B73ABB">
        <w:rPr>
          <w:rFonts w:ascii="Arial" w:eastAsia="Times New Roman" w:hAnsi="Arial" w:cs="Arial"/>
        </w:rPr>
        <w:t>Soneguetti</w:t>
      </w:r>
      <w:proofErr w:type="spellEnd"/>
    </w:p>
    <w:p w14:paraId="1403A522" w14:textId="77777777" w:rsidR="00BC396C" w:rsidRPr="00B73ABB" w:rsidRDefault="00BC396C" w:rsidP="00BC396C">
      <w:pPr>
        <w:jc w:val="right"/>
        <w:rPr>
          <w:rFonts w:ascii="Arial" w:eastAsia="Times New Roman" w:hAnsi="Arial" w:cs="Arial"/>
        </w:rPr>
      </w:pPr>
    </w:p>
    <w:p w14:paraId="6AE2D75A" w14:textId="77777777" w:rsidR="00957F2C" w:rsidRPr="00B73ABB" w:rsidRDefault="00957F2C" w:rsidP="00BC396C">
      <w:pPr>
        <w:jc w:val="right"/>
        <w:rPr>
          <w:rFonts w:ascii="Arial" w:eastAsia="Times New Roman" w:hAnsi="Arial" w:cs="Arial"/>
        </w:rPr>
      </w:pPr>
      <w:r w:rsidRPr="00B73ABB">
        <w:rPr>
          <w:rFonts w:ascii="Arial" w:eastAsia="Times New Roman" w:hAnsi="Arial" w:cs="Arial"/>
        </w:rPr>
        <w:t>___________________________________</w:t>
      </w:r>
    </w:p>
    <w:p w14:paraId="1B6C74E9" w14:textId="77777777" w:rsidR="00957F2C" w:rsidRPr="00B73ABB" w:rsidRDefault="00957F2C" w:rsidP="00BC396C">
      <w:pPr>
        <w:jc w:val="right"/>
        <w:rPr>
          <w:rFonts w:ascii="Arial" w:eastAsia="Times New Roman" w:hAnsi="Arial" w:cs="Arial"/>
        </w:rPr>
      </w:pPr>
      <w:r w:rsidRPr="00B73ABB">
        <w:rPr>
          <w:rFonts w:ascii="Arial" w:eastAsia="Times New Roman" w:hAnsi="Arial" w:cs="Arial"/>
          <w:b/>
        </w:rPr>
        <w:t xml:space="preserve">Mentor: </w:t>
      </w:r>
      <w:r w:rsidRPr="00B73ABB">
        <w:rPr>
          <w:rFonts w:ascii="Arial" w:eastAsia="Times New Roman" w:hAnsi="Arial" w:cs="Arial"/>
        </w:rPr>
        <w:t xml:space="preserve">Patricia </w:t>
      </w:r>
      <w:proofErr w:type="spellStart"/>
      <w:r w:rsidRPr="00B73ABB">
        <w:rPr>
          <w:rFonts w:ascii="Arial" w:eastAsia="Times New Roman" w:hAnsi="Arial" w:cs="Arial"/>
        </w:rPr>
        <w:t>Dockhorn</w:t>
      </w:r>
      <w:proofErr w:type="spellEnd"/>
      <w:r w:rsidRPr="00B73ABB">
        <w:rPr>
          <w:rFonts w:ascii="Arial" w:eastAsia="Times New Roman" w:hAnsi="Arial" w:cs="Arial"/>
        </w:rPr>
        <w:t xml:space="preserve"> Costa</w:t>
      </w:r>
    </w:p>
    <w:p w14:paraId="2ACDC0A0" w14:textId="77777777" w:rsidR="00957F2C" w:rsidRPr="00B73ABB" w:rsidRDefault="00957F2C" w:rsidP="00BC396C">
      <w:pPr>
        <w:jc w:val="right"/>
        <w:rPr>
          <w:rFonts w:ascii="Arial" w:eastAsia="Times New Roman" w:hAnsi="Arial" w:cs="Arial"/>
        </w:rPr>
      </w:pPr>
    </w:p>
    <w:p w14:paraId="32637385" w14:textId="77777777" w:rsidR="00957F2C" w:rsidRPr="00B73ABB" w:rsidRDefault="00957F2C" w:rsidP="00BC396C">
      <w:pPr>
        <w:jc w:val="right"/>
        <w:rPr>
          <w:rFonts w:ascii="Arial" w:eastAsia="Times New Roman" w:hAnsi="Arial" w:cs="Arial"/>
        </w:rPr>
      </w:pPr>
      <w:r w:rsidRPr="00B73ABB">
        <w:rPr>
          <w:rFonts w:ascii="Arial" w:eastAsia="Times New Roman" w:hAnsi="Arial" w:cs="Arial"/>
        </w:rPr>
        <w:t>___________________________________</w:t>
      </w:r>
    </w:p>
    <w:p w14:paraId="2C539467" w14:textId="77777777" w:rsidR="00957F2C" w:rsidRPr="00582784" w:rsidRDefault="00957F2C" w:rsidP="00BC396C">
      <w:pPr>
        <w:jc w:val="right"/>
        <w:rPr>
          <w:rFonts w:ascii="Arial" w:eastAsia="Times New Roman" w:hAnsi="Arial" w:cs="Arial"/>
        </w:rPr>
      </w:pPr>
      <w:r w:rsidRPr="00B73ABB">
        <w:rPr>
          <w:rFonts w:ascii="Arial" w:eastAsia="Times New Roman" w:hAnsi="Arial" w:cs="Arial"/>
          <w:b/>
        </w:rPr>
        <w:t xml:space="preserve">Advisor: </w:t>
      </w:r>
      <w:r w:rsidR="00C0542B">
        <w:rPr>
          <w:rFonts w:ascii="Arial" w:eastAsia="Times New Roman" w:hAnsi="Arial" w:cs="Arial"/>
        </w:rPr>
        <w:t xml:space="preserve">Isaac </w:t>
      </w:r>
      <w:proofErr w:type="spellStart"/>
      <w:r w:rsidR="00C0542B">
        <w:rPr>
          <w:rFonts w:ascii="Arial" w:eastAsia="Times New Roman" w:hAnsi="Arial" w:cs="Arial"/>
        </w:rPr>
        <w:t>Simões</w:t>
      </w:r>
      <w:proofErr w:type="spellEnd"/>
      <w:r w:rsidR="00C0542B">
        <w:rPr>
          <w:rFonts w:ascii="Arial" w:eastAsia="Times New Roman" w:hAnsi="Arial" w:cs="Arial"/>
        </w:rPr>
        <w:t xml:space="preserve"> </w:t>
      </w:r>
      <w:proofErr w:type="spellStart"/>
      <w:r w:rsidR="00C0542B">
        <w:rPr>
          <w:rFonts w:ascii="Arial" w:eastAsia="Times New Roman" w:hAnsi="Arial" w:cs="Arial"/>
        </w:rPr>
        <w:t>Araújo</w:t>
      </w:r>
      <w:proofErr w:type="spellEnd"/>
      <w:r w:rsidR="00C0542B">
        <w:rPr>
          <w:rFonts w:ascii="Arial" w:eastAsia="Times New Roman" w:hAnsi="Arial" w:cs="Arial"/>
        </w:rPr>
        <w:t xml:space="preserve"> </w:t>
      </w:r>
      <w:r w:rsidR="00C0542B">
        <w:rPr>
          <w:rFonts w:ascii="Arial" w:eastAsia="Times New Roman" w:hAnsi="Arial" w:cs="Arial"/>
        </w:rPr>
        <w:t>Pereira</w:t>
      </w:r>
    </w:p>
    <w:p w14:paraId="1D70FA27" w14:textId="77777777" w:rsidR="00957F2C" w:rsidRPr="00B73ABB" w:rsidRDefault="00957F2C" w:rsidP="00BC396C">
      <w:pPr>
        <w:jc w:val="right"/>
        <w:rPr>
          <w:rFonts w:ascii="Arial" w:eastAsia="Times New Roman" w:hAnsi="Arial" w:cs="Arial"/>
        </w:rPr>
      </w:pPr>
    </w:p>
    <w:p w14:paraId="12396FA1" w14:textId="77777777" w:rsidR="00957F2C" w:rsidRPr="00B73ABB" w:rsidRDefault="00957F2C" w:rsidP="00BC396C">
      <w:pPr>
        <w:jc w:val="right"/>
        <w:rPr>
          <w:rFonts w:ascii="Arial" w:eastAsia="Times New Roman" w:hAnsi="Arial" w:cs="Arial"/>
        </w:rPr>
      </w:pPr>
    </w:p>
    <w:p w14:paraId="407C3593" w14:textId="77777777" w:rsidR="00957F2C" w:rsidRPr="00B73ABB" w:rsidRDefault="00957F2C" w:rsidP="00BC396C">
      <w:pPr>
        <w:jc w:val="right"/>
        <w:rPr>
          <w:rFonts w:ascii="Arial" w:eastAsia="Times New Roman" w:hAnsi="Arial" w:cs="Arial"/>
        </w:rPr>
      </w:pPr>
    </w:p>
    <w:p w14:paraId="78202A2E" w14:textId="77777777" w:rsidR="00957F2C" w:rsidRPr="00B73ABB" w:rsidRDefault="00957F2C" w:rsidP="00BC396C">
      <w:pPr>
        <w:jc w:val="right"/>
        <w:rPr>
          <w:rFonts w:ascii="Arial" w:eastAsia="Times New Roman" w:hAnsi="Arial" w:cs="Arial"/>
        </w:rPr>
      </w:pPr>
    </w:p>
    <w:p w14:paraId="04FF287E" w14:textId="77777777" w:rsidR="00957F2C" w:rsidRPr="00B73ABB" w:rsidRDefault="00957F2C" w:rsidP="00BC396C">
      <w:pPr>
        <w:jc w:val="right"/>
        <w:rPr>
          <w:rFonts w:ascii="Arial" w:eastAsia="Times New Roman" w:hAnsi="Arial" w:cs="Arial"/>
        </w:rPr>
      </w:pPr>
    </w:p>
    <w:p w14:paraId="4BC10DF7" w14:textId="77777777" w:rsidR="00957F2C" w:rsidRPr="00B73ABB" w:rsidRDefault="00957F2C" w:rsidP="00BC396C">
      <w:pPr>
        <w:jc w:val="right"/>
        <w:rPr>
          <w:rFonts w:ascii="Arial" w:eastAsia="Times New Roman" w:hAnsi="Arial" w:cs="Arial"/>
        </w:rPr>
      </w:pPr>
    </w:p>
    <w:p w14:paraId="48418C4E" w14:textId="77777777" w:rsidR="00657BA2" w:rsidRPr="00B73ABB" w:rsidRDefault="00657BA2" w:rsidP="00BC396C">
      <w:pPr>
        <w:jc w:val="right"/>
        <w:rPr>
          <w:rFonts w:ascii="Arial" w:eastAsia="Times New Roman" w:hAnsi="Arial" w:cs="Arial"/>
        </w:rPr>
      </w:pPr>
    </w:p>
    <w:p w14:paraId="15B0626E" w14:textId="77777777" w:rsidR="00957F2C" w:rsidRPr="00B73ABB" w:rsidRDefault="00957F2C" w:rsidP="00957F2C">
      <w:pPr>
        <w:jc w:val="center"/>
        <w:rPr>
          <w:rFonts w:ascii="Arial" w:eastAsia="Times New Roman" w:hAnsi="Arial" w:cs="Arial"/>
        </w:rPr>
      </w:pPr>
      <w:proofErr w:type="spellStart"/>
      <w:r w:rsidRPr="00B73ABB">
        <w:rPr>
          <w:rFonts w:ascii="Arial" w:eastAsia="Times New Roman" w:hAnsi="Arial" w:cs="Arial"/>
        </w:rPr>
        <w:t>Vitória</w:t>
      </w:r>
      <w:proofErr w:type="spellEnd"/>
    </w:p>
    <w:p w14:paraId="2ABCE47D" w14:textId="77777777" w:rsidR="00BC396C" w:rsidRPr="00BC396C" w:rsidRDefault="00957F2C" w:rsidP="00657BA2">
      <w:pPr>
        <w:jc w:val="center"/>
        <w:rPr>
          <w:rFonts w:ascii="Arial" w:eastAsia="Times New Roman" w:hAnsi="Arial" w:cs="Arial"/>
        </w:rPr>
      </w:pPr>
      <w:r w:rsidRPr="00B73ABB">
        <w:rPr>
          <w:rFonts w:ascii="Arial" w:eastAsia="Times New Roman" w:hAnsi="Arial" w:cs="Arial"/>
        </w:rPr>
        <w:t>July 2016</w:t>
      </w:r>
    </w:p>
    <w:p w14:paraId="2B9650AD" w14:textId="77777777" w:rsidR="00616646" w:rsidRPr="00582784" w:rsidRDefault="00C0542B" w:rsidP="00582784">
      <w:pPr>
        <w:rPr>
          <w:rFonts w:ascii="Arial" w:hAnsi="Arial" w:cs="Arial"/>
          <w:b/>
          <w:sz w:val="32"/>
          <w:szCs w:val="32"/>
        </w:rPr>
      </w:pPr>
      <w:r w:rsidRPr="00582784">
        <w:rPr>
          <w:rFonts w:ascii="Arial" w:hAnsi="Arial" w:cs="Arial"/>
          <w:b/>
          <w:sz w:val="32"/>
          <w:szCs w:val="32"/>
        </w:rPr>
        <w:lastRenderedPageBreak/>
        <w:t>1</w:t>
      </w:r>
      <w:r w:rsidRPr="00582784">
        <w:rPr>
          <w:rFonts w:ascii="Arial" w:hAnsi="Arial" w:cs="Arial"/>
          <w:b/>
          <w:sz w:val="32"/>
          <w:szCs w:val="32"/>
        </w:rPr>
        <w:tab/>
      </w:r>
      <w:r w:rsidR="00957F2C" w:rsidRPr="00582784">
        <w:rPr>
          <w:rFonts w:ascii="Arial" w:hAnsi="Arial" w:cs="Arial"/>
          <w:b/>
          <w:sz w:val="32"/>
          <w:szCs w:val="32"/>
        </w:rPr>
        <w:t>Introduction</w:t>
      </w:r>
    </w:p>
    <w:p w14:paraId="40A1B857" w14:textId="77777777" w:rsidR="00616646" w:rsidRPr="00B73ABB" w:rsidRDefault="00616646" w:rsidP="00616646">
      <w:pPr>
        <w:rPr>
          <w:rFonts w:ascii="Arial" w:hAnsi="Arial" w:cs="Arial"/>
          <w:color w:val="000000" w:themeColor="text1"/>
          <w:sz w:val="28"/>
          <w:szCs w:val="28"/>
        </w:rPr>
      </w:pPr>
    </w:p>
    <w:p w14:paraId="1729C3FD" w14:textId="77777777" w:rsidR="00616646" w:rsidRPr="00B73ABB" w:rsidRDefault="00142B10" w:rsidP="00582784">
      <w:pPr>
        <w:rPr>
          <w:rFonts w:ascii="Arial" w:hAnsi="Arial" w:cs="Arial"/>
          <w:color w:val="000000" w:themeColor="text1"/>
          <w:sz w:val="28"/>
          <w:szCs w:val="28"/>
        </w:rPr>
      </w:pPr>
      <w:r w:rsidRPr="00B73ABB">
        <w:rPr>
          <w:rFonts w:ascii="Arial" w:hAnsi="Arial" w:cs="Arial"/>
          <w:color w:val="000000" w:themeColor="text1"/>
          <w:sz w:val="28"/>
          <w:szCs w:val="28"/>
        </w:rPr>
        <w:tab/>
        <w:t xml:space="preserve">The large increase in </w:t>
      </w:r>
      <w:r w:rsidR="0028764F">
        <w:rPr>
          <w:rFonts w:ascii="Arial" w:hAnsi="Arial" w:cs="Arial"/>
          <w:color w:val="000000" w:themeColor="text1"/>
          <w:sz w:val="28"/>
          <w:szCs w:val="28"/>
        </w:rPr>
        <w:t xml:space="preserve">data </w:t>
      </w:r>
      <w:r w:rsidRPr="00B73ABB">
        <w:rPr>
          <w:rFonts w:ascii="Arial" w:hAnsi="Arial" w:cs="Arial"/>
          <w:color w:val="000000" w:themeColor="text1"/>
          <w:sz w:val="28"/>
          <w:szCs w:val="28"/>
        </w:rPr>
        <w:t xml:space="preserve">volume has </w:t>
      </w:r>
      <w:r w:rsidR="0028764F">
        <w:rPr>
          <w:rFonts w:ascii="Arial" w:hAnsi="Arial" w:cs="Arial"/>
          <w:color w:val="000000" w:themeColor="text1"/>
          <w:sz w:val="28"/>
          <w:szCs w:val="28"/>
        </w:rPr>
        <w:t xml:space="preserve">imposed </w:t>
      </w:r>
      <w:r w:rsidRPr="00B73ABB">
        <w:rPr>
          <w:rFonts w:ascii="Arial" w:hAnsi="Arial" w:cs="Arial"/>
          <w:color w:val="000000" w:themeColor="text1"/>
          <w:sz w:val="28"/>
          <w:szCs w:val="28"/>
        </w:rPr>
        <w:t>a need for data mining grow</w:t>
      </w:r>
      <w:r w:rsidR="0028764F">
        <w:rPr>
          <w:rFonts w:ascii="Arial" w:hAnsi="Arial" w:cs="Arial"/>
          <w:color w:val="000000" w:themeColor="text1"/>
          <w:sz w:val="28"/>
          <w:szCs w:val="28"/>
        </w:rPr>
        <w:t xml:space="preserve">th. </w:t>
      </w:r>
      <w:proofErr w:type="gramStart"/>
      <w:r w:rsidR="0028764F">
        <w:rPr>
          <w:rFonts w:ascii="Arial" w:hAnsi="Arial" w:cs="Arial"/>
          <w:color w:val="000000" w:themeColor="text1"/>
          <w:sz w:val="28"/>
          <w:szCs w:val="28"/>
        </w:rPr>
        <w:t>Ho</w:t>
      </w:r>
      <w:r w:rsidRPr="00B73ABB">
        <w:rPr>
          <w:rFonts w:ascii="Arial" w:hAnsi="Arial" w:cs="Arial"/>
          <w:color w:val="000000" w:themeColor="text1"/>
          <w:sz w:val="28"/>
          <w:szCs w:val="28"/>
        </w:rPr>
        <w:t>wever</w:t>
      </w:r>
      <w:proofErr w:type="gramEnd"/>
      <w:r w:rsidRPr="00B73ABB">
        <w:rPr>
          <w:rFonts w:ascii="Arial" w:hAnsi="Arial" w:cs="Arial"/>
          <w:color w:val="000000" w:themeColor="text1"/>
          <w:sz w:val="28"/>
          <w:szCs w:val="28"/>
        </w:rPr>
        <w:t xml:space="preserve"> </w:t>
      </w:r>
      <w:r w:rsidR="0028764F">
        <w:rPr>
          <w:rFonts w:ascii="Arial" w:hAnsi="Arial" w:cs="Arial"/>
          <w:color w:val="000000" w:themeColor="text1"/>
          <w:sz w:val="28"/>
          <w:szCs w:val="28"/>
        </w:rPr>
        <w:t xml:space="preserve">performing data mining </w:t>
      </w:r>
      <w:r w:rsidRPr="00B73ABB">
        <w:rPr>
          <w:rFonts w:ascii="Arial" w:hAnsi="Arial" w:cs="Arial"/>
          <w:color w:val="000000" w:themeColor="text1"/>
          <w:sz w:val="28"/>
          <w:szCs w:val="28"/>
        </w:rPr>
        <w:t>is not a simple task to accomplish. Currently, the desired data has become increasingly complex</w:t>
      </w:r>
      <w:r w:rsidR="00582784">
        <w:rPr>
          <w:rFonts w:ascii="Arial" w:hAnsi="Arial" w:cs="Arial"/>
          <w:color w:val="000000" w:themeColor="text1"/>
          <w:sz w:val="28"/>
          <w:szCs w:val="28"/>
        </w:rPr>
        <w:t>, being known as situations</w:t>
      </w:r>
      <w:r w:rsidRPr="00B73ABB">
        <w:rPr>
          <w:rFonts w:ascii="Arial" w:hAnsi="Arial" w:cs="Arial"/>
          <w:color w:val="000000" w:themeColor="text1"/>
          <w:sz w:val="28"/>
          <w:szCs w:val="28"/>
        </w:rPr>
        <w:t>, and thus are also forcing an increase in the processing complexity</w:t>
      </w:r>
      <w:commentRangeStart w:id="0"/>
      <w:r w:rsidR="00582784">
        <w:rPr>
          <w:rFonts w:ascii="Arial" w:hAnsi="Arial" w:cs="Arial"/>
          <w:color w:val="000000" w:themeColor="text1"/>
          <w:sz w:val="28"/>
          <w:szCs w:val="28"/>
        </w:rPr>
        <w:t>.</w:t>
      </w:r>
      <w:commentRangeEnd w:id="0"/>
    </w:p>
    <w:p w14:paraId="38508758" w14:textId="77777777" w:rsidR="00616646" w:rsidRPr="00B73ABB" w:rsidRDefault="00616646" w:rsidP="00616646">
      <w:pPr>
        <w:rPr>
          <w:rFonts w:ascii="Arial" w:hAnsi="Arial" w:cs="Arial"/>
          <w:color w:val="000000" w:themeColor="text1"/>
          <w:sz w:val="28"/>
          <w:szCs w:val="28"/>
        </w:rPr>
      </w:pPr>
      <w:r w:rsidRPr="00B73ABB">
        <w:rPr>
          <w:rFonts w:ascii="Arial" w:hAnsi="Arial" w:cs="Arial"/>
          <w:color w:val="000000" w:themeColor="text1"/>
          <w:sz w:val="28"/>
          <w:szCs w:val="28"/>
        </w:rPr>
        <w:tab/>
        <w:t>Situations are composite entities whose constituents are other entities, their properties and the relations in which they are involved [</w:t>
      </w:r>
      <w:r w:rsidR="00502C10" w:rsidRPr="00582784">
        <w:rPr>
          <w:rFonts w:ascii="Arial" w:hAnsi="Arial" w:cs="Arial"/>
          <w:color w:val="000000" w:themeColor="text1"/>
          <w:sz w:val="28"/>
          <w:szCs w:val="28"/>
        </w:rPr>
        <w:t>2</w:t>
      </w:r>
      <w:r w:rsidRPr="00B73ABB">
        <w:rPr>
          <w:rFonts w:ascii="Arial" w:hAnsi="Arial" w:cs="Arial"/>
          <w:color w:val="000000" w:themeColor="text1"/>
          <w:sz w:val="28"/>
          <w:szCs w:val="28"/>
        </w:rPr>
        <w:t>]. Situations support us in conceptualizing certain “parts of reality that can be comprehended as a whole” [</w:t>
      </w:r>
      <w:r w:rsidR="00502C10" w:rsidRPr="00582784">
        <w:rPr>
          <w:rFonts w:ascii="Arial" w:hAnsi="Arial" w:cs="Arial"/>
          <w:color w:val="000000" w:themeColor="text1"/>
          <w:sz w:val="28"/>
          <w:szCs w:val="28"/>
        </w:rPr>
        <w:t>3</w:t>
      </w:r>
      <w:r w:rsidRPr="00582784">
        <w:rPr>
          <w:rFonts w:ascii="Arial" w:hAnsi="Arial" w:cs="Arial"/>
          <w:color w:val="000000" w:themeColor="text1"/>
          <w:sz w:val="28"/>
          <w:szCs w:val="28"/>
        </w:rPr>
        <w:t>].</w:t>
      </w:r>
    </w:p>
    <w:p w14:paraId="04650AEC" w14:textId="77777777" w:rsidR="00616646" w:rsidRPr="00B73ABB" w:rsidRDefault="00616646" w:rsidP="00616646">
      <w:pPr>
        <w:rPr>
          <w:rFonts w:ascii="Arial" w:hAnsi="Arial" w:cs="Arial"/>
          <w:color w:val="000000" w:themeColor="text1"/>
          <w:sz w:val="28"/>
          <w:szCs w:val="28"/>
        </w:rPr>
      </w:pPr>
      <w:r w:rsidRPr="00B73ABB">
        <w:rPr>
          <w:rFonts w:ascii="Arial" w:hAnsi="Arial" w:cs="Arial"/>
          <w:color w:val="000000" w:themeColor="text1"/>
          <w:sz w:val="28"/>
          <w:szCs w:val="28"/>
        </w:rPr>
        <w:tab/>
        <w:t xml:space="preserve">As said before, situations are a kind of complex information, so they need to be </w:t>
      </w:r>
      <w:r w:rsidR="0028764F">
        <w:rPr>
          <w:rFonts w:ascii="Arial" w:hAnsi="Arial" w:cs="Arial"/>
          <w:color w:val="000000" w:themeColor="text1"/>
          <w:sz w:val="28"/>
          <w:szCs w:val="28"/>
        </w:rPr>
        <w:t>treated</w:t>
      </w:r>
      <w:r w:rsidR="0028764F" w:rsidRPr="00B73ABB">
        <w:rPr>
          <w:rFonts w:ascii="Arial" w:hAnsi="Arial" w:cs="Arial"/>
          <w:color w:val="000000" w:themeColor="text1"/>
          <w:sz w:val="28"/>
          <w:szCs w:val="28"/>
        </w:rPr>
        <w:t xml:space="preserve"> </w:t>
      </w:r>
      <w:r w:rsidRPr="00B73ABB">
        <w:rPr>
          <w:rFonts w:ascii="Arial" w:hAnsi="Arial" w:cs="Arial"/>
          <w:color w:val="000000" w:themeColor="text1"/>
          <w:sz w:val="28"/>
          <w:szCs w:val="28"/>
        </w:rPr>
        <w:t>respecting a temporal order, but there isn’t many known tools to do this job.</w:t>
      </w:r>
    </w:p>
    <w:p w14:paraId="3360ABF1" w14:textId="77777777" w:rsidR="00616646" w:rsidRPr="00B73ABB" w:rsidRDefault="00616646" w:rsidP="00616646">
      <w:pPr>
        <w:rPr>
          <w:rFonts w:ascii="Arial" w:hAnsi="Arial" w:cs="Arial"/>
          <w:sz w:val="28"/>
          <w:szCs w:val="28"/>
        </w:rPr>
      </w:pPr>
      <w:r w:rsidRPr="00B73ABB">
        <w:rPr>
          <w:rFonts w:ascii="Arial" w:hAnsi="Arial" w:cs="Arial"/>
          <w:color w:val="000000" w:themeColor="text1"/>
          <w:sz w:val="28"/>
          <w:szCs w:val="28"/>
        </w:rPr>
        <w:tab/>
      </w:r>
      <w:r w:rsidRPr="00B73ABB">
        <w:rPr>
          <w:rFonts w:ascii="Arial" w:hAnsi="Arial" w:cs="Arial"/>
          <w:sz w:val="28"/>
          <w:szCs w:val="28"/>
        </w:rPr>
        <w:t xml:space="preserve">SCENE is a situation management platform, which supports the development of situation-aware applications by offering design artifacts for situation type specification and run-time support for situation lifecycle management (situation detection, which may involve composite situation pattern recognition and ultimately situation deactivation). SCENE leverages </w:t>
      </w:r>
      <w:proofErr w:type="spellStart"/>
      <w:r w:rsidRPr="00B73ABB">
        <w:rPr>
          <w:rFonts w:ascii="Arial" w:hAnsi="Arial" w:cs="Arial"/>
          <w:sz w:val="28"/>
          <w:szCs w:val="28"/>
        </w:rPr>
        <w:t>JBoss</w:t>
      </w:r>
      <w:proofErr w:type="spellEnd"/>
      <w:r w:rsidRPr="00B73ABB">
        <w:rPr>
          <w:rFonts w:ascii="Arial" w:hAnsi="Arial" w:cs="Arial"/>
          <w:sz w:val="28"/>
          <w:szCs w:val="28"/>
        </w:rPr>
        <w:t xml:space="preserve"> Drools engine (and its integrated Complex Event Processing platform) and enhances its functionality to natively support rule-based situation-awareness. The platform allows rule-based situation specification (and further situation lifecycle management) by means of a simple rule pattern</w:t>
      </w:r>
      <w:r w:rsidR="006C1F41">
        <w:rPr>
          <w:rFonts w:ascii="Arial" w:hAnsi="Arial" w:cs="Arial"/>
          <w:sz w:val="28"/>
          <w:szCs w:val="28"/>
        </w:rPr>
        <w:t xml:space="preserve"> [1]</w:t>
      </w:r>
      <w:r w:rsidRPr="00B73ABB">
        <w:rPr>
          <w:rFonts w:ascii="Arial" w:hAnsi="Arial" w:cs="Arial"/>
          <w:sz w:val="28"/>
          <w:szCs w:val="28"/>
        </w:rPr>
        <w:t>.</w:t>
      </w:r>
    </w:p>
    <w:p w14:paraId="1EB11CD6" w14:textId="77777777" w:rsidR="00616646" w:rsidRPr="00B73ABB" w:rsidRDefault="00616646" w:rsidP="00616646">
      <w:pPr>
        <w:rPr>
          <w:rFonts w:ascii="Arial" w:hAnsi="Arial" w:cs="Arial"/>
          <w:sz w:val="28"/>
          <w:szCs w:val="28"/>
        </w:rPr>
      </w:pPr>
    </w:p>
    <w:p w14:paraId="0BAC00E2" w14:textId="77777777" w:rsidR="00F05CDB" w:rsidRPr="00B73ABB" w:rsidRDefault="00616646" w:rsidP="00564338">
      <w:pPr>
        <w:pStyle w:val="ListParagraph"/>
        <w:numPr>
          <w:ilvl w:val="1"/>
          <w:numId w:val="1"/>
        </w:numPr>
        <w:rPr>
          <w:rFonts w:ascii="Arial" w:hAnsi="Arial" w:cs="Arial"/>
          <w:b/>
          <w:sz w:val="28"/>
          <w:szCs w:val="28"/>
        </w:rPr>
      </w:pPr>
      <w:r w:rsidRPr="00B73ABB">
        <w:rPr>
          <w:rFonts w:ascii="Arial" w:hAnsi="Arial" w:cs="Arial"/>
          <w:b/>
          <w:sz w:val="28"/>
          <w:szCs w:val="28"/>
        </w:rPr>
        <w:t>Motivation</w:t>
      </w:r>
    </w:p>
    <w:p w14:paraId="60AA87FC" w14:textId="77777777" w:rsidR="00564338" w:rsidRPr="00582784" w:rsidRDefault="00564338" w:rsidP="00582784">
      <w:pPr>
        <w:rPr>
          <w:rFonts w:ascii="Arial" w:hAnsi="Arial" w:cs="Arial"/>
          <w:sz w:val="28"/>
          <w:szCs w:val="28"/>
        </w:rPr>
      </w:pPr>
    </w:p>
    <w:p w14:paraId="092FBCFF" w14:textId="77777777" w:rsidR="00020883" w:rsidRPr="00B73ABB" w:rsidRDefault="00020883" w:rsidP="00582784">
      <w:pPr>
        <w:pStyle w:val="ListParagraph"/>
        <w:ind w:left="0"/>
        <w:rPr>
          <w:rFonts w:ascii="Arial" w:hAnsi="Arial" w:cs="Arial"/>
          <w:sz w:val="28"/>
          <w:szCs w:val="28"/>
        </w:rPr>
      </w:pPr>
      <w:r w:rsidRPr="00B73ABB">
        <w:rPr>
          <w:rFonts w:ascii="Arial" w:hAnsi="Arial" w:cs="Arial"/>
          <w:sz w:val="28"/>
          <w:szCs w:val="28"/>
        </w:rPr>
        <w:tab/>
        <w:t xml:space="preserve">SCENE </w:t>
      </w:r>
      <w:r w:rsidR="006C1F41">
        <w:rPr>
          <w:rFonts w:ascii="Arial" w:hAnsi="Arial" w:cs="Arial"/>
          <w:sz w:val="28"/>
          <w:szCs w:val="28"/>
        </w:rPr>
        <w:t xml:space="preserve">supports the </w:t>
      </w:r>
      <w:r w:rsidRPr="00B73ABB">
        <w:rPr>
          <w:rFonts w:ascii="Arial" w:hAnsi="Arial" w:cs="Arial"/>
          <w:sz w:val="28"/>
          <w:szCs w:val="28"/>
        </w:rPr>
        <w:t>specif</w:t>
      </w:r>
      <w:r w:rsidR="006C1F41">
        <w:rPr>
          <w:rFonts w:ascii="Arial" w:hAnsi="Arial" w:cs="Arial"/>
          <w:sz w:val="28"/>
          <w:szCs w:val="28"/>
        </w:rPr>
        <w:t xml:space="preserve">ication of </w:t>
      </w:r>
      <w:r w:rsidRPr="00B73ABB">
        <w:rPr>
          <w:rFonts w:ascii="Arial" w:hAnsi="Arial" w:cs="Arial"/>
          <w:sz w:val="28"/>
          <w:szCs w:val="28"/>
        </w:rPr>
        <w:t xml:space="preserve">situation types </w:t>
      </w:r>
      <w:r w:rsidR="006C1F41">
        <w:rPr>
          <w:rFonts w:ascii="Arial" w:hAnsi="Arial" w:cs="Arial"/>
          <w:sz w:val="28"/>
          <w:szCs w:val="28"/>
        </w:rPr>
        <w:t xml:space="preserve">as well as </w:t>
      </w:r>
      <w:r w:rsidRPr="00B73ABB">
        <w:rPr>
          <w:rFonts w:ascii="Arial" w:hAnsi="Arial" w:cs="Arial"/>
          <w:sz w:val="28"/>
          <w:szCs w:val="28"/>
        </w:rPr>
        <w:t>their implementatio</w:t>
      </w:r>
      <w:r w:rsidR="006C1F41">
        <w:rPr>
          <w:rFonts w:ascii="Arial" w:hAnsi="Arial" w:cs="Arial"/>
          <w:sz w:val="28"/>
          <w:szCs w:val="28"/>
        </w:rPr>
        <w:t xml:space="preserve">n, which encompasses </w:t>
      </w:r>
      <w:r w:rsidRPr="00B73ABB">
        <w:rPr>
          <w:rFonts w:ascii="Arial" w:hAnsi="Arial" w:cs="Arial"/>
          <w:sz w:val="28"/>
          <w:szCs w:val="28"/>
        </w:rPr>
        <w:t>the entire situations life cycle management</w:t>
      </w:r>
      <w:r w:rsidR="006C1F41">
        <w:rPr>
          <w:rFonts w:ascii="Arial" w:hAnsi="Arial" w:cs="Arial"/>
          <w:sz w:val="28"/>
          <w:szCs w:val="28"/>
        </w:rPr>
        <w:t xml:space="preserve">. SCENE </w:t>
      </w:r>
      <w:r w:rsidRPr="00B73ABB">
        <w:rPr>
          <w:rFonts w:ascii="Arial" w:hAnsi="Arial" w:cs="Arial"/>
          <w:sz w:val="28"/>
          <w:szCs w:val="28"/>
        </w:rPr>
        <w:t>also supports temporal correlation between situation</w:t>
      </w:r>
      <w:r w:rsidR="006C1F41">
        <w:rPr>
          <w:rFonts w:ascii="Arial" w:hAnsi="Arial" w:cs="Arial"/>
          <w:sz w:val="28"/>
          <w:szCs w:val="28"/>
        </w:rPr>
        <w:t>s</w:t>
      </w:r>
      <w:r w:rsidRPr="00B73ABB">
        <w:rPr>
          <w:rFonts w:ascii="Arial" w:hAnsi="Arial" w:cs="Arial"/>
          <w:sz w:val="28"/>
          <w:szCs w:val="28"/>
        </w:rPr>
        <w:t>.</w:t>
      </w:r>
    </w:p>
    <w:p w14:paraId="07722C13" w14:textId="77777777" w:rsidR="00564338" w:rsidRPr="00B73ABB" w:rsidRDefault="00020883" w:rsidP="00582784">
      <w:pPr>
        <w:pStyle w:val="ListParagraph"/>
        <w:ind w:left="0"/>
        <w:rPr>
          <w:rFonts w:ascii="Arial" w:hAnsi="Arial" w:cs="Arial"/>
          <w:sz w:val="28"/>
          <w:szCs w:val="28"/>
        </w:rPr>
      </w:pPr>
      <w:r w:rsidRPr="00B73ABB">
        <w:rPr>
          <w:rFonts w:ascii="Arial" w:hAnsi="Arial" w:cs="Arial"/>
          <w:sz w:val="28"/>
          <w:szCs w:val="28"/>
        </w:rPr>
        <w:tab/>
      </w:r>
      <w:r w:rsidR="00564338" w:rsidRPr="00B73ABB">
        <w:rPr>
          <w:rFonts w:ascii="Arial" w:hAnsi="Arial" w:cs="Arial"/>
          <w:sz w:val="28"/>
          <w:szCs w:val="28"/>
        </w:rPr>
        <w:t>I</w:t>
      </w:r>
      <w:r w:rsidRPr="00B73ABB">
        <w:rPr>
          <w:rFonts w:ascii="Arial" w:hAnsi="Arial" w:cs="Arial"/>
          <w:sz w:val="28"/>
          <w:szCs w:val="28"/>
        </w:rPr>
        <w:t>n</w:t>
      </w:r>
      <w:r w:rsidR="00616646" w:rsidRPr="00B73ABB">
        <w:rPr>
          <w:rFonts w:ascii="Arial" w:hAnsi="Arial" w:cs="Arial"/>
          <w:sz w:val="28"/>
          <w:szCs w:val="28"/>
        </w:rPr>
        <w:t xml:space="preserve"> the past few years </w:t>
      </w:r>
      <w:r w:rsidR="00564338" w:rsidRPr="00B73ABB">
        <w:rPr>
          <w:rFonts w:ascii="Arial" w:hAnsi="Arial" w:cs="Arial"/>
          <w:sz w:val="28"/>
          <w:szCs w:val="28"/>
        </w:rPr>
        <w:t xml:space="preserve">SCENE </w:t>
      </w:r>
      <w:r w:rsidR="006211D7">
        <w:rPr>
          <w:rFonts w:ascii="Arial" w:hAnsi="Arial" w:cs="Arial"/>
          <w:sz w:val="28"/>
          <w:szCs w:val="28"/>
        </w:rPr>
        <w:t>has</w:t>
      </w:r>
      <w:r w:rsidR="006211D7" w:rsidRPr="00B73ABB">
        <w:rPr>
          <w:rFonts w:ascii="Arial" w:hAnsi="Arial" w:cs="Arial"/>
          <w:sz w:val="28"/>
          <w:szCs w:val="28"/>
        </w:rPr>
        <w:t xml:space="preserve"> </w:t>
      </w:r>
      <w:r w:rsidR="00616646" w:rsidRPr="00B73ABB">
        <w:rPr>
          <w:rFonts w:ascii="Arial" w:hAnsi="Arial" w:cs="Arial"/>
          <w:sz w:val="28"/>
          <w:szCs w:val="28"/>
        </w:rPr>
        <w:t xml:space="preserve">been used by </w:t>
      </w:r>
      <w:r w:rsidR="00CF1354" w:rsidRPr="00B73ABB">
        <w:rPr>
          <w:rFonts w:ascii="Arial" w:hAnsi="Arial" w:cs="Arial"/>
          <w:sz w:val="28"/>
          <w:szCs w:val="28"/>
        </w:rPr>
        <w:t xml:space="preserve">research groups, such as </w:t>
      </w:r>
      <w:r w:rsidR="00502C10" w:rsidRPr="00582784">
        <w:rPr>
          <w:rFonts w:ascii="Arial" w:hAnsi="Arial" w:cs="Arial"/>
          <w:sz w:val="28"/>
          <w:szCs w:val="28"/>
        </w:rPr>
        <w:t>[4][5][6]</w:t>
      </w:r>
      <w:r w:rsidR="00564338" w:rsidRPr="00582784">
        <w:rPr>
          <w:rFonts w:ascii="Arial" w:hAnsi="Arial" w:cs="Arial"/>
          <w:sz w:val="28"/>
          <w:szCs w:val="28"/>
        </w:rPr>
        <w:t>.</w:t>
      </w:r>
      <w:r w:rsidR="00564338" w:rsidRPr="00B73ABB">
        <w:rPr>
          <w:rFonts w:ascii="Arial" w:hAnsi="Arial" w:cs="Arial"/>
          <w:sz w:val="28"/>
          <w:szCs w:val="28"/>
        </w:rPr>
        <w:t xml:space="preserve"> </w:t>
      </w:r>
      <w:r w:rsidR="006211D7">
        <w:rPr>
          <w:rFonts w:ascii="Arial" w:hAnsi="Arial" w:cs="Arial"/>
          <w:sz w:val="28"/>
          <w:szCs w:val="28"/>
        </w:rPr>
        <w:t xml:space="preserve">With time, users </w:t>
      </w:r>
      <w:r w:rsidR="00564338" w:rsidRPr="00B73ABB">
        <w:rPr>
          <w:rFonts w:ascii="Arial" w:hAnsi="Arial" w:cs="Arial"/>
          <w:sz w:val="28"/>
          <w:szCs w:val="28"/>
        </w:rPr>
        <w:t xml:space="preserve">have </w:t>
      </w:r>
      <w:r w:rsidR="006211D7">
        <w:rPr>
          <w:rFonts w:ascii="Arial" w:hAnsi="Arial" w:cs="Arial"/>
          <w:sz w:val="28"/>
          <w:szCs w:val="28"/>
        </w:rPr>
        <w:t xml:space="preserve">identified </w:t>
      </w:r>
      <w:r w:rsidR="00564338" w:rsidRPr="00B73ABB">
        <w:rPr>
          <w:rFonts w:ascii="Arial" w:hAnsi="Arial" w:cs="Arial"/>
          <w:sz w:val="28"/>
          <w:szCs w:val="28"/>
        </w:rPr>
        <w:t xml:space="preserve">requirements to </w:t>
      </w:r>
      <w:r w:rsidR="00E137CC">
        <w:rPr>
          <w:rFonts w:ascii="Arial" w:hAnsi="Arial" w:cs="Arial"/>
          <w:sz w:val="28"/>
          <w:szCs w:val="28"/>
        </w:rPr>
        <w:t xml:space="preserve">improve </w:t>
      </w:r>
      <w:r w:rsidR="00564338" w:rsidRPr="00B73ABB">
        <w:rPr>
          <w:rFonts w:ascii="Arial" w:hAnsi="Arial" w:cs="Arial"/>
          <w:sz w:val="28"/>
          <w:szCs w:val="28"/>
        </w:rPr>
        <w:t>SCENE</w:t>
      </w:r>
      <w:r w:rsidR="00E137CC">
        <w:rPr>
          <w:rFonts w:ascii="Arial" w:hAnsi="Arial" w:cs="Arial"/>
          <w:sz w:val="28"/>
          <w:szCs w:val="28"/>
        </w:rPr>
        <w:t>’s usability by final applications</w:t>
      </w:r>
      <w:r w:rsidR="00564338" w:rsidRPr="00B73ABB">
        <w:rPr>
          <w:rFonts w:ascii="Arial" w:hAnsi="Arial" w:cs="Arial"/>
          <w:sz w:val="28"/>
          <w:szCs w:val="28"/>
        </w:rPr>
        <w:t>, such as use the deprecated Drools 5.5.0 Final version and import SCENE as an API, literally integrating the SCENE-core with every application developed.</w:t>
      </w:r>
    </w:p>
    <w:p w14:paraId="42119989" w14:textId="77777777" w:rsidR="00564338" w:rsidRPr="00B73ABB" w:rsidRDefault="00564338" w:rsidP="00085FBB">
      <w:pPr>
        <w:pStyle w:val="ListParagraph"/>
        <w:ind w:left="360"/>
        <w:rPr>
          <w:rFonts w:ascii="Arial" w:hAnsi="Arial" w:cs="Arial"/>
          <w:sz w:val="28"/>
          <w:szCs w:val="28"/>
        </w:rPr>
      </w:pPr>
    </w:p>
    <w:p w14:paraId="383C054C" w14:textId="77777777" w:rsidR="00564338" w:rsidRPr="00B73ABB" w:rsidRDefault="00564338" w:rsidP="00582784">
      <w:pPr>
        <w:pStyle w:val="ListParagraph"/>
        <w:ind w:left="0"/>
        <w:rPr>
          <w:rFonts w:ascii="Arial" w:hAnsi="Arial" w:cs="Arial"/>
          <w:sz w:val="28"/>
          <w:szCs w:val="28"/>
        </w:rPr>
      </w:pPr>
      <w:r w:rsidRPr="00B73ABB">
        <w:rPr>
          <w:rFonts w:ascii="Arial" w:hAnsi="Arial" w:cs="Arial"/>
          <w:sz w:val="28"/>
          <w:szCs w:val="28"/>
        </w:rPr>
        <w:tab/>
        <w:t>O</w:t>
      </w:r>
      <w:r w:rsidR="00616646" w:rsidRPr="00B73ABB">
        <w:rPr>
          <w:rFonts w:ascii="Arial" w:hAnsi="Arial" w:cs="Arial"/>
          <w:sz w:val="28"/>
          <w:szCs w:val="28"/>
        </w:rPr>
        <w:t xml:space="preserve">ver </w:t>
      </w:r>
      <w:r w:rsidR="003E2C75" w:rsidRPr="00B73ABB">
        <w:rPr>
          <w:rFonts w:ascii="Arial" w:hAnsi="Arial" w:cs="Arial"/>
          <w:sz w:val="28"/>
          <w:szCs w:val="28"/>
        </w:rPr>
        <w:t xml:space="preserve">the years, </w:t>
      </w:r>
      <w:r w:rsidR="00085FBB" w:rsidRPr="00B73ABB">
        <w:rPr>
          <w:rFonts w:ascii="Arial" w:hAnsi="Arial" w:cs="Arial"/>
          <w:sz w:val="28"/>
          <w:szCs w:val="28"/>
        </w:rPr>
        <w:t xml:space="preserve">new </w:t>
      </w:r>
      <w:r w:rsidR="00085FBB" w:rsidRPr="00F05CDB">
        <w:rPr>
          <w:rFonts w:ascii="Arial" w:hAnsi="Arial" w:cs="Arial"/>
          <w:color w:val="000000" w:themeColor="text1"/>
          <w:sz w:val="28"/>
          <w:szCs w:val="28"/>
        </w:rPr>
        <w:t>requirements</w:t>
      </w:r>
      <w:r w:rsidR="00616646" w:rsidRPr="00F05CDB">
        <w:rPr>
          <w:rFonts w:ascii="Arial" w:hAnsi="Arial" w:cs="Arial"/>
          <w:color w:val="000000" w:themeColor="text1"/>
          <w:sz w:val="28"/>
          <w:szCs w:val="28"/>
        </w:rPr>
        <w:t xml:space="preserve"> </w:t>
      </w:r>
      <w:r w:rsidR="003E2C75" w:rsidRPr="00F05CDB">
        <w:rPr>
          <w:rFonts w:ascii="Arial" w:hAnsi="Arial" w:cs="Arial"/>
          <w:color w:val="000000" w:themeColor="text1"/>
          <w:sz w:val="28"/>
          <w:szCs w:val="28"/>
        </w:rPr>
        <w:t xml:space="preserve">have </w:t>
      </w:r>
      <w:r w:rsidR="00E137CC" w:rsidRPr="00F05CDB">
        <w:rPr>
          <w:rFonts w:ascii="Arial" w:hAnsi="Arial" w:cs="Arial"/>
          <w:color w:val="000000" w:themeColor="text1"/>
          <w:sz w:val="28"/>
          <w:szCs w:val="28"/>
        </w:rPr>
        <w:t xml:space="preserve">been identified </w:t>
      </w:r>
      <w:r w:rsidR="00085FBB" w:rsidRPr="00F05CDB">
        <w:rPr>
          <w:rFonts w:ascii="Arial" w:hAnsi="Arial" w:cs="Arial"/>
          <w:color w:val="000000" w:themeColor="text1"/>
          <w:sz w:val="28"/>
          <w:szCs w:val="28"/>
        </w:rPr>
        <w:t xml:space="preserve">and </w:t>
      </w:r>
      <w:r w:rsidR="00E137CC" w:rsidRPr="00F05CDB">
        <w:rPr>
          <w:rFonts w:ascii="Arial" w:hAnsi="Arial" w:cs="Arial"/>
          <w:color w:val="000000" w:themeColor="text1"/>
          <w:sz w:val="28"/>
          <w:szCs w:val="28"/>
        </w:rPr>
        <w:t xml:space="preserve">the tool </w:t>
      </w:r>
      <w:r w:rsidR="00085FBB" w:rsidRPr="00F05CDB">
        <w:rPr>
          <w:rFonts w:ascii="Arial" w:hAnsi="Arial" w:cs="Arial"/>
          <w:color w:val="000000" w:themeColor="text1"/>
          <w:sz w:val="28"/>
          <w:szCs w:val="28"/>
        </w:rPr>
        <w:t>need</w:t>
      </w:r>
      <w:r w:rsidR="00E137CC" w:rsidRPr="00F05CDB">
        <w:rPr>
          <w:rFonts w:ascii="Arial" w:hAnsi="Arial" w:cs="Arial"/>
          <w:color w:val="000000" w:themeColor="text1"/>
          <w:sz w:val="28"/>
          <w:szCs w:val="28"/>
        </w:rPr>
        <w:t>s</w:t>
      </w:r>
      <w:r w:rsidR="00085FBB" w:rsidRPr="00F05CDB">
        <w:rPr>
          <w:rFonts w:ascii="Arial" w:hAnsi="Arial" w:cs="Arial"/>
          <w:color w:val="000000" w:themeColor="text1"/>
          <w:sz w:val="28"/>
          <w:szCs w:val="28"/>
        </w:rPr>
        <w:t xml:space="preserve"> to evolve </w:t>
      </w:r>
      <w:r w:rsidR="00E137CC" w:rsidRPr="00F05CDB">
        <w:rPr>
          <w:rFonts w:ascii="Arial" w:hAnsi="Arial" w:cs="Arial"/>
          <w:color w:val="000000" w:themeColor="text1"/>
          <w:sz w:val="28"/>
          <w:szCs w:val="28"/>
        </w:rPr>
        <w:t>to incorporate new functions that tackle these</w:t>
      </w:r>
      <w:r w:rsidR="00E137CC">
        <w:rPr>
          <w:rFonts w:ascii="Arial" w:hAnsi="Arial" w:cs="Arial"/>
          <w:sz w:val="28"/>
          <w:szCs w:val="28"/>
        </w:rPr>
        <w:t xml:space="preserve"> requirements</w:t>
      </w:r>
      <w:r w:rsidR="00085FBB" w:rsidRPr="00B73ABB">
        <w:rPr>
          <w:rFonts w:ascii="Arial" w:hAnsi="Arial" w:cs="Arial"/>
          <w:sz w:val="28"/>
          <w:szCs w:val="28"/>
        </w:rPr>
        <w:t>.</w:t>
      </w:r>
    </w:p>
    <w:p w14:paraId="71A3F6FE" w14:textId="77777777" w:rsidR="00616646" w:rsidRPr="00B73ABB" w:rsidRDefault="00616646" w:rsidP="00616646">
      <w:pPr>
        <w:pStyle w:val="ListParagraph"/>
        <w:ind w:left="360"/>
        <w:rPr>
          <w:rFonts w:ascii="Arial" w:hAnsi="Arial" w:cs="Arial"/>
          <w:sz w:val="28"/>
          <w:szCs w:val="28"/>
        </w:rPr>
      </w:pPr>
      <w:r w:rsidRPr="00B73ABB">
        <w:rPr>
          <w:rFonts w:ascii="Arial" w:hAnsi="Arial" w:cs="Arial"/>
          <w:sz w:val="28"/>
          <w:szCs w:val="28"/>
        </w:rPr>
        <w:lastRenderedPageBreak/>
        <w:tab/>
      </w:r>
    </w:p>
    <w:p w14:paraId="3A476BEE" w14:textId="77777777" w:rsidR="00616646" w:rsidRPr="00B73ABB" w:rsidRDefault="00616646" w:rsidP="00616646">
      <w:pPr>
        <w:rPr>
          <w:rFonts w:ascii="Arial" w:hAnsi="Arial" w:cs="Arial"/>
          <w:sz w:val="28"/>
          <w:szCs w:val="28"/>
        </w:rPr>
      </w:pPr>
    </w:p>
    <w:p w14:paraId="61045476" w14:textId="77777777" w:rsidR="00616646" w:rsidRPr="00B73ABB" w:rsidRDefault="00616646" w:rsidP="00737C81">
      <w:pPr>
        <w:pStyle w:val="ListParagraph"/>
        <w:numPr>
          <w:ilvl w:val="1"/>
          <w:numId w:val="1"/>
        </w:numPr>
        <w:rPr>
          <w:rFonts w:ascii="Arial" w:hAnsi="Arial" w:cs="Arial"/>
          <w:b/>
          <w:sz w:val="28"/>
          <w:szCs w:val="28"/>
        </w:rPr>
      </w:pPr>
      <w:r w:rsidRPr="00B73ABB">
        <w:rPr>
          <w:rFonts w:ascii="Arial" w:hAnsi="Arial" w:cs="Arial"/>
          <w:b/>
          <w:sz w:val="28"/>
          <w:szCs w:val="28"/>
        </w:rPr>
        <w:t>Main goal</w:t>
      </w:r>
    </w:p>
    <w:p w14:paraId="7E292C3F" w14:textId="77777777" w:rsidR="00F05CDB" w:rsidRPr="00582784" w:rsidRDefault="00F05CDB" w:rsidP="00582784">
      <w:pPr>
        <w:rPr>
          <w:rFonts w:ascii="Arial" w:hAnsi="Arial" w:cs="Arial"/>
          <w:sz w:val="28"/>
          <w:szCs w:val="28"/>
        </w:rPr>
      </w:pPr>
    </w:p>
    <w:p w14:paraId="0C9376FC" w14:textId="77777777" w:rsidR="00616646" w:rsidRPr="00B73ABB" w:rsidRDefault="00F05CDB" w:rsidP="00582784">
      <w:pPr>
        <w:pStyle w:val="ListParagraph"/>
        <w:ind w:left="0"/>
        <w:rPr>
          <w:rFonts w:ascii="Arial" w:hAnsi="Arial" w:cs="Arial"/>
          <w:sz w:val="28"/>
          <w:szCs w:val="28"/>
        </w:rPr>
      </w:pPr>
      <w:r w:rsidRPr="00B73ABB">
        <w:rPr>
          <w:rFonts w:ascii="Arial" w:hAnsi="Arial" w:cs="Arial"/>
          <w:sz w:val="28"/>
          <w:szCs w:val="28"/>
        </w:rPr>
        <w:tab/>
      </w:r>
      <w:r w:rsidR="00616646" w:rsidRPr="00B73ABB">
        <w:rPr>
          <w:rFonts w:ascii="Arial" w:hAnsi="Arial" w:cs="Arial"/>
          <w:sz w:val="28"/>
          <w:szCs w:val="28"/>
        </w:rPr>
        <w:t xml:space="preserve">This graduation project has the goal to evolve the SCENE platform to the newest </w:t>
      </w:r>
      <w:proofErr w:type="spellStart"/>
      <w:r w:rsidR="00616646" w:rsidRPr="00B73ABB">
        <w:rPr>
          <w:rFonts w:ascii="Arial" w:hAnsi="Arial" w:cs="Arial"/>
          <w:sz w:val="28"/>
          <w:szCs w:val="28"/>
        </w:rPr>
        <w:t>JBoss</w:t>
      </w:r>
      <w:proofErr w:type="spellEnd"/>
      <w:r w:rsidR="00616646" w:rsidRPr="00B73ABB">
        <w:rPr>
          <w:rFonts w:ascii="Arial" w:hAnsi="Arial" w:cs="Arial"/>
          <w:sz w:val="28"/>
          <w:szCs w:val="28"/>
        </w:rPr>
        <w:t xml:space="preserve"> Drools version, making it easily adaptable to newer versions to come and explore the new features offered by it such as a new pattern-matching algorithm (PHREAK).</w:t>
      </w:r>
    </w:p>
    <w:p w14:paraId="10484C09" w14:textId="77777777" w:rsidR="00657BA2" w:rsidRPr="00B73ABB" w:rsidRDefault="00F05CDB" w:rsidP="00582784">
      <w:pPr>
        <w:pStyle w:val="ListParagraph"/>
        <w:ind w:left="0"/>
        <w:rPr>
          <w:rFonts w:ascii="Arial" w:hAnsi="Arial" w:cs="Arial"/>
          <w:sz w:val="28"/>
          <w:szCs w:val="28"/>
        </w:rPr>
      </w:pPr>
      <w:r w:rsidRPr="00B73ABB">
        <w:rPr>
          <w:rFonts w:ascii="Arial" w:hAnsi="Arial" w:cs="Arial"/>
          <w:sz w:val="28"/>
          <w:szCs w:val="28"/>
        </w:rPr>
        <w:tab/>
      </w:r>
      <w:r w:rsidR="00616646" w:rsidRPr="00B73ABB">
        <w:rPr>
          <w:rFonts w:ascii="Arial" w:hAnsi="Arial" w:cs="Arial"/>
          <w:sz w:val="28"/>
          <w:szCs w:val="28"/>
        </w:rPr>
        <w:t>Also uncoupling SCENE from the user generated applications, transforming the platform in a service which the user won’t be obligated to integrate anything to its project and just implement the necessary to retrieve the desirable information.</w:t>
      </w:r>
    </w:p>
    <w:p w14:paraId="4099A85F" w14:textId="77777777" w:rsidR="00616646" w:rsidRPr="00B73ABB" w:rsidRDefault="00616646" w:rsidP="00616646">
      <w:pPr>
        <w:rPr>
          <w:rFonts w:ascii="Arial" w:hAnsi="Arial" w:cs="Arial"/>
          <w:sz w:val="28"/>
          <w:szCs w:val="28"/>
        </w:rPr>
      </w:pPr>
    </w:p>
    <w:p w14:paraId="61DD19B4" w14:textId="77777777" w:rsidR="00F05CDB" w:rsidRDefault="00616646" w:rsidP="00582784">
      <w:pPr>
        <w:pStyle w:val="ListParagraph"/>
        <w:numPr>
          <w:ilvl w:val="1"/>
          <w:numId w:val="1"/>
        </w:numPr>
        <w:rPr>
          <w:rFonts w:ascii="Arial" w:hAnsi="Arial" w:cs="Arial"/>
          <w:b/>
          <w:sz w:val="28"/>
          <w:szCs w:val="28"/>
        </w:rPr>
      </w:pPr>
      <w:r w:rsidRPr="00B73ABB">
        <w:rPr>
          <w:rFonts w:ascii="Arial" w:hAnsi="Arial" w:cs="Arial"/>
          <w:b/>
          <w:sz w:val="28"/>
          <w:szCs w:val="28"/>
        </w:rPr>
        <w:t>Approach</w:t>
      </w:r>
    </w:p>
    <w:p w14:paraId="7A2FFC62" w14:textId="77777777" w:rsidR="00F05CDB" w:rsidRPr="00582784" w:rsidRDefault="00F05CDB" w:rsidP="00582784">
      <w:pPr>
        <w:rPr>
          <w:rFonts w:ascii="Arial" w:hAnsi="Arial" w:cs="Arial"/>
          <w:b/>
          <w:sz w:val="28"/>
          <w:szCs w:val="28"/>
        </w:rPr>
      </w:pPr>
    </w:p>
    <w:p w14:paraId="1DF22E52" w14:textId="77777777" w:rsidR="00B73ABB" w:rsidRDefault="00657BA2" w:rsidP="00582784">
      <w:pPr>
        <w:widowControl w:val="0"/>
        <w:autoSpaceDE w:val="0"/>
        <w:autoSpaceDN w:val="0"/>
        <w:adjustRightInd w:val="0"/>
        <w:spacing w:after="240" w:line="360" w:lineRule="atLeast"/>
        <w:rPr>
          <w:rFonts w:ascii="Arial" w:hAnsi="Arial" w:cs="Arial"/>
          <w:sz w:val="28"/>
          <w:szCs w:val="28"/>
        </w:rPr>
      </w:pPr>
      <w:r w:rsidRPr="00B73ABB">
        <w:rPr>
          <w:rFonts w:ascii="Arial" w:hAnsi="Arial" w:cs="Arial"/>
          <w:color w:val="000000" w:themeColor="text1"/>
          <w:sz w:val="28"/>
          <w:szCs w:val="28"/>
        </w:rPr>
        <w:tab/>
      </w:r>
      <w:r w:rsidRPr="00B73ABB">
        <w:rPr>
          <w:rFonts w:ascii="Arial" w:hAnsi="Arial" w:cs="Arial"/>
          <w:sz w:val="28"/>
          <w:szCs w:val="28"/>
        </w:rPr>
        <w:t xml:space="preserve">The approach that this project will follow is </w:t>
      </w:r>
      <w:proofErr w:type="spellStart"/>
      <w:r w:rsidRPr="00B73ABB">
        <w:rPr>
          <w:rFonts w:ascii="Arial" w:hAnsi="Arial" w:cs="Arial"/>
          <w:sz w:val="28"/>
          <w:szCs w:val="28"/>
        </w:rPr>
        <w:t>i</w:t>
      </w:r>
      <w:proofErr w:type="spellEnd"/>
      <w:r w:rsidRPr="00B73ABB">
        <w:rPr>
          <w:rFonts w:ascii="Arial" w:hAnsi="Arial" w:cs="Arial"/>
          <w:sz w:val="28"/>
          <w:szCs w:val="28"/>
        </w:rPr>
        <w:t xml:space="preserve">) study the theory about situation awareness, rule based paradigm and events, ii) raise and analyze requirements and reevaluate and adapt the previous ones for the proposed service, iii) design and implement a new service to detect situations </w:t>
      </w:r>
      <w:r w:rsidR="00F05CDB" w:rsidRPr="00B73ABB">
        <w:rPr>
          <w:rFonts w:ascii="Arial" w:hAnsi="Arial" w:cs="Arial"/>
          <w:sz w:val="28"/>
          <w:szCs w:val="28"/>
        </w:rPr>
        <w:t>accord</w:t>
      </w:r>
      <w:r w:rsidRPr="00B73ABB">
        <w:rPr>
          <w:rFonts w:ascii="Arial" w:hAnsi="Arial" w:cs="Arial"/>
          <w:sz w:val="28"/>
          <w:szCs w:val="28"/>
        </w:rPr>
        <w:t xml:space="preserve"> with the raised requirements, </w:t>
      </w:r>
      <w:r w:rsidR="00C81B1A" w:rsidRPr="00B73ABB">
        <w:rPr>
          <w:rFonts w:ascii="Arial" w:hAnsi="Arial" w:cs="Arial"/>
          <w:sz w:val="28"/>
          <w:szCs w:val="28"/>
        </w:rPr>
        <w:t xml:space="preserve">iv) </w:t>
      </w:r>
      <w:r w:rsidR="00B306D4" w:rsidRPr="00B73ABB">
        <w:rPr>
          <w:rFonts w:ascii="Arial" w:hAnsi="Arial" w:cs="Arial"/>
          <w:sz w:val="28"/>
          <w:szCs w:val="28"/>
        </w:rPr>
        <w:t>employ the new developed service and identify problems or som</w:t>
      </w:r>
      <w:r w:rsidR="00B73ABB">
        <w:rPr>
          <w:rFonts w:ascii="Arial" w:hAnsi="Arial" w:cs="Arial"/>
          <w:sz w:val="28"/>
          <w:szCs w:val="28"/>
        </w:rPr>
        <w:t>e other design possible failure.</w:t>
      </w:r>
    </w:p>
    <w:p w14:paraId="6EE7B6DC" w14:textId="77777777" w:rsidR="00657BA2" w:rsidRPr="00B73ABB" w:rsidRDefault="00B73ABB" w:rsidP="00657BA2">
      <w:pPr>
        <w:rPr>
          <w:rFonts w:ascii="Arial" w:hAnsi="Arial" w:cs="Arial"/>
          <w:sz w:val="28"/>
          <w:szCs w:val="28"/>
        </w:rPr>
      </w:pPr>
      <w:r>
        <w:rPr>
          <w:rFonts w:ascii="Arial" w:hAnsi="Arial" w:cs="Arial"/>
          <w:sz w:val="28"/>
          <w:szCs w:val="28"/>
        </w:rPr>
        <w:br w:type="page"/>
      </w:r>
    </w:p>
    <w:p w14:paraId="4A5F032B" w14:textId="77777777" w:rsidR="00957F2C" w:rsidRPr="00B73ABB" w:rsidRDefault="00657BA2" w:rsidP="00616646">
      <w:pPr>
        <w:pStyle w:val="ListParagraph"/>
        <w:numPr>
          <w:ilvl w:val="1"/>
          <w:numId w:val="1"/>
        </w:numPr>
        <w:rPr>
          <w:rFonts w:ascii="Arial" w:hAnsi="Arial" w:cs="Arial"/>
          <w:b/>
          <w:sz w:val="28"/>
          <w:szCs w:val="28"/>
        </w:rPr>
      </w:pPr>
      <w:r w:rsidRPr="00B73ABB">
        <w:rPr>
          <w:rFonts w:ascii="Arial" w:hAnsi="Arial" w:cs="Arial"/>
          <w:b/>
          <w:sz w:val="28"/>
          <w:szCs w:val="28"/>
        </w:rPr>
        <w:lastRenderedPageBreak/>
        <w:t>Schedule</w:t>
      </w:r>
    </w:p>
    <w:p w14:paraId="3A095C2B" w14:textId="77777777" w:rsidR="003E2C75" w:rsidRPr="00B73ABB" w:rsidRDefault="003E2C75" w:rsidP="003E2C75">
      <w:pPr>
        <w:rPr>
          <w:rFonts w:ascii="Arial" w:hAnsi="Arial" w:cs="Arial"/>
          <w:b/>
          <w:sz w:val="28"/>
          <w:szCs w:val="28"/>
        </w:rPr>
      </w:pPr>
    </w:p>
    <w:p w14:paraId="1421A568" w14:textId="77777777" w:rsidR="003E2C75" w:rsidRPr="00B73ABB" w:rsidRDefault="003E2C75" w:rsidP="003E2C75">
      <w:pPr>
        <w:pStyle w:val="ListParagraph"/>
        <w:numPr>
          <w:ilvl w:val="0"/>
          <w:numId w:val="4"/>
        </w:numPr>
        <w:rPr>
          <w:rFonts w:ascii="Arial" w:hAnsi="Arial" w:cs="Arial"/>
        </w:rPr>
      </w:pPr>
      <w:r w:rsidRPr="00B73ABB">
        <w:rPr>
          <w:rFonts w:ascii="Arial" w:hAnsi="Arial" w:cs="Arial"/>
          <w:sz w:val="28"/>
          <w:szCs w:val="28"/>
        </w:rPr>
        <w:t>1</w:t>
      </w:r>
      <w:r w:rsidRPr="00B73ABB">
        <w:rPr>
          <w:rFonts w:ascii="Arial" w:hAnsi="Arial" w:cs="Arial"/>
          <w:sz w:val="28"/>
          <w:szCs w:val="28"/>
          <w:vertAlign w:val="superscript"/>
        </w:rPr>
        <w:t>st</w:t>
      </w:r>
      <w:r w:rsidRPr="00B73ABB">
        <w:rPr>
          <w:rFonts w:ascii="Arial" w:hAnsi="Arial" w:cs="Arial"/>
          <w:sz w:val="28"/>
          <w:szCs w:val="28"/>
        </w:rPr>
        <w:t xml:space="preserve"> Activity </w:t>
      </w:r>
      <w:r w:rsidR="00F632C3" w:rsidRPr="00B73ABB">
        <w:rPr>
          <w:rFonts w:ascii="Arial" w:hAnsi="Arial" w:cs="Arial"/>
          <w:sz w:val="28"/>
          <w:szCs w:val="28"/>
        </w:rPr>
        <w:t>–</w:t>
      </w:r>
      <w:r w:rsidRPr="00B73ABB">
        <w:rPr>
          <w:rFonts w:ascii="Arial" w:hAnsi="Arial" w:cs="Arial"/>
          <w:sz w:val="28"/>
          <w:szCs w:val="28"/>
        </w:rPr>
        <w:t xml:space="preserve"> </w:t>
      </w:r>
      <w:r w:rsidR="00FC60C8" w:rsidRPr="00B73ABB">
        <w:rPr>
          <w:rFonts w:ascii="Arial" w:hAnsi="Arial" w:cs="Arial"/>
          <w:sz w:val="28"/>
          <w:szCs w:val="28"/>
        </w:rPr>
        <w:t>Study</w:t>
      </w:r>
      <w:r w:rsidR="00F632C3" w:rsidRPr="00B73ABB">
        <w:rPr>
          <w:rFonts w:ascii="Arial" w:hAnsi="Arial" w:cs="Arial"/>
          <w:sz w:val="28"/>
          <w:szCs w:val="28"/>
        </w:rPr>
        <w:t xml:space="preserve"> </w:t>
      </w:r>
      <w:r w:rsidR="00191B66" w:rsidRPr="00B73ABB">
        <w:rPr>
          <w:rFonts w:ascii="Arial" w:hAnsi="Arial" w:cs="Arial"/>
          <w:sz w:val="28"/>
          <w:szCs w:val="28"/>
        </w:rPr>
        <w:t>SCENE and</w:t>
      </w:r>
      <w:r w:rsidR="00F632C3" w:rsidRPr="00B73ABB">
        <w:rPr>
          <w:rFonts w:ascii="Arial" w:hAnsi="Arial" w:cs="Arial"/>
          <w:sz w:val="28"/>
          <w:szCs w:val="28"/>
        </w:rPr>
        <w:t xml:space="preserve"> Drools</w:t>
      </w:r>
    </w:p>
    <w:p w14:paraId="69D33AB4" w14:textId="77777777" w:rsidR="00191B66" w:rsidRPr="00B73ABB" w:rsidRDefault="003E2C75" w:rsidP="00D41E84">
      <w:pPr>
        <w:pStyle w:val="ListParagraph"/>
        <w:numPr>
          <w:ilvl w:val="0"/>
          <w:numId w:val="4"/>
        </w:numPr>
        <w:rPr>
          <w:rFonts w:ascii="Arial" w:hAnsi="Arial" w:cs="Arial"/>
        </w:rPr>
      </w:pPr>
      <w:r w:rsidRPr="00B73ABB">
        <w:rPr>
          <w:rFonts w:ascii="Arial" w:hAnsi="Arial" w:cs="Arial"/>
          <w:sz w:val="28"/>
          <w:szCs w:val="28"/>
        </w:rPr>
        <w:t>2</w:t>
      </w:r>
      <w:r w:rsidRPr="00B73ABB">
        <w:rPr>
          <w:rFonts w:ascii="Arial" w:hAnsi="Arial" w:cs="Arial"/>
          <w:sz w:val="28"/>
          <w:szCs w:val="28"/>
          <w:vertAlign w:val="superscript"/>
        </w:rPr>
        <w:t>nd</w:t>
      </w:r>
      <w:r w:rsidRPr="00B73ABB">
        <w:rPr>
          <w:rFonts w:ascii="Arial" w:hAnsi="Arial" w:cs="Arial"/>
          <w:sz w:val="28"/>
          <w:szCs w:val="28"/>
        </w:rPr>
        <w:t xml:space="preserve"> Activity </w:t>
      </w:r>
      <w:r w:rsidR="003846BB" w:rsidRPr="00B73ABB">
        <w:rPr>
          <w:rFonts w:ascii="Arial" w:hAnsi="Arial" w:cs="Arial"/>
          <w:sz w:val="28"/>
          <w:szCs w:val="28"/>
        </w:rPr>
        <w:t>–</w:t>
      </w:r>
      <w:r w:rsidRPr="00B73ABB">
        <w:rPr>
          <w:rFonts w:ascii="Arial" w:hAnsi="Arial" w:cs="Arial"/>
          <w:sz w:val="28"/>
          <w:szCs w:val="28"/>
        </w:rPr>
        <w:t xml:space="preserve"> </w:t>
      </w:r>
      <w:r w:rsidR="00191B66" w:rsidRPr="00B73ABB">
        <w:rPr>
          <w:rFonts w:ascii="Arial" w:hAnsi="Arial" w:cs="Arial"/>
          <w:sz w:val="28"/>
          <w:szCs w:val="28"/>
        </w:rPr>
        <w:t>Raise requirements for the platform</w:t>
      </w:r>
    </w:p>
    <w:p w14:paraId="678006DF" w14:textId="77777777" w:rsidR="003E2C75" w:rsidRPr="00B73ABB" w:rsidRDefault="003E2C75" w:rsidP="00D41E84">
      <w:pPr>
        <w:pStyle w:val="ListParagraph"/>
        <w:numPr>
          <w:ilvl w:val="0"/>
          <w:numId w:val="4"/>
        </w:numPr>
        <w:rPr>
          <w:rFonts w:ascii="Arial" w:hAnsi="Arial" w:cs="Arial"/>
        </w:rPr>
      </w:pPr>
      <w:r w:rsidRPr="00B73ABB">
        <w:rPr>
          <w:rFonts w:ascii="Arial" w:hAnsi="Arial" w:cs="Arial"/>
          <w:sz w:val="28"/>
          <w:szCs w:val="28"/>
        </w:rPr>
        <w:t>3</w:t>
      </w:r>
      <w:r w:rsidRPr="00B73ABB">
        <w:rPr>
          <w:rFonts w:ascii="Arial" w:hAnsi="Arial" w:cs="Arial"/>
          <w:sz w:val="28"/>
          <w:szCs w:val="28"/>
          <w:vertAlign w:val="superscript"/>
        </w:rPr>
        <w:t>rd</w:t>
      </w:r>
      <w:r w:rsidRPr="00B73ABB">
        <w:rPr>
          <w:rFonts w:ascii="Arial" w:hAnsi="Arial" w:cs="Arial"/>
          <w:sz w:val="28"/>
          <w:szCs w:val="28"/>
        </w:rPr>
        <w:t xml:space="preserve"> Activity </w:t>
      </w:r>
      <w:r w:rsidR="003846BB" w:rsidRPr="00B73ABB">
        <w:rPr>
          <w:rFonts w:ascii="Arial" w:hAnsi="Arial" w:cs="Arial"/>
          <w:sz w:val="28"/>
          <w:szCs w:val="28"/>
        </w:rPr>
        <w:t>–</w:t>
      </w:r>
      <w:r w:rsidRPr="00B73ABB">
        <w:rPr>
          <w:rFonts w:ascii="Arial" w:hAnsi="Arial" w:cs="Arial"/>
          <w:sz w:val="28"/>
          <w:szCs w:val="28"/>
        </w:rPr>
        <w:t xml:space="preserve"> </w:t>
      </w:r>
      <w:r w:rsidR="00191B66" w:rsidRPr="00B73ABB">
        <w:rPr>
          <w:rFonts w:ascii="Arial" w:hAnsi="Arial" w:cs="Arial"/>
          <w:sz w:val="28"/>
          <w:szCs w:val="28"/>
        </w:rPr>
        <w:t>Adapt SCENE to the new technologies</w:t>
      </w:r>
    </w:p>
    <w:p w14:paraId="3594800A" w14:textId="77777777" w:rsidR="003846BB" w:rsidRPr="00B73ABB" w:rsidRDefault="003846BB" w:rsidP="003E2C75">
      <w:pPr>
        <w:pStyle w:val="ListParagraph"/>
        <w:numPr>
          <w:ilvl w:val="0"/>
          <w:numId w:val="4"/>
        </w:numPr>
        <w:rPr>
          <w:rFonts w:ascii="Arial" w:hAnsi="Arial" w:cs="Arial"/>
        </w:rPr>
      </w:pPr>
      <w:r w:rsidRPr="00B73ABB">
        <w:rPr>
          <w:rFonts w:ascii="Arial" w:hAnsi="Arial" w:cs="Arial"/>
          <w:sz w:val="28"/>
          <w:szCs w:val="28"/>
        </w:rPr>
        <w:t>4</w:t>
      </w:r>
      <w:r w:rsidRPr="00B73ABB">
        <w:rPr>
          <w:rFonts w:ascii="Arial" w:hAnsi="Arial" w:cs="Arial"/>
          <w:sz w:val="28"/>
          <w:szCs w:val="28"/>
          <w:vertAlign w:val="superscript"/>
        </w:rPr>
        <w:t>th</w:t>
      </w:r>
      <w:r w:rsidRPr="00B73ABB">
        <w:rPr>
          <w:rFonts w:ascii="Arial" w:hAnsi="Arial" w:cs="Arial"/>
          <w:sz w:val="28"/>
          <w:szCs w:val="28"/>
        </w:rPr>
        <w:t xml:space="preserve"> Activity – </w:t>
      </w:r>
      <w:r w:rsidR="00191B66" w:rsidRPr="00B73ABB">
        <w:rPr>
          <w:rFonts w:ascii="Arial" w:hAnsi="Arial" w:cs="Arial"/>
          <w:sz w:val="28"/>
          <w:szCs w:val="28"/>
        </w:rPr>
        <w:t>Test the adapted platform</w:t>
      </w:r>
    </w:p>
    <w:p w14:paraId="1D00D01C" w14:textId="77777777" w:rsidR="003E2C75" w:rsidRPr="00B73ABB" w:rsidRDefault="003846BB" w:rsidP="003E2C75">
      <w:pPr>
        <w:pStyle w:val="ListParagraph"/>
        <w:numPr>
          <w:ilvl w:val="0"/>
          <w:numId w:val="4"/>
        </w:numPr>
        <w:rPr>
          <w:rFonts w:ascii="Arial" w:hAnsi="Arial" w:cs="Arial"/>
        </w:rPr>
      </w:pPr>
      <w:r w:rsidRPr="00B73ABB">
        <w:rPr>
          <w:rFonts w:ascii="Arial" w:hAnsi="Arial" w:cs="Arial"/>
          <w:sz w:val="28"/>
          <w:szCs w:val="28"/>
        </w:rPr>
        <w:t>5</w:t>
      </w:r>
      <w:r w:rsidR="003E2C75" w:rsidRPr="00B73ABB">
        <w:rPr>
          <w:rFonts w:ascii="Arial" w:hAnsi="Arial" w:cs="Arial"/>
          <w:sz w:val="28"/>
          <w:szCs w:val="28"/>
          <w:vertAlign w:val="superscript"/>
        </w:rPr>
        <w:t>th</w:t>
      </w:r>
      <w:r w:rsidR="003E2C75" w:rsidRPr="00B73ABB">
        <w:rPr>
          <w:rFonts w:ascii="Arial" w:hAnsi="Arial" w:cs="Arial"/>
          <w:sz w:val="28"/>
          <w:szCs w:val="28"/>
        </w:rPr>
        <w:t xml:space="preserve"> Activity </w:t>
      </w:r>
      <w:r w:rsidRPr="00B73ABB">
        <w:rPr>
          <w:rFonts w:ascii="Arial" w:hAnsi="Arial" w:cs="Arial"/>
          <w:sz w:val="28"/>
          <w:szCs w:val="28"/>
        </w:rPr>
        <w:t>–</w:t>
      </w:r>
      <w:r w:rsidR="000E5B53" w:rsidRPr="00B73ABB">
        <w:rPr>
          <w:rFonts w:ascii="Arial" w:hAnsi="Arial" w:cs="Arial"/>
          <w:sz w:val="28"/>
          <w:szCs w:val="28"/>
        </w:rPr>
        <w:t xml:space="preserve"> Transform the platform in a service</w:t>
      </w:r>
      <w:r w:rsidR="003E2C75" w:rsidRPr="00B73ABB">
        <w:rPr>
          <w:rFonts w:ascii="Arial" w:hAnsi="Arial" w:cs="Arial"/>
          <w:sz w:val="28"/>
          <w:szCs w:val="28"/>
        </w:rPr>
        <w:t xml:space="preserve"> </w:t>
      </w:r>
    </w:p>
    <w:p w14:paraId="433C78CB" w14:textId="77777777" w:rsidR="003846BB" w:rsidRPr="00B73ABB" w:rsidRDefault="003846BB" w:rsidP="003E2C75">
      <w:pPr>
        <w:pStyle w:val="ListParagraph"/>
        <w:numPr>
          <w:ilvl w:val="0"/>
          <w:numId w:val="4"/>
        </w:numPr>
        <w:rPr>
          <w:rFonts w:ascii="Arial" w:hAnsi="Arial" w:cs="Arial"/>
        </w:rPr>
      </w:pPr>
      <w:r w:rsidRPr="00B73ABB">
        <w:rPr>
          <w:rFonts w:ascii="Arial" w:hAnsi="Arial" w:cs="Arial"/>
          <w:sz w:val="28"/>
          <w:szCs w:val="28"/>
        </w:rPr>
        <w:t>6</w:t>
      </w:r>
      <w:r w:rsidRPr="00B73ABB">
        <w:rPr>
          <w:rFonts w:ascii="Arial" w:hAnsi="Arial" w:cs="Arial"/>
          <w:sz w:val="28"/>
          <w:szCs w:val="28"/>
          <w:vertAlign w:val="superscript"/>
        </w:rPr>
        <w:t>th</w:t>
      </w:r>
      <w:r w:rsidRPr="00B73ABB">
        <w:rPr>
          <w:rFonts w:ascii="Arial" w:hAnsi="Arial" w:cs="Arial"/>
          <w:sz w:val="28"/>
          <w:szCs w:val="28"/>
        </w:rPr>
        <w:t xml:space="preserve"> Activity –</w:t>
      </w:r>
      <w:r w:rsidR="000E5B53" w:rsidRPr="00B73ABB">
        <w:rPr>
          <w:rFonts w:ascii="Arial" w:hAnsi="Arial" w:cs="Arial"/>
          <w:sz w:val="28"/>
          <w:szCs w:val="28"/>
        </w:rPr>
        <w:t xml:space="preserve"> Test the new service</w:t>
      </w:r>
    </w:p>
    <w:p w14:paraId="01F2ED8D" w14:textId="77777777" w:rsidR="003E2C75" w:rsidRPr="00B73ABB" w:rsidRDefault="003E2C75" w:rsidP="003E2C75">
      <w:pPr>
        <w:rPr>
          <w:rFonts w:ascii="Arial" w:hAnsi="Arial" w:cs="Arial"/>
          <w:b/>
          <w:sz w:val="28"/>
          <w:szCs w:val="28"/>
        </w:rPr>
      </w:pPr>
    </w:p>
    <w:tbl>
      <w:tblPr>
        <w:tblStyle w:val="TableGrid"/>
        <w:tblW w:w="0" w:type="auto"/>
        <w:tblLook w:val="04A0" w:firstRow="1" w:lastRow="0" w:firstColumn="1" w:lastColumn="0" w:noHBand="0" w:noVBand="1"/>
      </w:tblPr>
      <w:tblGrid>
        <w:gridCol w:w="1725"/>
        <w:gridCol w:w="1169"/>
        <w:gridCol w:w="1606"/>
        <w:gridCol w:w="1280"/>
        <w:gridCol w:w="1531"/>
        <w:gridCol w:w="1517"/>
      </w:tblGrid>
      <w:tr w:rsidR="003E2C75" w:rsidRPr="00B73ABB" w14:paraId="2D2ACB9D" w14:textId="77777777" w:rsidTr="003E2C75">
        <w:tc>
          <w:tcPr>
            <w:tcW w:w="1975" w:type="dxa"/>
          </w:tcPr>
          <w:p w14:paraId="5F8FD99E" w14:textId="77777777" w:rsidR="003E2C75" w:rsidRPr="00A547E6" w:rsidRDefault="003E2C75" w:rsidP="00F406B0">
            <w:pPr>
              <w:jc w:val="center"/>
              <w:rPr>
                <w:rFonts w:ascii="Arial" w:hAnsi="Arial" w:cs="Arial"/>
                <w:b/>
              </w:rPr>
            </w:pPr>
          </w:p>
        </w:tc>
        <w:tc>
          <w:tcPr>
            <w:tcW w:w="1218" w:type="dxa"/>
          </w:tcPr>
          <w:p w14:paraId="2C9C605D" w14:textId="77777777" w:rsidR="003E2C75" w:rsidRPr="00A547E6" w:rsidRDefault="003E2C75" w:rsidP="00F406B0">
            <w:pPr>
              <w:jc w:val="center"/>
              <w:rPr>
                <w:rFonts w:ascii="Arial" w:hAnsi="Arial" w:cs="Arial"/>
                <w:b/>
              </w:rPr>
            </w:pPr>
            <w:r w:rsidRPr="00A547E6">
              <w:rPr>
                <w:rFonts w:ascii="Arial" w:hAnsi="Arial" w:cs="Arial"/>
                <w:b/>
              </w:rPr>
              <w:t>August</w:t>
            </w:r>
          </w:p>
        </w:tc>
        <w:tc>
          <w:tcPr>
            <w:tcW w:w="1664" w:type="dxa"/>
          </w:tcPr>
          <w:p w14:paraId="062991BA" w14:textId="77777777" w:rsidR="003E2C75" w:rsidRPr="00A547E6" w:rsidRDefault="003E2C75" w:rsidP="00F406B0">
            <w:pPr>
              <w:jc w:val="center"/>
              <w:rPr>
                <w:rFonts w:ascii="Arial" w:hAnsi="Arial" w:cs="Arial"/>
                <w:b/>
              </w:rPr>
            </w:pPr>
            <w:r w:rsidRPr="00A547E6">
              <w:rPr>
                <w:rFonts w:ascii="Arial" w:hAnsi="Arial" w:cs="Arial"/>
                <w:b/>
              </w:rPr>
              <w:t>September</w:t>
            </w:r>
          </w:p>
        </w:tc>
        <w:tc>
          <w:tcPr>
            <w:tcW w:w="1336" w:type="dxa"/>
          </w:tcPr>
          <w:p w14:paraId="03C83A0E" w14:textId="77777777" w:rsidR="003E2C75" w:rsidRPr="00A547E6" w:rsidRDefault="003E2C75" w:rsidP="00F406B0">
            <w:pPr>
              <w:jc w:val="center"/>
              <w:rPr>
                <w:rFonts w:ascii="Arial" w:hAnsi="Arial" w:cs="Arial"/>
                <w:b/>
              </w:rPr>
            </w:pPr>
            <w:r w:rsidRPr="00A547E6">
              <w:rPr>
                <w:rFonts w:ascii="Arial" w:hAnsi="Arial" w:cs="Arial"/>
                <w:b/>
              </w:rPr>
              <w:t>October</w:t>
            </w:r>
          </w:p>
        </w:tc>
        <w:tc>
          <w:tcPr>
            <w:tcW w:w="1586" w:type="dxa"/>
          </w:tcPr>
          <w:p w14:paraId="3367E861" w14:textId="77777777" w:rsidR="003E2C75" w:rsidRPr="00A547E6" w:rsidRDefault="003E2C75" w:rsidP="00F406B0">
            <w:pPr>
              <w:jc w:val="center"/>
              <w:rPr>
                <w:rFonts w:ascii="Arial" w:hAnsi="Arial" w:cs="Arial"/>
                <w:b/>
              </w:rPr>
            </w:pPr>
            <w:r w:rsidRPr="00A547E6">
              <w:rPr>
                <w:rFonts w:ascii="Arial" w:hAnsi="Arial" w:cs="Arial"/>
                <w:b/>
              </w:rPr>
              <w:t>November</w:t>
            </w:r>
          </w:p>
        </w:tc>
        <w:tc>
          <w:tcPr>
            <w:tcW w:w="1571" w:type="dxa"/>
          </w:tcPr>
          <w:p w14:paraId="344A9B0B" w14:textId="77777777" w:rsidR="003E2C75" w:rsidRPr="00A547E6" w:rsidRDefault="003E2C75" w:rsidP="00F406B0">
            <w:pPr>
              <w:jc w:val="center"/>
              <w:rPr>
                <w:rFonts w:ascii="Arial" w:hAnsi="Arial" w:cs="Arial"/>
                <w:b/>
              </w:rPr>
            </w:pPr>
            <w:r w:rsidRPr="00A547E6">
              <w:rPr>
                <w:rFonts w:ascii="Arial" w:hAnsi="Arial" w:cs="Arial"/>
                <w:b/>
              </w:rPr>
              <w:t>December</w:t>
            </w:r>
          </w:p>
        </w:tc>
      </w:tr>
      <w:tr w:rsidR="003E2C75" w:rsidRPr="00B73ABB" w14:paraId="59A80323" w14:textId="77777777" w:rsidTr="003E2C75">
        <w:tc>
          <w:tcPr>
            <w:tcW w:w="1975" w:type="dxa"/>
          </w:tcPr>
          <w:p w14:paraId="5DD21EF9" w14:textId="77777777" w:rsidR="003E2C75" w:rsidRPr="00A547E6" w:rsidRDefault="003E2C75" w:rsidP="00F406B0">
            <w:pPr>
              <w:jc w:val="center"/>
              <w:rPr>
                <w:rFonts w:ascii="Arial" w:hAnsi="Arial" w:cs="Arial"/>
                <w:b/>
              </w:rPr>
            </w:pPr>
            <w:r w:rsidRPr="00A547E6">
              <w:rPr>
                <w:rFonts w:ascii="Arial" w:hAnsi="Arial" w:cs="Arial"/>
                <w:b/>
              </w:rPr>
              <w:t>1</w:t>
            </w:r>
            <w:r w:rsidRPr="00A547E6">
              <w:rPr>
                <w:rFonts w:ascii="Arial" w:hAnsi="Arial" w:cs="Arial"/>
                <w:b/>
                <w:vertAlign w:val="superscript"/>
              </w:rPr>
              <w:t>st</w:t>
            </w:r>
            <w:r w:rsidRPr="00A547E6">
              <w:rPr>
                <w:rFonts w:ascii="Arial" w:hAnsi="Arial" w:cs="Arial"/>
                <w:b/>
              </w:rPr>
              <w:t xml:space="preserve"> Activity</w:t>
            </w:r>
          </w:p>
        </w:tc>
        <w:tc>
          <w:tcPr>
            <w:tcW w:w="1218" w:type="dxa"/>
          </w:tcPr>
          <w:p w14:paraId="60FB2799" w14:textId="77777777" w:rsidR="003E2C75" w:rsidRPr="00A547E6" w:rsidRDefault="00F406B0" w:rsidP="00F406B0">
            <w:pPr>
              <w:jc w:val="center"/>
              <w:rPr>
                <w:rFonts w:ascii="Arial" w:hAnsi="Arial" w:cs="Arial"/>
                <w:b/>
              </w:rPr>
            </w:pPr>
            <w:r w:rsidRPr="00A547E6">
              <w:rPr>
                <w:rFonts w:ascii="Arial" w:hAnsi="Arial" w:cs="Arial"/>
                <w:b/>
              </w:rPr>
              <w:t>X</w:t>
            </w:r>
          </w:p>
        </w:tc>
        <w:tc>
          <w:tcPr>
            <w:tcW w:w="1664" w:type="dxa"/>
          </w:tcPr>
          <w:p w14:paraId="1E2AFD10" w14:textId="77777777" w:rsidR="003E2C75" w:rsidRPr="00A547E6" w:rsidRDefault="00F21E10" w:rsidP="00F406B0">
            <w:pPr>
              <w:jc w:val="center"/>
              <w:rPr>
                <w:rFonts w:ascii="Arial" w:hAnsi="Arial" w:cs="Arial"/>
                <w:b/>
              </w:rPr>
            </w:pPr>
            <w:r w:rsidRPr="00A547E6">
              <w:rPr>
                <w:rFonts w:ascii="Arial" w:hAnsi="Arial" w:cs="Arial"/>
                <w:b/>
              </w:rPr>
              <w:t>X</w:t>
            </w:r>
          </w:p>
        </w:tc>
        <w:tc>
          <w:tcPr>
            <w:tcW w:w="1336" w:type="dxa"/>
          </w:tcPr>
          <w:p w14:paraId="723B188A" w14:textId="77777777" w:rsidR="003E2C75" w:rsidRPr="00A547E6" w:rsidRDefault="003E2C75" w:rsidP="00F406B0">
            <w:pPr>
              <w:jc w:val="center"/>
              <w:rPr>
                <w:rFonts w:ascii="Arial" w:hAnsi="Arial" w:cs="Arial"/>
                <w:b/>
              </w:rPr>
            </w:pPr>
          </w:p>
        </w:tc>
        <w:tc>
          <w:tcPr>
            <w:tcW w:w="1586" w:type="dxa"/>
          </w:tcPr>
          <w:p w14:paraId="60295C25" w14:textId="77777777" w:rsidR="003E2C75" w:rsidRPr="00A547E6" w:rsidRDefault="003E2C75" w:rsidP="00F406B0">
            <w:pPr>
              <w:jc w:val="center"/>
              <w:rPr>
                <w:rFonts w:ascii="Arial" w:hAnsi="Arial" w:cs="Arial"/>
                <w:b/>
              </w:rPr>
            </w:pPr>
          </w:p>
        </w:tc>
        <w:tc>
          <w:tcPr>
            <w:tcW w:w="1571" w:type="dxa"/>
          </w:tcPr>
          <w:p w14:paraId="2DC0D494" w14:textId="77777777" w:rsidR="003E2C75" w:rsidRPr="00A547E6" w:rsidRDefault="003E2C75" w:rsidP="00F406B0">
            <w:pPr>
              <w:jc w:val="center"/>
              <w:rPr>
                <w:rFonts w:ascii="Arial" w:hAnsi="Arial" w:cs="Arial"/>
                <w:b/>
              </w:rPr>
            </w:pPr>
          </w:p>
        </w:tc>
      </w:tr>
      <w:tr w:rsidR="003E2C75" w:rsidRPr="00B73ABB" w14:paraId="0EE2A1D0" w14:textId="77777777" w:rsidTr="003E2C75">
        <w:tc>
          <w:tcPr>
            <w:tcW w:w="1975" w:type="dxa"/>
          </w:tcPr>
          <w:p w14:paraId="1D8D3999" w14:textId="77777777" w:rsidR="003E2C75" w:rsidRPr="00A547E6" w:rsidRDefault="003E2C75" w:rsidP="00F406B0">
            <w:pPr>
              <w:jc w:val="center"/>
              <w:rPr>
                <w:rFonts w:ascii="Arial" w:hAnsi="Arial" w:cs="Arial"/>
                <w:b/>
              </w:rPr>
            </w:pPr>
            <w:r w:rsidRPr="00A547E6">
              <w:rPr>
                <w:rFonts w:ascii="Arial" w:hAnsi="Arial" w:cs="Arial"/>
                <w:b/>
              </w:rPr>
              <w:t>2</w:t>
            </w:r>
            <w:r w:rsidRPr="00A547E6">
              <w:rPr>
                <w:rFonts w:ascii="Arial" w:hAnsi="Arial" w:cs="Arial"/>
                <w:b/>
                <w:vertAlign w:val="superscript"/>
              </w:rPr>
              <w:t>nd</w:t>
            </w:r>
            <w:r w:rsidRPr="00A547E6">
              <w:rPr>
                <w:rFonts w:ascii="Arial" w:hAnsi="Arial" w:cs="Arial"/>
                <w:b/>
              </w:rPr>
              <w:t xml:space="preserve"> Activity</w:t>
            </w:r>
          </w:p>
        </w:tc>
        <w:tc>
          <w:tcPr>
            <w:tcW w:w="1218" w:type="dxa"/>
          </w:tcPr>
          <w:p w14:paraId="4DE75AED" w14:textId="77777777" w:rsidR="003E2C75" w:rsidRPr="00A547E6" w:rsidRDefault="003E2C75" w:rsidP="00F406B0">
            <w:pPr>
              <w:jc w:val="center"/>
              <w:rPr>
                <w:rFonts w:ascii="Arial" w:hAnsi="Arial" w:cs="Arial"/>
                <w:b/>
              </w:rPr>
            </w:pPr>
          </w:p>
        </w:tc>
        <w:tc>
          <w:tcPr>
            <w:tcW w:w="1664" w:type="dxa"/>
          </w:tcPr>
          <w:p w14:paraId="3F9826B7" w14:textId="77777777" w:rsidR="003E2C75" w:rsidRPr="00A547E6" w:rsidRDefault="00F21E10" w:rsidP="00F406B0">
            <w:pPr>
              <w:jc w:val="center"/>
              <w:rPr>
                <w:rFonts w:ascii="Arial" w:hAnsi="Arial" w:cs="Arial"/>
                <w:b/>
              </w:rPr>
            </w:pPr>
            <w:r w:rsidRPr="00A547E6">
              <w:rPr>
                <w:rFonts w:ascii="Arial" w:hAnsi="Arial" w:cs="Arial"/>
                <w:b/>
              </w:rPr>
              <w:t>X</w:t>
            </w:r>
          </w:p>
        </w:tc>
        <w:tc>
          <w:tcPr>
            <w:tcW w:w="1336" w:type="dxa"/>
          </w:tcPr>
          <w:p w14:paraId="4B12148B" w14:textId="77777777" w:rsidR="003E2C75" w:rsidRPr="00A547E6" w:rsidRDefault="00F21E10" w:rsidP="00F406B0">
            <w:pPr>
              <w:jc w:val="center"/>
              <w:rPr>
                <w:rFonts w:ascii="Arial" w:hAnsi="Arial" w:cs="Arial"/>
                <w:b/>
              </w:rPr>
            </w:pPr>
            <w:r w:rsidRPr="00A547E6">
              <w:rPr>
                <w:rFonts w:ascii="Arial" w:hAnsi="Arial" w:cs="Arial"/>
                <w:b/>
              </w:rPr>
              <w:t>X</w:t>
            </w:r>
          </w:p>
        </w:tc>
        <w:tc>
          <w:tcPr>
            <w:tcW w:w="1586" w:type="dxa"/>
          </w:tcPr>
          <w:p w14:paraId="0FAAFF14" w14:textId="77777777" w:rsidR="003E2C75" w:rsidRPr="00A547E6" w:rsidRDefault="003E2C75" w:rsidP="00F406B0">
            <w:pPr>
              <w:jc w:val="center"/>
              <w:rPr>
                <w:rFonts w:ascii="Arial" w:hAnsi="Arial" w:cs="Arial"/>
                <w:b/>
              </w:rPr>
            </w:pPr>
          </w:p>
        </w:tc>
        <w:tc>
          <w:tcPr>
            <w:tcW w:w="1571" w:type="dxa"/>
          </w:tcPr>
          <w:p w14:paraId="2E0848EE" w14:textId="77777777" w:rsidR="003E2C75" w:rsidRPr="00A547E6" w:rsidRDefault="003E2C75" w:rsidP="00F406B0">
            <w:pPr>
              <w:jc w:val="center"/>
              <w:rPr>
                <w:rFonts w:ascii="Arial" w:hAnsi="Arial" w:cs="Arial"/>
                <w:b/>
              </w:rPr>
            </w:pPr>
          </w:p>
        </w:tc>
      </w:tr>
      <w:tr w:rsidR="003E2C75" w:rsidRPr="00B73ABB" w14:paraId="74A1817C" w14:textId="77777777" w:rsidTr="003E2C75">
        <w:tc>
          <w:tcPr>
            <w:tcW w:w="1975" w:type="dxa"/>
          </w:tcPr>
          <w:p w14:paraId="276669C0" w14:textId="77777777" w:rsidR="003E2C75" w:rsidRPr="00A547E6" w:rsidRDefault="003E2C75" w:rsidP="00F406B0">
            <w:pPr>
              <w:jc w:val="center"/>
              <w:rPr>
                <w:rFonts w:ascii="Arial" w:hAnsi="Arial" w:cs="Arial"/>
                <w:b/>
              </w:rPr>
            </w:pPr>
            <w:r w:rsidRPr="00A547E6">
              <w:rPr>
                <w:rFonts w:ascii="Arial" w:hAnsi="Arial" w:cs="Arial"/>
                <w:b/>
              </w:rPr>
              <w:t>3</w:t>
            </w:r>
            <w:r w:rsidRPr="00A547E6">
              <w:rPr>
                <w:rFonts w:ascii="Arial" w:hAnsi="Arial" w:cs="Arial"/>
                <w:b/>
                <w:vertAlign w:val="superscript"/>
              </w:rPr>
              <w:t>rd</w:t>
            </w:r>
            <w:r w:rsidRPr="00A547E6">
              <w:rPr>
                <w:rFonts w:ascii="Arial" w:hAnsi="Arial" w:cs="Arial"/>
                <w:b/>
              </w:rPr>
              <w:t xml:space="preserve"> Activity</w:t>
            </w:r>
          </w:p>
        </w:tc>
        <w:tc>
          <w:tcPr>
            <w:tcW w:w="1218" w:type="dxa"/>
          </w:tcPr>
          <w:p w14:paraId="1EF3C5A4" w14:textId="77777777" w:rsidR="003E2C75" w:rsidRPr="00A547E6" w:rsidRDefault="003E2C75" w:rsidP="00F406B0">
            <w:pPr>
              <w:jc w:val="center"/>
              <w:rPr>
                <w:rFonts w:ascii="Arial" w:hAnsi="Arial" w:cs="Arial"/>
                <w:b/>
              </w:rPr>
            </w:pPr>
          </w:p>
        </w:tc>
        <w:tc>
          <w:tcPr>
            <w:tcW w:w="1664" w:type="dxa"/>
          </w:tcPr>
          <w:p w14:paraId="08F1E4B8" w14:textId="77777777" w:rsidR="003E2C75" w:rsidRPr="00A547E6" w:rsidRDefault="00F21E10" w:rsidP="00F406B0">
            <w:pPr>
              <w:jc w:val="center"/>
              <w:rPr>
                <w:rFonts w:ascii="Arial" w:hAnsi="Arial" w:cs="Arial"/>
                <w:b/>
              </w:rPr>
            </w:pPr>
            <w:r w:rsidRPr="00A547E6">
              <w:rPr>
                <w:rFonts w:ascii="Arial" w:hAnsi="Arial" w:cs="Arial"/>
                <w:b/>
              </w:rPr>
              <w:t>X</w:t>
            </w:r>
          </w:p>
        </w:tc>
        <w:tc>
          <w:tcPr>
            <w:tcW w:w="1336" w:type="dxa"/>
          </w:tcPr>
          <w:p w14:paraId="42E02CE7" w14:textId="77777777" w:rsidR="003E2C75" w:rsidRPr="00A547E6" w:rsidRDefault="00F21E10" w:rsidP="00F406B0">
            <w:pPr>
              <w:jc w:val="center"/>
              <w:rPr>
                <w:rFonts w:ascii="Arial" w:hAnsi="Arial" w:cs="Arial"/>
                <w:b/>
              </w:rPr>
            </w:pPr>
            <w:r w:rsidRPr="00A547E6">
              <w:rPr>
                <w:rFonts w:ascii="Arial" w:hAnsi="Arial" w:cs="Arial"/>
                <w:b/>
              </w:rPr>
              <w:t>X</w:t>
            </w:r>
          </w:p>
        </w:tc>
        <w:tc>
          <w:tcPr>
            <w:tcW w:w="1586" w:type="dxa"/>
          </w:tcPr>
          <w:p w14:paraId="2D276D64" w14:textId="77777777" w:rsidR="003E2C75" w:rsidRPr="00A547E6" w:rsidRDefault="00F21E10" w:rsidP="00F406B0">
            <w:pPr>
              <w:jc w:val="center"/>
              <w:rPr>
                <w:rFonts w:ascii="Arial" w:hAnsi="Arial" w:cs="Arial"/>
                <w:b/>
              </w:rPr>
            </w:pPr>
            <w:r w:rsidRPr="00A547E6">
              <w:rPr>
                <w:rFonts w:ascii="Arial" w:hAnsi="Arial" w:cs="Arial"/>
                <w:b/>
              </w:rPr>
              <w:t>X</w:t>
            </w:r>
          </w:p>
        </w:tc>
        <w:tc>
          <w:tcPr>
            <w:tcW w:w="1571" w:type="dxa"/>
          </w:tcPr>
          <w:p w14:paraId="5C9C5624" w14:textId="77777777" w:rsidR="003E2C75" w:rsidRPr="00A547E6" w:rsidRDefault="003E2C75" w:rsidP="00F406B0">
            <w:pPr>
              <w:jc w:val="center"/>
              <w:rPr>
                <w:rFonts w:ascii="Arial" w:hAnsi="Arial" w:cs="Arial"/>
                <w:b/>
              </w:rPr>
            </w:pPr>
          </w:p>
        </w:tc>
      </w:tr>
      <w:tr w:rsidR="003E2C75" w:rsidRPr="00B73ABB" w14:paraId="0B022024" w14:textId="77777777" w:rsidTr="003E2C75">
        <w:tc>
          <w:tcPr>
            <w:tcW w:w="1975" w:type="dxa"/>
          </w:tcPr>
          <w:p w14:paraId="72F16D27" w14:textId="77777777" w:rsidR="003E2C75" w:rsidRPr="00A547E6" w:rsidRDefault="003E2C75" w:rsidP="00F406B0">
            <w:pPr>
              <w:jc w:val="center"/>
              <w:rPr>
                <w:rFonts w:ascii="Arial" w:hAnsi="Arial" w:cs="Arial"/>
                <w:b/>
              </w:rPr>
            </w:pPr>
            <w:r w:rsidRPr="00A547E6">
              <w:rPr>
                <w:rFonts w:ascii="Arial" w:hAnsi="Arial" w:cs="Arial"/>
                <w:b/>
              </w:rPr>
              <w:t>4</w:t>
            </w:r>
            <w:r w:rsidRPr="00A547E6">
              <w:rPr>
                <w:rFonts w:ascii="Arial" w:hAnsi="Arial" w:cs="Arial"/>
                <w:b/>
                <w:vertAlign w:val="superscript"/>
              </w:rPr>
              <w:t>th</w:t>
            </w:r>
            <w:r w:rsidRPr="00A547E6">
              <w:rPr>
                <w:rFonts w:ascii="Arial" w:hAnsi="Arial" w:cs="Arial"/>
                <w:b/>
              </w:rPr>
              <w:t xml:space="preserve"> Activity</w:t>
            </w:r>
          </w:p>
        </w:tc>
        <w:tc>
          <w:tcPr>
            <w:tcW w:w="1218" w:type="dxa"/>
          </w:tcPr>
          <w:p w14:paraId="32F55BCB" w14:textId="77777777" w:rsidR="003E2C75" w:rsidRPr="00A547E6" w:rsidRDefault="003E2C75" w:rsidP="00F406B0">
            <w:pPr>
              <w:jc w:val="center"/>
              <w:rPr>
                <w:rFonts w:ascii="Arial" w:hAnsi="Arial" w:cs="Arial"/>
                <w:b/>
              </w:rPr>
            </w:pPr>
          </w:p>
        </w:tc>
        <w:tc>
          <w:tcPr>
            <w:tcW w:w="1664" w:type="dxa"/>
          </w:tcPr>
          <w:p w14:paraId="09CF4082" w14:textId="77777777" w:rsidR="003E2C75" w:rsidRPr="00A547E6" w:rsidRDefault="003E2C75" w:rsidP="00F406B0">
            <w:pPr>
              <w:jc w:val="center"/>
              <w:rPr>
                <w:rFonts w:ascii="Arial" w:hAnsi="Arial" w:cs="Arial"/>
                <w:b/>
              </w:rPr>
            </w:pPr>
          </w:p>
        </w:tc>
        <w:tc>
          <w:tcPr>
            <w:tcW w:w="1336" w:type="dxa"/>
          </w:tcPr>
          <w:p w14:paraId="6EEA72D2" w14:textId="77777777" w:rsidR="003E2C75" w:rsidRPr="00A547E6" w:rsidRDefault="00F21E10" w:rsidP="00F406B0">
            <w:pPr>
              <w:jc w:val="center"/>
              <w:rPr>
                <w:rFonts w:ascii="Arial" w:hAnsi="Arial" w:cs="Arial"/>
                <w:b/>
              </w:rPr>
            </w:pPr>
            <w:r w:rsidRPr="00A547E6">
              <w:rPr>
                <w:rFonts w:ascii="Arial" w:hAnsi="Arial" w:cs="Arial"/>
                <w:b/>
              </w:rPr>
              <w:t>X</w:t>
            </w:r>
          </w:p>
        </w:tc>
        <w:tc>
          <w:tcPr>
            <w:tcW w:w="1586" w:type="dxa"/>
          </w:tcPr>
          <w:p w14:paraId="3343D9F3" w14:textId="77777777" w:rsidR="003E2C75" w:rsidRPr="00A547E6" w:rsidRDefault="00F21E10" w:rsidP="00F406B0">
            <w:pPr>
              <w:jc w:val="center"/>
              <w:rPr>
                <w:rFonts w:ascii="Arial" w:hAnsi="Arial" w:cs="Arial"/>
                <w:b/>
              </w:rPr>
            </w:pPr>
            <w:r w:rsidRPr="00A547E6">
              <w:rPr>
                <w:rFonts w:ascii="Arial" w:hAnsi="Arial" w:cs="Arial"/>
                <w:b/>
              </w:rPr>
              <w:t>X</w:t>
            </w:r>
          </w:p>
        </w:tc>
        <w:tc>
          <w:tcPr>
            <w:tcW w:w="1571" w:type="dxa"/>
          </w:tcPr>
          <w:p w14:paraId="4D0D1C43" w14:textId="77777777" w:rsidR="003E2C75" w:rsidRPr="00A547E6" w:rsidRDefault="003E2C75" w:rsidP="00F406B0">
            <w:pPr>
              <w:jc w:val="center"/>
              <w:rPr>
                <w:rFonts w:ascii="Arial" w:hAnsi="Arial" w:cs="Arial"/>
                <w:b/>
              </w:rPr>
            </w:pPr>
          </w:p>
        </w:tc>
      </w:tr>
      <w:tr w:rsidR="00F406B0" w:rsidRPr="00B73ABB" w14:paraId="5A664289" w14:textId="77777777" w:rsidTr="003E2C75">
        <w:tc>
          <w:tcPr>
            <w:tcW w:w="1975" w:type="dxa"/>
          </w:tcPr>
          <w:p w14:paraId="6B97CAD6" w14:textId="77777777" w:rsidR="00F406B0" w:rsidRPr="00A547E6" w:rsidRDefault="00F406B0" w:rsidP="00F406B0">
            <w:pPr>
              <w:jc w:val="center"/>
              <w:rPr>
                <w:rFonts w:ascii="Arial" w:hAnsi="Arial" w:cs="Arial"/>
                <w:b/>
              </w:rPr>
            </w:pPr>
            <w:r w:rsidRPr="00A547E6">
              <w:rPr>
                <w:rFonts w:ascii="Arial" w:hAnsi="Arial" w:cs="Arial"/>
                <w:b/>
              </w:rPr>
              <w:t>5</w:t>
            </w:r>
            <w:r w:rsidRPr="00A547E6">
              <w:rPr>
                <w:rFonts w:ascii="Arial" w:hAnsi="Arial" w:cs="Arial"/>
                <w:b/>
                <w:vertAlign w:val="superscript"/>
              </w:rPr>
              <w:t>th</w:t>
            </w:r>
            <w:r w:rsidRPr="00A547E6">
              <w:rPr>
                <w:rFonts w:ascii="Arial" w:hAnsi="Arial" w:cs="Arial"/>
                <w:b/>
              </w:rPr>
              <w:t xml:space="preserve"> Activity</w:t>
            </w:r>
          </w:p>
        </w:tc>
        <w:tc>
          <w:tcPr>
            <w:tcW w:w="1218" w:type="dxa"/>
          </w:tcPr>
          <w:p w14:paraId="394D51B4" w14:textId="77777777" w:rsidR="00F406B0" w:rsidRPr="00A547E6" w:rsidRDefault="00F406B0" w:rsidP="00F406B0">
            <w:pPr>
              <w:jc w:val="center"/>
              <w:rPr>
                <w:rFonts w:ascii="Arial" w:hAnsi="Arial" w:cs="Arial"/>
                <w:b/>
              </w:rPr>
            </w:pPr>
          </w:p>
        </w:tc>
        <w:tc>
          <w:tcPr>
            <w:tcW w:w="1664" w:type="dxa"/>
          </w:tcPr>
          <w:p w14:paraId="664437D6" w14:textId="77777777" w:rsidR="00F406B0" w:rsidRPr="00A547E6" w:rsidRDefault="00F406B0" w:rsidP="00F406B0">
            <w:pPr>
              <w:jc w:val="center"/>
              <w:rPr>
                <w:rFonts w:ascii="Arial" w:hAnsi="Arial" w:cs="Arial"/>
                <w:b/>
              </w:rPr>
            </w:pPr>
          </w:p>
        </w:tc>
        <w:tc>
          <w:tcPr>
            <w:tcW w:w="1336" w:type="dxa"/>
          </w:tcPr>
          <w:p w14:paraId="621EF797" w14:textId="77777777" w:rsidR="00F406B0" w:rsidRPr="00A547E6" w:rsidRDefault="00F21E10" w:rsidP="00F406B0">
            <w:pPr>
              <w:jc w:val="center"/>
              <w:rPr>
                <w:rFonts w:ascii="Arial" w:hAnsi="Arial" w:cs="Arial"/>
                <w:b/>
              </w:rPr>
            </w:pPr>
            <w:r w:rsidRPr="00A547E6">
              <w:rPr>
                <w:rFonts w:ascii="Arial" w:hAnsi="Arial" w:cs="Arial"/>
                <w:b/>
              </w:rPr>
              <w:t>X</w:t>
            </w:r>
          </w:p>
        </w:tc>
        <w:tc>
          <w:tcPr>
            <w:tcW w:w="1586" w:type="dxa"/>
          </w:tcPr>
          <w:p w14:paraId="590D3671" w14:textId="77777777" w:rsidR="00F406B0" w:rsidRPr="00A547E6" w:rsidRDefault="00F21E10" w:rsidP="00F406B0">
            <w:pPr>
              <w:jc w:val="center"/>
              <w:rPr>
                <w:rFonts w:ascii="Arial" w:hAnsi="Arial" w:cs="Arial"/>
                <w:b/>
              </w:rPr>
            </w:pPr>
            <w:r w:rsidRPr="00A547E6">
              <w:rPr>
                <w:rFonts w:ascii="Arial" w:hAnsi="Arial" w:cs="Arial"/>
                <w:b/>
              </w:rPr>
              <w:t>X</w:t>
            </w:r>
          </w:p>
        </w:tc>
        <w:tc>
          <w:tcPr>
            <w:tcW w:w="1571" w:type="dxa"/>
          </w:tcPr>
          <w:p w14:paraId="6AEE7E0A" w14:textId="77777777" w:rsidR="00F406B0" w:rsidRPr="00A547E6" w:rsidRDefault="00F21E10" w:rsidP="00F406B0">
            <w:pPr>
              <w:jc w:val="center"/>
              <w:rPr>
                <w:rFonts w:ascii="Arial" w:hAnsi="Arial" w:cs="Arial"/>
                <w:b/>
              </w:rPr>
            </w:pPr>
            <w:r w:rsidRPr="00A547E6">
              <w:rPr>
                <w:rFonts w:ascii="Arial" w:hAnsi="Arial" w:cs="Arial"/>
                <w:b/>
              </w:rPr>
              <w:t>X</w:t>
            </w:r>
          </w:p>
        </w:tc>
      </w:tr>
      <w:tr w:rsidR="00F406B0" w:rsidRPr="00B73ABB" w14:paraId="1943F980" w14:textId="77777777" w:rsidTr="003E2C75">
        <w:tc>
          <w:tcPr>
            <w:tcW w:w="1975" w:type="dxa"/>
          </w:tcPr>
          <w:p w14:paraId="20137A2E" w14:textId="77777777" w:rsidR="00F406B0" w:rsidRPr="00A547E6" w:rsidRDefault="00F406B0" w:rsidP="00F406B0">
            <w:pPr>
              <w:jc w:val="center"/>
              <w:rPr>
                <w:rFonts w:ascii="Arial" w:hAnsi="Arial" w:cs="Arial"/>
                <w:b/>
              </w:rPr>
            </w:pPr>
            <w:r w:rsidRPr="00A547E6">
              <w:rPr>
                <w:rFonts w:ascii="Arial" w:hAnsi="Arial" w:cs="Arial"/>
                <w:b/>
              </w:rPr>
              <w:t>6</w:t>
            </w:r>
            <w:r w:rsidRPr="00A547E6">
              <w:rPr>
                <w:rFonts w:ascii="Arial" w:hAnsi="Arial" w:cs="Arial"/>
                <w:b/>
                <w:vertAlign w:val="superscript"/>
              </w:rPr>
              <w:t>th</w:t>
            </w:r>
            <w:r w:rsidRPr="00A547E6">
              <w:rPr>
                <w:rFonts w:ascii="Arial" w:hAnsi="Arial" w:cs="Arial"/>
                <w:b/>
              </w:rPr>
              <w:t xml:space="preserve"> Activity</w:t>
            </w:r>
          </w:p>
        </w:tc>
        <w:tc>
          <w:tcPr>
            <w:tcW w:w="1218" w:type="dxa"/>
          </w:tcPr>
          <w:p w14:paraId="26430C95" w14:textId="77777777" w:rsidR="00F406B0" w:rsidRPr="00A547E6" w:rsidRDefault="00F406B0" w:rsidP="00F406B0">
            <w:pPr>
              <w:jc w:val="center"/>
              <w:rPr>
                <w:rFonts w:ascii="Arial" w:hAnsi="Arial" w:cs="Arial"/>
                <w:b/>
              </w:rPr>
            </w:pPr>
          </w:p>
        </w:tc>
        <w:tc>
          <w:tcPr>
            <w:tcW w:w="1664" w:type="dxa"/>
          </w:tcPr>
          <w:p w14:paraId="754669BF" w14:textId="77777777" w:rsidR="00F406B0" w:rsidRPr="00A547E6" w:rsidRDefault="00F406B0" w:rsidP="00F406B0">
            <w:pPr>
              <w:jc w:val="center"/>
              <w:rPr>
                <w:rFonts w:ascii="Arial" w:hAnsi="Arial" w:cs="Arial"/>
                <w:b/>
              </w:rPr>
            </w:pPr>
          </w:p>
        </w:tc>
        <w:tc>
          <w:tcPr>
            <w:tcW w:w="1336" w:type="dxa"/>
          </w:tcPr>
          <w:p w14:paraId="2953B861" w14:textId="77777777" w:rsidR="00F406B0" w:rsidRPr="00A547E6" w:rsidRDefault="00F21E10" w:rsidP="00F406B0">
            <w:pPr>
              <w:jc w:val="center"/>
              <w:rPr>
                <w:rFonts w:ascii="Arial" w:hAnsi="Arial" w:cs="Arial"/>
                <w:b/>
              </w:rPr>
            </w:pPr>
            <w:r w:rsidRPr="00A547E6">
              <w:rPr>
                <w:rFonts w:ascii="Arial" w:hAnsi="Arial" w:cs="Arial"/>
                <w:b/>
              </w:rPr>
              <w:t>X</w:t>
            </w:r>
          </w:p>
        </w:tc>
        <w:tc>
          <w:tcPr>
            <w:tcW w:w="1586" w:type="dxa"/>
          </w:tcPr>
          <w:p w14:paraId="0BD51B9C" w14:textId="77777777" w:rsidR="00F406B0" w:rsidRPr="00A547E6" w:rsidRDefault="00F21E10" w:rsidP="00F406B0">
            <w:pPr>
              <w:jc w:val="center"/>
              <w:rPr>
                <w:rFonts w:ascii="Arial" w:hAnsi="Arial" w:cs="Arial"/>
                <w:b/>
              </w:rPr>
            </w:pPr>
            <w:r w:rsidRPr="00A547E6">
              <w:rPr>
                <w:rFonts w:ascii="Arial" w:hAnsi="Arial" w:cs="Arial"/>
                <w:b/>
              </w:rPr>
              <w:t>X</w:t>
            </w:r>
          </w:p>
        </w:tc>
        <w:tc>
          <w:tcPr>
            <w:tcW w:w="1571" w:type="dxa"/>
          </w:tcPr>
          <w:p w14:paraId="0990F642" w14:textId="77777777" w:rsidR="00F406B0" w:rsidRPr="00A547E6" w:rsidRDefault="00F21E10" w:rsidP="00F406B0">
            <w:pPr>
              <w:jc w:val="center"/>
              <w:rPr>
                <w:rFonts w:ascii="Arial" w:hAnsi="Arial" w:cs="Arial"/>
                <w:b/>
              </w:rPr>
            </w:pPr>
            <w:r w:rsidRPr="00A547E6">
              <w:rPr>
                <w:rFonts w:ascii="Arial" w:hAnsi="Arial" w:cs="Arial"/>
                <w:b/>
              </w:rPr>
              <w:t>X</w:t>
            </w:r>
          </w:p>
        </w:tc>
      </w:tr>
    </w:tbl>
    <w:p w14:paraId="5FC76DD4" w14:textId="77777777" w:rsidR="00154A00" w:rsidRPr="00B73ABB" w:rsidRDefault="00154A00" w:rsidP="00616646">
      <w:pPr>
        <w:rPr>
          <w:rFonts w:ascii="Arial" w:hAnsi="Arial" w:cs="Arial"/>
        </w:rPr>
      </w:pPr>
    </w:p>
    <w:p w14:paraId="00CD3F0D" w14:textId="009EA196" w:rsidR="00B73ABB" w:rsidRPr="00582784" w:rsidRDefault="00B73ABB" w:rsidP="00616646">
      <w:pPr>
        <w:rPr>
          <w:rFonts w:ascii="Arial" w:hAnsi="Arial" w:cs="Arial"/>
          <w:b/>
          <w:sz w:val="32"/>
          <w:szCs w:val="32"/>
        </w:rPr>
      </w:pPr>
      <w:bookmarkStart w:id="1" w:name="_GoBack"/>
      <w:bookmarkEnd w:id="1"/>
      <w:r>
        <w:rPr>
          <w:rFonts w:ascii="Arial" w:hAnsi="Arial" w:cs="Arial"/>
          <w:b/>
          <w:sz w:val="28"/>
          <w:szCs w:val="28"/>
        </w:rPr>
        <w:br w:type="page"/>
      </w:r>
      <w:r w:rsidRPr="00582784">
        <w:rPr>
          <w:rFonts w:ascii="Arial" w:hAnsi="Arial" w:cs="Arial"/>
          <w:b/>
          <w:sz w:val="32"/>
          <w:szCs w:val="32"/>
        </w:rPr>
        <w:lastRenderedPageBreak/>
        <w:t>2</w:t>
      </w:r>
      <w:r w:rsidRPr="00582784">
        <w:rPr>
          <w:rFonts w:ascii="Arial" w:hAnsi="Arial" w:cs="Arial"/>
          <w:b/>
          <w:sz w:val="32"/>
          <w:szCs w:val="32"/>
        </w:rPr>
        <w:tab/>
        <w:t>References</w:t>
      </w:r>
    </w:p>
    <w:p w14:paraId="5CF891D0" w14:textId="77777777" w:rsidR="00B73ABB" w:rsidRPr="00B73ABB" w:rsidRDefault="00B73ABB" w:rsidP="00616646">
      <w:pPr>
        <w:rPr>
          <w:rFonts w:ascii="Arial" w:hAnsi="Arial" w:cs="Arial"/>
          <w:b/>
          <w:sz w:val="28"/>
          <w:szCs w:val="28"/>
        </w:rPr>
      </w:pPr>
    </w:p>
    <w:p w14:paraId="46FECC54" w14:textId="77777777" w:rsidR="00502C10" w:rsidRPr="00582784" w:rsidRDefault="00502C10" w:rsidP="00582784">
      <w:pPr>
        <w:pStyle w:val="ListParagraph"/>
        <w:numPr>
          <w:ilvl w:val="0"/>
          <w:numId w:val="5"/>
        </w:numPr>
        <w:rPr>
          <w:rFonts w:ascii="Times New Roman" w:eastAsia="Times New Roman" w:hAnsi="Times New Roman" w:cs="Times New Roman"/>
          <w:sz w:val="28"/>
          <w:szCs w:val="28"/>
        </w:rPr>
      </w:pPr>
      <w:r w:rsidRPr="00582784">
        <w:rPr>
          <w:rFonts w:ascii="Arial" w:eastAsia="Times New Roman" w:hAnsi="Arial" w:cs="Arial"/>
          <w:color w:val="222222"/>
          <w:sz w:val="28"/>
          <w:szCs w:val="28"/>
          <w:shd w:val="clear" w:color="auto" w:fill="FFFFFF"/>
        </w:rPr>
        <w:t xml:space="preserve">Pereira, Isaac SA, </w:t>
      </w:r>
      <w:proofErr w:type="spellStart"/>
      <w:r w:rsidRPr="00582784">
        <w:rPr>
          <w:rFonts w:ascii="Arial" w:eastAsia="Times New Roman" w:hAnsi="Arial" w:cs="Arial"/>
          <w:color w:val="222222"/>
          <w:sz w:val="28"/>
          <w:szCs w:val="28"/>
          <w:shd w:val="clear" w:color="auto" w:fill="FFFFFF"/>
        </w:rPr>
        <w:t>Patrícia</w:t>
      </w:r>
      <w:proofErr w:type="spellEnd"/>
      <w:r w:rsidRPr="00582784">
        <w:rPr>
          <w:rFonts w:ascii="Arial" w:eastAsia="Times New Roman" w:hAnsi="Arial" w:cs="Arial"/>
          <w:color w:val="222222"/>
          <w:sz w:val="28"/>
          <w:szCs w:val="28"/>
          <w:shd w:val="clear" w:color="auto" w:fill="FFFFFF"/>
        </w:rPr>
        <w:t xml:space="preserve"> </w:t>
      </w:r>
      <w:proofErr w:type="spellStart"/>
      <w:r w:rsidRPr="00582784">
        <w:rPr>
          <w:rFonts w:ascii="Arial" w:eastAsia="Times New Roman" w:hAnsi="Arial" w:cs="Arial"/>
          <w:color w:val="222222"/>
          <w:sz w:val="28"/>
          <w:szCs w:val="28"/>
          <w:shd w:val="clear" w:color="auto" w:fill="FFFFFF"/>
        </w:rPr>
        <w:t>Dockhorn</w:t>
      </w:r>
      <w:proofErr w:type="spellEnd"/>
      <w:r w:rsidRPr="00582784">
        <w:rPr>
          <w:rFonts w:ascii="Arial" w:eastAsia="Times New Roman" w:hAnsi="Arial" w:cs="Arial"/>
          <w:color w:val="222222"/>
          <w:sz w:val="28"/>
          <w:szCs w:val="28"/>
          <w:shd w:val="clear" w:color="auto" w:fill="FFFFFF"/>
        </w:rPr>
        <w:t xml:space="preserve"> Costa, and </w:t>
      </w:r>
      <w:proofErr w:type="spellStart"/>
      <w:r w:rsidRPr="00582784">
        <w:rPr>
          <w:rFonts w:ascii="Arial" w:eastAsia="Times New Roman" w:hAnsi="Arial" w:cs="Arial"/>
          <w:color w:val="222222"/>
          <w:sz w:val="28"/>
          <w:szCs w:val="28"/>
          <w:shd w:val="clear" w:color="auto" w:fill="FFFFFF"/>
        </w:rPr>
        <w:t>João</w:t>
      </w:r>
      <w:proofErr w:type="spellEnd"/>
      <w:r w:rsidRPr="00582784">
        <w:rPr>
          <w:rFonts w:ascii="Arial" w:eastAsia="Times New Roman" w:hAnsi="Arial" w:cs="Arial"/>
          <w:color w:val="222222"/>
          <w:sz w:val="28"/>
          <w:szCs w:val="28"/>
          <w:shd w:val="clear" w:color="auto" w:fill="FFFFFF"/>
        </w:rPr>
        <w:t xml:space="preserve"> Paulo A. Almeida. "A rule-based platform for situation management."</w:t>
      </w:r>
      <w:r w:rsidRPr="00582784">
        <w:rPr>
          <w:rStyle w:val="apple-converted-space"/>
          <w:rFonts w:ascii="Arial" w:eastAsia="Times New Roman" w:hAnsi="Arial" w:cs="Arial"/>
          <w:color w:val="222222"/>
          <w:sz w:val="28"/>
          <w:szCs w:val="28"/>
          <w:shd w:val="clear" w:color="auto" w:fill="FFFFFF"/>
        </w:rPr>
        <w:t> </w:t>
      </w:r>
      <w:r w:rsidRPr="00582784">
        <w:rPr>
          <w:rFonts w:ascii="Arial" w:eastAsia="Times New Roman" w:hAnsi="Arial" w:cs="Arial"/>
          <w:i/>
          <w:iCs/>
          <w:color w:val="222222"/>
          <w:sz w:val="28"/>
          <w:szCs w:val="28"/>
          <w:shd w:val="clear" w:color="auto" w:fill="FFFFFF"/>
        </w:rPr>
        <w:t>Cognitive Methods in Situation Awareness and Decision Support (</w:t>
      </w:r>
      <w:proofErr w:type="spellStart"/>
      <w:r w:rsidRPr="00582784">
        <w:rPr>
          <w:rFonts w:ascii="Arial" w:eastAsia="Times New Roman" w:hAnsi="Arial" w:cs="Arial"/>
          <w:i/>
          <w:iCs/>
          <w:color w:val="222222"/>
          <w:sz w:val="28"/>
          <w:szCs w:val="28"/>
          <w:shd w:val="clear" w:color="auto" w:fill="FFFFFF"/>
        </w:rPr>
        <w:t>CogSIMA</w:t>
      </w:r>
      <w:proofErr w:type="spellEnd"/>
      <w:r w:rsidRPr="00582784">
        <w:rPr>
          <w:rFonts w:ascii="Arial" w:eastAsia="Times New Roman" w:hAnsi="Arial" w:cs="Arial"/>
          <w:i/>
          <w:iCs/>
          <w:color w:val="222222"/>
          <w:sz w:val="28"/>
          <w:szCs w:val="28"/>
          <w:shd w:val="clear" w:color="auto" w:fill="FFFFFF"/>
        </w:rPr>
        <w:t>), 2013 IEEE International Multi-Disciplinary Conference on</w:t>
      </w:r>
      <w:r w:rsidRPr="00582784">
        <w:rPr>
          <w:rFonts w:ascii="Arial" w:eastAsia="Times New Roman" w:hAnsi="Arial" w:cs="Arial"/>
          <w:color w:val="222222"/>
          <w:sz w:val="28"/>
          <w:szCs w:val="28"/>
          <w:shd w:val="clear" w:color="auto" w:fill="FFFFFF"/>
        </w:rPr>
        <w:t>. IEEE, 2013.</w:t>
      </w:r>
    </w:p>
    <w:p w14:paraId="37F189CF" w14:textId="77777777" w:rsidR="00B73ABB" w:rsidRPr="00582784" w:rsidRDefault="00B73ABB" w:rsidP="00B73ABB">
      <w:pPr>
        <w:pStyle w:val="ListParagraph"/>
        <w:numPr>
          <w:ilvl w:val="0"/>
          <w:numId w:val="5"/>
        </w:numPr>
        <w:rPr>
          <w:rFonts w:ascii="Arial" w:hAnsi="Arial" w:cs="Arial"/>
          <w:sz w:val="28"/>
          <w:szCs w:val="28"/>
        </w:rPr>
      </w:pPr>
      <w:r w:rsidRPr="00582784">
        <w:rPr>
          <w:rFonts w:ascii="Arial" w:hAnsi="Arial" w:cs="Arial"/>
          <w:sz w:val="28"/>
          <w:szCs w:val="28"/>
        </w:rPr>
        <w:t xml:space="preserve">P.D. Costa, Architectural Support for Context-Aware Applications: From Context Models to Services Platforms, Ph.D. Thesis, University of </w:t>
      </w:r>
      <w:proofErr w:type="spellStart"/>
      <w:r w:rsidRPr="00582784">
        <w:rPr>
          <w:rFonts w:ascii="Arial" w:hAnsi="Arial" w:cs="Arial"/>
          <w:sz w:val="28"/>
          <w:szCs w:val="28"/>
        </w:rPr>
        <w:t>Twente</w:t>
      </w:r>
      <w:proofErr w:type="spellEnd"/>
      <w:r w:rsidRPr="00582784">
        <w:rPr>
          <w:rFonts w:ascii="Arial" w:hAnsi="Arial" w:cs="Arial"/>
          <w:sz w:val="28"/>
          <w:szCs w:val="28"/>
        </w:rPr>
        <w:t>, 2007.</w:t>
      </w:r>
    </w:p>
    <w:p w14:paraId="48409521" w14:textId="77777777" w:rsidR="00B73ABB" w:rsidRPr="00724431" w:rsidRDefault="00B73ABB" w:rsidP="00B73ABB">
      <w:pPr>
        <w:pStyle w:val="ListParagraph"/>
        <w:numPr>
          <w:ilvl w:val="0"/>
          <w:numId w:val="5"/>
        </w:numPr>
        <w:rPr>
          <w:rFonts w:ascii="Arial" w:hAnsi="Arial" w:cs="Arial"/>
          <w:sz w:val="28"/>
          <w:szCs w:val="28"/>
        </w:rPr>
      </w:pPr>
      <w:r w:rsidRPr="00724431">
        <w:rPr>
          <w:rFonts w:ascii="Arial" w:hAnsi="Arial" w:cs="Arial"/>
          <w:sz w:val="28"/>
          <w:szCs w:val="28"/>
        </w:rPr>
        <w:t xml:space="preserve">M. </w:t>
      </w:r>
      <w:proofErr w:type="spellStart"/>
      <w:r w:rsidRPr="00724431">
        <w:rPr>
          <w:rFonts w:ascii="Arial" w:hAnsi="Arial" w:cs="Arial"/>
          <w:sz w:val="28"/>
          <w:szCs w:val="28"/>
        </w:rPr>
        <w:t>Rosemann</w:t>
      </w:r>
      <w:proofErr w:type="spellEnd"/>
      <w:r w:rsidRPr="00724431">
        <w:rPr>
          <w:rFonts w:ascii="Arial" w:hAnsi="Arial" w:cs="Arial"/>
          <w:sz w:val="28"/>
          <w:szCs w:val="28"/>
        </w:rPr>
        <w:t xml:space="preserve">, J. </w:t>
      </w:r>
      <w:proofErr w:type="spellStart"/>
      <w:r w:rsidRPr="00724431">
        <w:rPr>
          <w:rFonts w:ascii="Arial" w:hAnsi="Arial" w:cs="Arial"/>
          <w:sz w:val="28"/>
          <w:szCs w:val="28"/>
        </w:rPr>
        <w:t>Recker</w:t>
      </w:r>
      <w:proofErr w:type="spellEnd"/>
      <w:r w:rsidRPr="00724431">
        <w:rPr>
          <w:rFonts w:ascii="Arial" w:hAnsi="Arial" w:cs="Arial"/>
          <w:sz w:val="28"/>
          <w:szCs w:val="28"/>
        </w:rPr>
        <w:t>, Context-aware Process Design Exploring the Extrinsic Drivers for Process Flexibility, Proc. 7th CAISE Workshop on Business Process Modelling, Development, and Support (BPMDS '06), 2006.</w:t>
      </w:r>
    </w:p>
    <w:p w14:paraId="70A5DF0A" w14:textId="77777777" w:rsidR="00B73ABB" w:rsidRPr="00724431" w:rsidRDefault="00B73ABB" w:rsidP="00B73ABB">
      <w:pPr>
        <w:pStyle w:val="ListParagraph"/>
        <w:numPr>
          <w:ilvl w:val="0"/>
          <w:numId w:val="5"/>
        </w:numPr>
        <w:rPr>
          <w:rFonts w:ascii="Arial" w:hAnsi="Arial" w:cs="Arial"/>
          <w:sz w:val="28"/>
          <w:szCs w:val="28"/>
        </w:rPr>
      </w:pPr>
      <w:r w:rsidRPr="00724431">
        <w:rPr>
          <w:rFonts w:ascii="Arial" w:eastAsia="Times New Roman" w:hAnsi="Arial" w:cs="Arial"/>
          <w:color w:val="222222"/>
          <w:sz w:val="28"/>
          <w:szCs w:val="28"/>
          <w:shd w:val="clear" w:color="auto" w:fill="FFFFFF"/>
        </w:rPr>
        <w:t xml:space="preserve">Rendon, Oscar Mauricio </w:t>
      </w:r>
      <w:proofErr w:type="spellStart"/>
      <w:r w:rsidRPr="00724431">
        <w:rPr>
          <w:rFonts w:ascii="Arial" w:eastAsia="Times New Roman" w:hAnsi="Arial" w:cs="Arial"/>
          <w:color w:val="222222"/>
          <w:sz w:val="28"/>
          <w:szCs w:val="28"/>
          <w:shd w:val="clear" w:color="auto" w:fill="FFFFFF"/>
        </w:rPr>
        <w:t>Caicedo</w:t>
      </w:r>
      <w:proofErr w:type="spellEnd"/>
      <w:r w:rsidRPr="00724431">
        <w:rPr>
          <w:rFonts w:ascii="Arial" w:eastAsia="Times New Roman" w:hAnsi="Arial" w:cs="Arial"/>
          <w:color w:val="222222"/>
          <w:sz w:val="28"/>
          <w:szCs w:val="28"/>
          <w:shd w:val="clear" w:color="auto" w:fill="FFFFFF"/>
        </w:rPr>
        <w:t xml:space="preserve">, Felipe Estrada-Solano, and Lisandro </w:t>
      </w:r>
      <w:proofErr w:type="spellStart"/>
      <w:r w:rsidRPr="00724431">
        <w:rPr>
          <w:rFonts w:ascii="Arial" w:eastAsia="Times New Roman" w:hAnsi="Arial" w:cs="Arial"/>
          <w:color w:val="222222"/>
          <w:sz w:val="28"/>
          <w:szCs w:val="28"/>
          <w:shd w:val="clear" w:color="auto" w:fill="FFFFFF"/>
        </w:rPr>
        <w:t>Zambenedetti</w:t>
      </w:r>
      <w:proofErr w:type="spellEnd"/>
      <w:r w:rsidRPr="00724431">
        <w:rPr>
          <w:rFonts w:ascii="Arial" w:eastAsia="Times New Roman" w:hAnsi="Arial" w:cs="Arial"/>
          <w:color w:val="222222"/>
          <w:sz w:val="28"/>
          <w:szCs w:val="28"/>
          <w:shd w:val="clear" w:color="auto" w:fill="FFFFFF"/>
        </w:rPr>
        <w:t xml:space="preserve"> Granville. "An Approach to Overcome the Complexity of Network Management Situations by </w:t>
      </w:r>
      <w:proofErr w:type="spellStart"/>
      <w:r w:rsidRPr="00724431">
        <w:rPr>
          <w:rFonts w:ascii="Arial" w:eastAsia="Times New Roman" w:hAnsi="Arial" w:cs="Arial"/>
          <w:color w:val="222222"/>
          <w:sz w:val="28"/>
          <w:szCs w:val="28"/>
          <w:shd w:val="clear" w:color="auto" w:fill="FFFFFF"/>
        </w:rPr>
        <w:t>Mashments</w:t>
      </w:r>
      <w:proofErr w:type="spellEnd"/>
      <w:r w:rsidRPr="00724431">
        <w:rPr>
          <w:rFonts w:ascii="Arial" w:eastAsia="Times New Roman" w:hAnsi="Arial" w:cs="Arial"/>
          <w:color w:val="222222"/>
          <w:sz w:val="28"/>
          <w:szCs w:val="28"/>
          <w:shd w:val="clear" w:color="auto" w:fill="FFFFFF"/>
        </w:rPr>
        <w:t>."</w:t>
      </w:r>
      <w:r w:rsidRPr="00724431">
        <w:rPr>
          <w:rStyle w:val="apple-converted-space"/>
          <w:rFonts w:ascii="Arial" w:eastAsia="Times New Roman" w:hAnsi="Arial" w:cs="Arial"/>
          <w:color w:val="222222"/>
          <w:sz w:val="28"/>
          <w:szCs w:val="28"/>
          <w:shd w:val="clear" w:color="auto" w:fill="FFFFFF"/>
        </w:rPr>
        <w:t> </w:t>
      </w:r>
      <w:r w:rsidRPr="00724431">
        <w:rPr>
          <w:rFonts w:ascii="Arial" w:eastAsia="Times New Roman" w:hAnsi="Arial" w:cs="Arial"/>
          <w:i/>
          <w:iCs/>
          <w:color w:val="222222"/>
          <w:sz w:val="28"/>
          <w:szCs w:val="28"/>
          <w:shd w:val="clear" w:color="auto" w:fill="FFFFFF"/>
        </w:rPr>
        <w:t>2014 IEEE 28th International Conference on Advanced Information Networking and Applications</w:t>
      </w:r>
      <w:r w:rsidRPr="00724431">
        <w:rPr>
          <w:rFonts w:ascii="Arial" w:eastAsia="Times New Roman" w:hAnsi="Arial" w:cs="Arial"/>
          <w:color w:val="222222"/>
          <w:sz w:val="28"/>
          <w:szCs w:val="28"/>
          <w:shd w:val="clear" w:color="auto" w:fill="FFFFFF"/>
        </w:rPr>
        <w:t>. IEEE, 2014.</w:t>
      </w:r>
    </w:p>
    <w:p w14:paraId="266A6A7C" w14:textId="77777777" w:rsidR="00B73ABB" w:rsidRPr="00724431" w:rsidRDefault="00B73ABB" w:rsidP="00B73ABB">
      <w:pPr>
        <w:pStyle w:val="ListParagraph"/>
        <w:numPr>
          <w:ilvl w:val="0"/>
          <w:numId w:val="5"/>
        </w:numPr>
        <w:rPr>
          <w:rFonts w:ascii="Arial" w:hAnsi="Arial" w:cs="Arial"/>
          <w:sz w:val="28"/>
          <w:szCs w:val="28"/>
        </w:rPr>
      </w:pPr>
      <w:r w:rsidRPr="00724431">
        <w:rPr>
          <w:rFonts w:ascii="Arial" w:eastAsia="Times New Roman" w:hAnsi="Arial" w:cs="Arial"/>
          <w:color w:val="222222"/>
          <w:sz w:val="28"/>
          <w:szCs w:val="28"/>
          <w:shd w:val="clear" w:color="auto" w:fill="FFFFFF"/>
        </w:rPr>
        <w:t xml:space="preserve">Moreira, </w:t>
      </w:r>
      <w:proofErr w:type="spellStart"/>
      <w:r w:rsidRPr="00724431">
        <w:rPr>
          <w:rFonts w:ascii="Arial" w:eastAsia="Times New Roman" w:hAnsi="Arial" w:cs="Arial"/>
          <w:color w:val="222222"/>
          <w:sz w:val="28"/>
          <w:szCs w:val="28"/>
          <w:shd w:val="clear" w:color="auto" w:fill="FFFFFF"/>
        </w:rPr>
        <w:t>João</w:t>
      </w:r>
      <w:proofErr w:type="spellEnd"/>
      <w:r w:rsidRPr="00724431">
        <w:rPr>
          <w:rFonts w:ascii="Arial" w:eastAsia="Times New Roman" w:hAnsi="Arial" w:cs="Arial"/>
          <w:color w:val="222222"/>
          <w:sz w:val="28"/>
          <w:szCs w:val="28"/>
          <w:shd w:val="clear" w:color="auto" w:fill="FFFFFF"/>
        </w:rPr>
        <w:t>, et al. "Developing situation-aware applications for disaster management with a distributed rule-based platform." (2015).</w:t>
      </w:r>
    </w:p>
    <w:p w14:paraId="5B83E798" w14:textId="77777777" w:rsidR="00B73ABB" w:rsidRPr="00724431" w:rsidRDefault="00B73ABB" w:rsidP="00B73ABB">
      <w:pPr>
        <w:pStyle w:val="ListParagraph"/>
        <w:numPr>
          <w:ilvl w:val="0"/>
          <w:numId w:val="5"/>
        </w:numPr>
        <w:rPr>
          <w:rFonts w:ascii="Arial" w:hAnsi="Arial" w:cs="Arial"/>
          <w:sz w:val="28"/>
          <w:szCs w:val="28"/>
        </w:rPr>
      </w:pPr>
      <w:r w:rsidRPr="00724431">
        <w:rPr>
          <w:rFonts w:ascii="Arial" w:eastAsia="Times New Roman" w:hAnsi="Arial" w:cs="Arial"/>
          <w:color w:val="222222"/>
          <w:sz w:val="28"/>
          <w:szCs w:val="28"/>
          <w:shd w:val="clear" w:color="auto" w:fill="FFFFFF"/>
        </w:rPr>
        <w:t xml:space="preserve">Costa, </w:t>
      </w:r>
      <w:proofErr w:type="spellStart"/>
      <w:r w:rsidRPr="00724431">
        <w:rPr>
          <w:rFonts w:ascii="Arial" w:eastAsia="Times New Roman" w:hAnsi="Arial" w:cs="Arial"/>
          <w:color w:val="222222"/>
          <w:sz w:val="28"/>
          <w:szCs w:val="28"/>
          <w:shd w:val="clear" w:color="auto" w:fill="FFFFFF"/>
        </w:rPr>
        <w:t>Patrícia</w:t>
      </w:r>
      <w:proofErr w:type="spellEnd"/>
      <w:r w:rsidRPr="00724431">
        <w:rPr>
          <w:rFonts w:ascii="Arial" w:eastAsia="Times New Roman" w:hAnsi="Arial" w:cs="Arial"/>
          <w:color w:val="222222"/>
          <w:sz w:val="28"/>
          <w:szCs w:val="28"/>
          <w:shd w:val="clear" w:color="auto" w:fill="FFFFFF"/>
        </w:rPr>
        <w:t xml:space="preserve"> </w:t>
      </w:r>
      <w:proofErr w:type="spellStart"/>
      <w:r w:rsidRPr="00724431">
        <w:rPr>
          <w:rFonts w:ascii="Arial" w:eastAsia="Times New Roman" w:hAnsi="Arial" w:cs="Arial"/>
          <w:color w:val="222222"/>
          <w:sz w:val="28"/>
          <w:szCs w:val="28"/>
          <w:shd w:val="clear" w:color="auto" w:fill="FFFFFF"/>
        </w:rPr>
        <w:t>Dockhorn</w:t>
      </w:r>
      <w:proofErr w:type="spellEnd"/>
      <w:r w:rsidRPr="00724431">
        <w:rPr>
          <w:rFonts w:ascii="Arial" w:eastAsia="Times New Roman" w:hAnsi="Arial" w:cs="Arial"/>
          <w:color w:val="222222"/>
          <w:sz w:val="28"/>
          <w:szCs w:val="28"/>
          <w:shd w:val="clear" w:color="auto" w:fill="FFFFFF"/>
        </w:rPr>
        <w:t>, et al. "Rule-based support for situation management."</w:t>
      </w:r>
      <w:r w:rsidRPr="00724431">
        <w:rPr>
          <w:rStyle w:val="apple-converted-space"/>
          <w:rFonts w:ascii="Arial" w:eastAsia="Times New Roman" w:hAnsi="Arial" w:cs="Arial"/>
          <w:color w:val="222222"/>
          <w:sz w:val="28"/>
          <w:szCs w:val="28"/>
          <w:shd w:val="clear" w:color="auto" w:fill="FFFFFF"/>
        </w:rPr>
        <w:t> </w:t>
      </w:r>
      <w:r w:rsidRPr="00724431">
        <w:rPr>
          <w:rFonts w:ascii="Arial" w:eastAsia="Times New Roman" w:hAnsi="Arial" w:cs="Arial"/>
          <w:i/>
          <w:iCs/>
          <w:color w:val="222222"/>
          <w:sz w:val="28"/>
          <w:szCs w:val="28"/>
          <w:shd w:val="clear" w:color="auto" w:fill="FFFFFF"/>
        </w:rPr>
        <w:t>Fusion Methodologies in Crisis Management</w:t>
      </w:r>
      <w:r w:rsidRPr="00724431">
        <w:rPr>
          <w:rFonts w:ascii="Arial" w:eastAsia="Times New Roman" w:hAnsi="Arial" w:cs="Arial"/>
          <w:color w:val="222222"/>
          <w:sz w:val="28"/>
          <w:szCs w:val="28"/>
          <w:shd w:val="clear" w:color="auto" w:fill="FFFFFF"/>
        </w:rPr>
        <w:t>. Springer International Publishing, 2016. 341-364.</w:t>
      </w:r>
    </w:p>
    <w:p w14:paraId="6E58962C" w14:textId="77777777" w:rsidR="00B73ABB" w:rsidRPr="00B73ABB" w:rsidRDefault="00B73ABB" w:rsidP="00616646">
      <w:pPr>
        <w:rPr>
          <w:rFonts w:ascii="Arial" w:hAnsi="Arial" w:cs="Arial"/>
          <w:b/>
        </w:rPr>
      </w:pPr>
    </w:p>
    <w:sectPr w:rsidR="00B73ABB" w:rsidRPr="00B73ABB" w:rsidSect="00D61BA7">
      <w:pgSz w:w="12240" w:h="15840"/>
      <w:pgMar w:top="1418" w:right="1701" w:bottom="1418" w:left="1701"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84F23"/>
    <w:multiLevelType w:val="hybridMultilevel"/>
    <w:tmpl w:val="47F267C6"/>
    <w:lvl w:ilvl="0" w:tplc="94064BE0">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A742A"/>
    <w:multiLevelType w:val="hybridMultilevel"/>
    <w:tmpl w:val="9E8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A3061"/>
    <w:multiLevelType w:val="hybridMultilevel"/>
    <w:tmpl w:val="757C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A55EA8"/>
    <w:multiLevelType w:val="multilevel"/>
    <w:tmpl w:val="B9E62C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F210A4D"/>
    <w:multiLevelType w:val="hybridMultilevel"/>
    <w:tmpl w:val="A1EC75A6"/>
    <w:lvl w:ilvl="0" w:tplc="EBF0F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CE71B3"/>
    <w:multiLevelType w:val="hybridMultilevel"/>
    <w:tmpl w:val="59D23FD0"/>
    <w:lvl w:ilvl="0" w:tplc="6250F35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01"/>
    <w:rsid w:val="00020883"/>
    <w:rsid w:val="00085FBB"/>
    <w:rsid w:val="000E5B53"/>
    <w:rsid w:val="001402AA"/>
    <w:rsid w:val="00142B10"/>
    <w:rsid w:val="00154A00"/>
    <w:rsid w:val="00166B37"/>
    <w:rsid w:val="00191B66"/>
    <w:rsid w:val="00196C0F"/>
    <w:rsid w:val="0028764F"/>
    <w:rsid w:val="002D5588"/>
    <w:rsid w:val="0034318E"/>
    <w:rsid w:val="00350D36"/>
    <w:rsid w:val="00353C75"/>
    <w:rsid w:val="003846BB"/>
    <w:rsid w:val="003E2C75"/>
    <w:rsid w:val="003F7085"/>
    <w:rsid w:val="00430D39"/>
    <w:rsid w:val="00450A66"/>
    <w:rsid w:val="00495BBE"/>
    <w:rsid w:val="004F6392"/>
    <w:rsid w:val="00502C10"/>
    <w:rsid w:val="00564338"/>
    <w:rsid w:val="00582784"/>
    <w:rsid w:val="00611683"/>
    <w:rsid w:val="00616646"/>
    <w:rsid w:val="006211D7"/>
    <w:rsid w:val="00622759"/>
    <w:rsid w:val="00657BA2"/>
    <w:rsid w:val="006B488B"/>
    <w:rsid w:val="006C1F41"/>
    <w:rsid w:val="00724431"/>
    <w:rsid w:val="00737C81"/>
    <w:rsid w:val="007B2501"/>
    <w:rsid w:val="00846526"/>
    <w:rsid w:val="00883987"/>
    <w:rsid w:val="008D0571"/>
    <w:rsid w:val="008E178C"/>
    <w:rsid w:val="008E783B"/>
    <w:rsid w:val="00916F3D"/>
    <w:rsid w:val="00957F2C"/>
    <w:rsid w:val="00973993"/>
    <w:rsid w:val="009D56DC"/>
    <w:rsid w:val="00A547E6"/>
    <w:rsid w:val="00B306D4"/>
    <w:rsid w:val="00B40C09"/>
    <w:rsid w:val="00B55DE6"/>
    <w:rsid w:val="00B737FC"/>
    <w:rsid w:val="00B73ABB"/>
    <w:rsid w:val="00BC396C"/>
    <w:rsid w:val="00C0542B"/>
    <w:rsid w:val="00C66869"/>
    <w:rsid w:val="00C81B1A"/>
    <w:rsid w:val="00CE0687"/>
    <w:rsid w:val="00CF1354"/>
    <w:rsid w:val="00D61BA7"/>
    <w:rsid w:val="00D7524B"/>
    <w:rsid w:val="00DB4456"/>
    <w:rsid w:val="00E04701"/>
    <w:rsid w:val="00E137CC"/>
    <w:rsid w:val="00EE56C0"/>
    <w:rsid w:val="00F05CDB"/>
    <w:rsid w:val="00F21E10"/>
    <w:rsid w:val="00F406B0"/>
    <w:rsid w:val="00F632C3"/>
    <w:rsid w:val="00FC60C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16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01"/>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616646"/>
    <w:rPr>
      <w:sz w:val="16"/>
      <w:szCs w:val="16"/>
    </w:rPr>
  </w:style>
  <w:style w:type="paragraph" w:styleId="CommentText">
    <w:name w:val="annotation text"/>
    <w:basedOn w:val="Normal"/>
    <w:link w:val="CommentTextChar"/>
    <w:uiPriority w:val="99"/>
    <w:semiHidden/>
    <w:unhideWhenUsed/>
    <w:rsid w:val="00616646"/>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16646"/>
    <w:rPr>
      <w:sz w:val="20"/>
      <w:szCs w:val="20"/>
    </w:rPr>
  </w:style>
  <w:style w:type="paragraph" w:styleId="BalloonText">
    <w:name w:val="Balloon Text"/>
    <w:basedOn w:val="Normal"/>
    <w:link w:val="BalloonTextChar"/>
    <w:uiPriority w:val="99"/>
    <w:semiHidden/>
    <w:unhideWhenUsed/>
    <w:rsid w:val="00616646"/>
    <w:rPr>
      <w:rFonts w:ascii="Helvetica" w:hAnsi="Helvetica" w:cstheme="minorBidi"/>
      <w:sz w:val="18"/>
      <w:szCs w:val="18"/>
    </w:rPr>
  </w:style>
  <w:style w:type="character" w:customStyle="1" w:styleId="BalloonTextChar">
    <w:name w:val="Balloon Text Char"/>
    <w:basedOn w:val="DefaultParagraphFont"/>
    <w:link w:val="BalloonText"/>
    <w:uiPriority w:val="99"/>
    <w:semiHidden/>
    <w:rsid w:val="00616646"/>
    <w:rPr>
      <w:rFonts w:ascii="Helvetica" w:hAnsi="Helvetica"/>
      <w:sz w:val="18"/>
      <w:szCs w:val="18"/>
    </w:rPr>
  </w:style>
  <w:style w:type="table" w:styleId="TableGrid">
    <w:name w:val="Table Grid"/>
    <w:basedOn w:val="TableNormal"/>
    <w:uiPriority w:val="39"/>
    <w:rsid w:val="003E2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73ABB"/>
  </w:style>
  <w:style w:type="paragraph" w:styleId="CommentSubject">
    <w:name w:val="annotation subject"/>
    <w:basedOn w:val="CommentText"/>
    <w:next w:val="CommentText"/>
    <w:link w:val="CommentSubjectChar"/>
    <w:uiPriority w:val="99"/>
    <w:semiHidden/>
    <w:unhideWhenUsed/>
    <w:rsid w:val="0028764F"/>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28764F"/>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5262">
      <w:bodyDiv w:val="1"/>
      <w:marLeft w:val="0"/>
      <w:marRight w:val="0"/>
      <w:marTop w:val="0"/>
      <w:marBottom w:val="0"/>
      <w:divBdr>
        <w:top w:val="none" w:sz="0" w:space="0" w:color="auto"/>
        <w:left w:val="none" w:sz="0" w:space="0" w:color="auto"/>
        <w:bottom w:val="none" w:sz="0" w:space="0" w:color="auto"/>
        <w:right w:val="none" w:sz="0" w:space="0" w:color="auto"/>
      </w:divBdr>
    </w:div>
    <w:div w:id="110828966">
      <w:bodyDiv w:val="1"/>
      <w:marLeft w:val="0"/>
      <w:marRight w:val="0"/>
      <w:marTop w:val="0"/>
      <w:marBottom w:val="0"/>
      <w:divBdr>
        <w:top w:val="none" w:sz="0" w:space="0" w:color="auto"/>
        <w:left w:val="none" w:sz="0" w:space="0" w:color="auto"/>
        <w:bottom w:val="none" w:sz="0" w:space="0" w:color="auto"/>
        <w:right w:val="none" w:sz="0" w:space="0" w:color="auto"/>
      </w:divBdr>
    </w:div>
    <w:div w:id="125516546">
      <w:bodyDiv w:val="1"/>
      <w:marLeft w:val="0"/>
      <w:marRight w:val="0"/>
      <w:marTop w:val="0"/>
      <w:marBottom w:val="0"/>
      <w:divBdr>
        <w:top w:val="none" w:sz="0" w:space="0" w:color="auto"/>
        <w:left w:val="none" w:sz="0" w:space="0" w:color="auto"/>
        <w:bottom w:val="none" w:sz="0" w:space="0" w:color="auto"/>
        <w:right w:val="none" w:sz="0" w:space="0" w:color="auto"/>
      </w:divBdr>
    </w:div>
    <w:div w:id="260335564">
      <w:bodyDiv w:val="1"/>
      <w:marLeft w:val="0"/>
      <w:marRight w:val="0"/>
      <w:marTop w:val="0"/>
      <w:marBottom w:val="0"/>
      <w:divBdr>
        <w:top w:val="none" w:sz="0" w:space="0" w:color="auto"/>
        <w:left w:val="none" w:sz="0" w:space="0" w:color="auto"/>
        <w:bottom w:val="none" w:sz="0" w:space="0" w:color="auto"/>
        <w:right w:val="none" w:sz="0" w:space="0" w:color="auto"/>
      </w:divBdr>
    </w:div>
    <w:div w:id="302346679">
      <w:bodyDiv w:val="1"/>
      <w:marLeft w:val="0"/>
      <w:marRight w:val="0"/>
      <w:marTop w:val="0"/>
      <w:marBottom w:val="0"/>
      <w:divBdr>
        <w:top w:val="none" w:sz="0" w:space="0" w:color="auto"/>
        <w:left w:val="none" w:sz="0" w:space="0" w:color="auto"/>
        <w:bottom w:val="none" w:sz="0" w:space="0" w:color="auto"/>
        <w:right w:val="none" w:sz="0" w:space="0" w:color="auto"/>
      </w:divBdr>
    </w:div>
    <w:div w:id="637103032">
      <w:bodyDiv w:val="1"/>
      <w:marLeft w:val="0"/>
      <w:marRight w:val="0"/>
      <w:marTop w:val="0"/>
      <w:marBottom w:val="0"/>
      <w:divBdr>
        <w:top w:val="none" w:sz="0" w:space="0" w:color="auto"/>
        <w:left w:val="none" w:sz="0" w:space="0" w:color="auto"/>
        <w:bottom w:val="none" w:sz="0" w:space="0" w:color="auto"/>
        <w:right w:val="none" w:sz="0" w:space="0" w:color="auto"/>
      </w:divBdr>
    </w:div>
    <w:div w:id="688215332">
      <w:bodyDiv w:val="1"/>
      <w:marLeft w:val="0"/>
      <w:marRight w:val="0"/>
      <w:marTop w:val="0"/>
      <w:marBottom w:val="0"/>
      <w:divBdr>
        <w:top w:val="none" w:sz="0" w:space="0" w:color="auto"/>
        <w:left w:val="none" w:sz="0" w:space="0" w:color="auto"/>
        <w:bottom w:val="none" w:sz="0" w:space="0" w:color="auto"/>
        <w:right w:val="none" w:sz="0" w:space="0" w:color="auto"/>
      </w:divBdr>
    </w:div>
    <w:div w:id="704645740">
      <w:bodyDiv w:val="1"/>
      <w:marLeft w:val="0"/>
      <w:marRight w:val="0"/>
      <w:marTop w:val="0"/>
      <w:marBottom w:val="0"/>
      <w:divBdr>
        <w:top w:val="none" w:sz="0" w:space="0" w:color="auto"/>
        <w:left w:val="none" w:sz="0" w:space="0" w:color="auto"/>
        <w:bottom w:val="none" w:sz="0" w:space="0" w:color="auto"/>
        <w:right w:val="none" w:sz="0" w:space="0" w:color="auto"/>
      </w:divBdr>
    </w:div>
    <w:div w:id="1237276885">
      <w:bodyDiv w:val="1"/>
      <w:marLeft w:val="0"/>
      <w:marRight w:val="0"/>
      <w:marTop w:val="0"/>
      <w:marBottom w:val="0"/>
      <w:divBdr>
        <w:top w:val="none" w:sz="0" w:space="0" w:color="auto"/>
        <w:left w:val="none" w:sz="0" w:space="0" w:color="auto"/>
        <w:bottom w:val="none" w:sz="0" w:space="0" w:color="auto"/>
        <w:right w:val="none" w:sz="0" w:space="0" w:color="auto"/>
      </w:divBdr>
    </w:div>
    <w:div w:id="1332685772">
      <w:bodyDiv w:val="1"/>
      <w:marLeft w:val="0"/>
      <w:marRight w:val="0"/>
      <w:marTop w:val="0"/>
      <w:marBottom w:val="0"/>
      <w:divBdr>
        <w:top w:val="none" w:sz="0" w:space="0" w:color="auto"/>
        <w:left w:val="none" w:sz="0" w:space="0" w:color="auto"/>
        <w:bottom w:val="none" w:sz="0" w:space="0" w:color="auto"/>
        <w:right w:val="none" w:sz="0" w:space="0" w:color="auto"/>
      </w:divBdr>
    </w:div>
    <w:div w:id="1529370562">
      <w:bodyDiv w:val="1"/>
      <w:marLeft w:val="0"/>
      <w:marRight w:val="0"/>
      <w:marTop w:val="0"/>
      <w:marBottom w:val="0"/>
      <w:divBdr>
        <w:top w:val="none" w:sz="0" w:space="0" w:color="auto"/>
        <w:left w:val="none" w:sz="0" w:space="0" w:color="auto"/>
        <w:bottom w:val="none" w:sz="0" w:space="0" w:color="auto"/>
        <w:right w:val="none" w:sz="0" w:space="0" w:color="auto"/>
      </w:divBdr>
    </w:div>
    <w:div w:id="1730227018">
      <w:bodyDiv w:val="1"/>
      <w:marLeft w:val="0"/>
      <w:marRight w:val="0"/>
      <w:marTop w:val="0"/>
      <w:marBottom w:val="0"/>
      <w:divBdr>
        <w:top w:val="none" w:sz="0" w:space="0" w:color="auto"/>
        <w:left w:val="none" w:sz="0" w:space="0" w:color="auto"/>
        <w:bottom w:val="none" w:sz="0" w:space="0" w:color="auto"/>
        <w:right w:val="none" w:sz="0" w:space="0" w:color="auto"/>
      </w:divBdr>
    </w:div>
    <w:div w:id="1806661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771</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2016-07-06T13:59:00Z</cp:lastPrinted>
  <dcterms:created xsi:type="dcterms:W3CDTF">2016-07-06T14:01:00Z</dcterms:created>
  <dcterms:modified xsi:type="dcterms:W3CDTF">2016-07-06T14:04:00Z</dcterms:modified>
</cp:coreProperties>
</file>