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D042" w14:textId="75E08B6A" w:rsidR="00457E15" w:rsidRPr="00E86607" w:rsidRDefault="00B07F77" w:rsidP="00B07F77">
      <w:pPr>
        <w:pStyle w:val="Title"/>
      </w:pPr>
      <w:r w:rsidRPr="00E86607">
        <w:t>O</w:t>
      </w:r>
      <w:r w:rsidR="000D58B5" w:rsidRPr="00E86607">
        <w:t>SeMOSYS-CR-v2</w:t>
      </w:r>
    </w:p>
    <w:p w14:paraId="35530F4C" w14:textId="1F0B5FCC" w:rsidR="00F14272" w:rsidRDefault="00F14272" w:rsidP="00F14272">
      <w:r w:rsidRPr="000A07A3">
        <w:t xml:space="preserve">This repository is </w:t>
      </w:r>
      <w:r>
        <w:t xml:space="preserve">the </w:t>
      </w:r>
      <w:r w:rsidRPr="000A07A3">
        <w:t xml:space="preserve">online </w:t>
      </w:r>
      <w:r>
        <w:t xml:space="preserve">documentation for the </w:t>
      </w:r>
      <w:proofErr w:type="spellStart"/>
      <w:r>
        <w:t>OSeMOSYS</w:t>
      </w:r>
      <w:proofErr w:type="spellEnd"/>
      <w:r>
        <w:t xml:space="preserve">-CR model version used in the research article </w:t>
      </w:r>
      <w:r w:rsidR="00873DD3">
        <w:t>"</w:t>
      </w:r>
      <w:r w:rsidRPr="00526838">
        <w:rPr>
          <w:i/>
          <w:iCs/>
        </w:rPr>
        <w:t>Prioritizing policy options to transform energy systems: aligning decarbonization and production sophistication in Costa Rica</w:t>
      </w:r>
      <w:r>
        <w:t>.</w:t>
      </w:r>
      <w:r w:rsidR="00873DD3">
        <w:t>"</w:t>
      </w:r>
      <w:r>
        <w:t xml:space="preserve"> </w:t>
      </w:r>
      <w:r w:rsidR="00F525A2">
        <w:t>Additionally</w:t>
      </w:r>
      <w:r w:rsidR="002E162B">
        <w:t>, w</w:t>
      </w:r>
      <w:r w:rsidR="00FD2257">
        <w:t>ith</w:t>
      </w:r>
      <w:r w:rsidR="00176091">
        <w:t xml:space="preserve"> </w:t>
      </w:r>
      <w:r w:rsidR="00EE2FB8">
        <w:t xml:space="preserve">Python-based </w:t>
      </w:r>
      <w:r w:rsidR="00E57F52">
        <w:t>programs</w:t>
      </w:r>
      <w:r w:rsidR="003232E6">
        <w:t xml:space="preserve"> for </w:t>
      </w:r>
      <w:r w:rsidR="00176091">
        <w:t>model and scenario creation</w:t>
      </w:r>
      <w:r w:rsidR="00CA04C9">
        <w:t xml:space="preserve">, we </w:t>
      </w:r>
      <w:r w:rsidR="00797E8D">
        <w:t>provide a tool</w:t>
      </w:r>
      <w:r w:rsidR="00E57F52">
        <w:t>set</w:t>
      </w:r>
      <w:r w:rsidR="00797E8D">
        <w:t xml:space="preserve"> to </w:t>
      </w:r>
      <w:r w:rsidR="00CA04C9">
        <w:t xml:space="preserve">accelerate the </w:t>
      </w:r>
      <w:r w:rsidR="00851256">
        <w:t xml:space="preserve">model </w:t>
      </w:r>
      <w:r w:rsidR="00CA04C9">
        <w:t xml:space="preserve">production stage of </w:t>
      </w:r>
      <w:r w:rsidR="00851256">
        <w:t xml:space="preserve">the analysis and reach </w:t>
      </w:r>
      <w:r w:rsidR="00CA04C9">
        <w:t xml:space="preserve">the insight </w:t>
      </w:r>
      <w:r w:rsidR="00DE1921">
        <w:t xml:space="preserve">generation stage </w:t>
      </w:r>
      <w:r w:rsidR="00851256">
        <w:t>quickly</w:t>
      </w:r>
      <w:r w:rsidR="00DE1921">
        <w:t>.</w:t>
      </w:r>
      <w:r w:rsidR="00797E8D">
        <w:t xml:space="preserve"> </w:t>
      </w:r>
      <w:r w:rsidR="003E61C5">
        <w:t xml:space="preserve">Finally, </w:t>
      </w:r>
      <w:r w:rsidR="004D59B7">
        <w:t>we elaborate on the data sources and assumptions used to parametrize the model version</w:t>
      </w:r>
      <w:r w:rsidR="003E61C5">
        <w:t xml:space="preserve"> for the </w:t>
      </w:r>
      <w:r w:rsidR="001D107F">
        <w:t>research paper mentioned above</w:t>
      </w:r>
      <w:r w:rsidR="003E61C5">
        <w:t>.</w:t>
      </w:r>
    </w:p>
    <w:p w14:paraId="72AB16EA" w14:textId="36473780" w:rsidR="00F14272" w:rsidRDefault="00E25F61" w:rsidP="00F14272">
      <w:pPr>
        <w:pStyle w:val="Heading1"/>
      </w:pPr>
      <w:r>
        <w:t>Overview</w:t>
      </w:r>
    </w:p>
    <w:p w14:paraId="26A1181F" w14:textId="6AFD358F" w:rsidR="00F14272" w:rsidRDefault="003212C2" w:rsidP="00F14272">
      <w:pPr>
        <w:rPr>
          <w:color w:val="000000"/>
        </w:rPr>
      </w:pPr>
      <w:r>
        <w:t xml:space="preserve">We </w:t>
      </w:r>
      <w:r w:rsidR="004D59B7">
        <w:t xml:space="preserve">expand the </w:t>
      </w:r>
      <w:r w:rsidR="009C2795">
        <w:t>first</w:t>
      </w:r>
      <w:r w:rsidR="004D59B7">
        <w:t xml:space="preserve"> version of the </w:t>
      </w:r>
      <w:proofErr w:type="spellStart"/>
      <w:r w:rsidR="004D59B7">
        <w:t>OSeMOSYS</w:t>
      </w:r>
      <w:proofErr w:type="spellEnd"/>
      <w:r w:rsidR="004D59B7">
        <w:t xml:space="preserve">-CR model </w:t>
      </w:r>
      <w:sdt>
        <w:sdtPr>
          <w:rPr>
            <w:color w:val="000000"/>
          </w:rPr>
          <w:tag w:val="MENDELEY_CITATION_v3_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"/>
          <w:id w:val="78804968"/>
          <w:placeholder>
            <w:docPart w:val="DefaultPlaceholder_-1854013440"/>
          </w:placeholder>
        </w:sdtPr>
        <w:sdtEndPr/>
        <w:sdtContent>
          <w:r w:rsidR="00BA11B0" w:rsidRPr="00BA11B0">
            <w:rPr>
              <w:color w:val="000000"/>
            </w:rPr>
            <w:t>[1]</w:t>
          </w:r>
        </w:sdtContent>
      </w:sdt>
      <w:r w:rsidR="00334596">
        <w:rPr>
          <w:color w:val="000000"/>
        </w:rPr>
        <w:t xml:space="preserve"> </w:t>
      </w:r>
      <w:r w:rsidR="0029465D">
        <w:rPr>
          <w:color w:val="000000"/>
        </w:rPr>
        <w:t>with three objectives.</w:t>
      </w:r>
      <w:r w:rsidR="00334596">
        <w:rPr>
          <w:color w:val="000000"/>
        </w:rPr>
        <w:t xml:space="preserve"> </w:t>
      </w:r>
      <w:r w:rsidR="0029465D">
        <w:rPr>
          <w:color w:val="000000"/>
        </w:rPr>
        <w:t xml:space="preserve">First, we add a </w:t>
      </w:r>
      <w:r w:rsidR="00334596">
        <w:rPr>
          <w:color w:val="000000"/>
        </w:rPr>
        <w:t>represent</w:t>
      </w:r>
      <w:r w:rsidR="0029465D">
        <w:rPr>
          <w:color w:val="000000"/>
        </w:rPr>
        <w:t>ation</w:t>
      </w:r>
      <w:r w:rsidR="00334596">
        <w:rPr>
          <w:color w:val="000000"/>
        </w:rPr>
        <w:t xml:space="preserve"> </w:t>
      </w:r>
      <w:r w:rsidR="0029465D">
        <w:rPr>
          <w:color w:val="000000"/>
        </w:rPr>
        <w:t xml:space="preserve">of </w:t>
      </w:r>
      <w:r w:rsidR="00334596">
        <w:rPr>
          <w:color w:val="000000"/>
        </w:rPr>
        <w:t xml:space="preserve">the </w:t>
      </w:r>
      <w:r w:rsidR="00D875F7">
        <w:rPr>
          <w:color w:val="000000"/>
        </w:rPr>
        <w:t xml:space="preserve">energy transformation </w:t>
      </w:r>
      <w:r w:rsidR="00B5757E">
        <w:rPr>
          <w:color w:val="000000"/>
        </w:rPr>
        <w:t xml:space="preserve">technological chain </w:t>
      </w:r>
      <w:r w:rsidR="00D875F7">
        <w:rPr>
          <w:color w:val="000000"/>
        </w:rPr>
        <w:t xml:space="preserve">in the industrial sector, i.e., the collection of firms that consume energy to </w:t>
      </w:r>
      <w:r w:rsidR="00F27700">
        <w:rPr>
          <w:color w:val="000000"/>
        </w:rPr>
        <w:t xml:space="preserve">manufacture </w:t>
      </w:r>
      <w:r w:rsidR="00D875F7">
        <w:rPr>
          <w:color w:val="000000"/>
        </w:rPr>
        <w:t>goods.</w:t>
      </w:r>
      <w:r w:rsidR="00997B2A">
        <w:rPr>
          <w:color w:val="000000"/>
        </w:rPr>
        <w:t xml:space="preserve"> </w:t>
      </w:r>
      <w:r w:rsidR="003E07D4">
        <w:rPr>
          <w:color w:val="000000"/>
        </w:rPr>
        <w:t>Previously, only the energy</w:t>
      </w:r>
      <w:r w:rsidR="009844C6">
        <w:rPr>
          <w:color w:val="000000"/>
        </w:rPr>
        <w:t xml:space="preserve"> </w:t>
      </w:r>
      <w:r w:rsidR="003E07D4">
        <w:rPr>
          <w:color w:val="000000"/>
        </w:rPr>
        <w:t xml:space="preserve">supply and transport sectors were included. </w:t>
      </w:r>
      <w:r w:rsidR="00997B2A">
        <w:rPr>
          <w:color w:val="000000"/>
        </w:rPr>
        <w:t>Second, we reformulate the model to link it to gross domestic product (GDP) growth as the driver of end-use energy or transport demands.</w:t>
      </w:r>
      <w:r w:rsidR="00F27700">
        <w:rPr>
          <w:color w:val="000000"/>
        </w:rPr>
        <w:t xml:space="preserve"> </w:t>
      </w:r>
      <w:r w:rsidR="00997B2A">
        <w:rPr>
          <w:color w:val="000000"/>
        </w:rPr>
        <w:t>Third</w:t>
      </w:r>
      <w:r w:rsidR="00B5757E">
        <w:rPr>
          <w:color w:val="000000"/>
        </w:rPr>
        <w:t xml:space="preserve">, we </w:t>
      </w:r>
      <w:r w:rsidR="0012540A">
        <w:rPr>
          <w:color w:val="000000"/>
        </w:rPr>
        <w:t>present</w:t>
      </w:r>
      <w:r w:rsidR="00F66E2B">
        <w:rPr>
          <w:color w:val="000000"/>
        </w:rPr>
        <w:t xml:space="preserve"> a tool</w:t>
      </w:r>
      <w:r w:rsidR="0012540A">
        <w:rPr>
          <w:color w:val="000000"/>
        </w:rPr>
        <w:t>set</w:t>
      </w:r>
      <w:r w:rsidR="00F66E2B">
        <w:rPr>
          <w:color w:val="000000"/>
        </w:rPr>
        <w:t xml:space="preserve"> to </w:t>
      </w:r>
      <w:r w:rsidR="00875877">
        <w:rPr>
          <w:color w:val="000000"/>
        </w:rPr>
        <w:t xml:space="preserve">flexibly </w:t>
      </w:r>
      <w:r w:rsidR="0012540A">
        <w:rPr>
          <w:color w:val="000000"/>
        </w:rPr>
        <w:t xml:space="preserve">create the </w:t>
      </w:r>
      <w:r w:rsidR="00753482">
        <w:rPr>
          <w:color w:val="000000"/>
        </w:rPr>
        <w:t xml:space="preserve">model and </w:t>
      </w:r>
      <w:r w:rsidR="00997B2A">
        <w:rPr>
          <w:color w:val="000000"/>
        </w:rPr>
        <w:t>multiple scenarios</w:t>
      </w:r>
      <w:r w:rsidR="00012AFA">
        <w:rPr>
          <w:color w:val="000000"/>
        </w:rPr>
        <w:t xml:space="preserve"> under the </w:t>
      </w:r>
      <w:proofErr w:type="spellStart"/>
      <w:r w:rsidR="00012AFA">
        <w:rPr>
          <w:color w:val="000000"/>
        </w:rPr>
        <w:t>OSeMOSYS</w:t>
      </w:r>
      <w:proofErr w:type="spellEnd"/>
      <w:r w:rsidR="00012AFA">
        <w:rPr>
          <w:color w:val="000000"/>
        </w:rPr>
        <w:t xml:space="preserve"> paradigm</w:t>
      </w:r>
      <w:r w:rsidR="00F66E2B">
        <w:rPr>
          <w:color w:val="000000"/>
        </w:rPr>
        <w:t>.</w:t>
      </w:r>
    </w:p>
    <w:p w14:paraId="133DFC51" w14:textId="0955164F" w:rsidR="00181534" w:rsidRDefault="009F204C" w:rsidP="00181534">
      <w:proofErr w:type="spellStart"/>
      <w:r w:rsidRPr="00387B7E">
        <w:t>OSeMOSYS</w:t>
      </w:r>
      <w:proofErr w:type="spellEnd"/>
      <w:r w:rsidRPr="00387B7E">
        <w:t xml:space="preserve"> is a bottom-up E</w:t>
      </w:r>
      <w:r>
        <w:t>nergy System Optimization Model (E</w:t>
      </w:r>
      <w:r w:rsidRPr="00387B7E">
        <w:t>SOM</w:t>
      </w:r>
      <w:r>
        <w:t>)</w:t>
      </w:r>
      <w:r w:rsidRPr="00387B7E">
        <w:t xml:space="preserve"> platform that supports long-term energy planning</w:t>
      </w:r>
      <w:r w:rsidR="00E30DBF">
        <w:t xml:space="preserve"> </w:t>
      </w:r>
      <w:sdt>
        <w:sdtPr>
          <w:rPr>
            <w:color w:val="000000"/>
          </w:rPr>
          <w:tag w:val="MENDELEY_CITATION_v3_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"/>
          <w:id w:val="1190724000"/>
          <w:placeholder>
            <w:docPart w:val="DefaultPlaceholder_-1854013440"/>
          </w:placeholder>
        </w:sdtPr>
        <w:sdtEndPr/>
        <w:sdtContent>
          <w:r w:rsidR="00BA11B0" w:rsidRPr="00BA11B0">
            <w:rPr>
              <w:color w:val="000000"/>
            </w:rPr>
            <w:t>[2], [3]</w:t>
          </w:r>
        </w:sdtContent>
      </w:sdt>
      <w:r w:rsidR="00134DDC">
        <w:rPr>
          <w:color w:val="000000"/>
        </w:rPr>
        <w:t xml:space="preserve">. </w:t>
      </w:r>
      <w:proofErr w:type="spellStart"/>
      <w:r w:rsidR="00476A49" w:rsidRPr="000A4A04">
        <w:rPr>
          <w:color w:val="000000"/>
        </w:rPr>
        <w:t>OSeMOSYS</w:t>
      </w:r>
      <w:proofErr w:type="spellEnd"/>
      <w:r w:rsidR="00476A49" w:rsidRPr="000A4A04">
        <w:rPr>
          <w:color w:val="000000"/>
        </w:rPr>
        <w:t>-CR</w:t>
      </w:r>
      <w:r w:rsidR="00476A49">
        <w:rPr>
          <w:color w:val="000000"/>
        </w:rPr>
        <w:t xml:space="preserve"> </w:t>
      </w:r>
      <w:sdt>
        <w:sdtPr>
          <w:rPr>
            <w:color w:val="000000"/>
          </w:rPr>
          <w:tag w:val="MENDELEY_CITATION_v3_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"/>
          <w:id w:val="-2137944587"/>
          <w:placeholder>
            <w:docPart w:val="49EAEE652A3F4418BC8CC186E139B5FB"/>
          </w:placeholder>
        </w:sdtPr>
        <w:sdtEndPr/>
        <w:sdtContent>
          <w:r w:rsidR="00BA11B0" w:rsidRPr="00BA11B0">
            <w:rPr>
              <w:color w:val="000000"/>
            </w:rPr>
            <w:t>[1]</w:t>
          </w:r>
        </w:sdtContent>
      </w:sdt>
      <w:r w:rsidR="00476A49" w:rsidRPr="000A4A04">
        <w:rPr>
          <w:color w:val="000000"/>
        </w:rPr>
        <w:t xml:space="preserve"> is </w:t>
      </w:r>
      <w:r w:rsidR="00476A49">
        <w:rPr>
          <w:color w:val="000000"/>
        </w:rPr>
        <w:t>the</w:t>
      </w:r>
      <w:r w:rsidR="00476A49" w:rsidRPr="000A4A04">
        <w:rPr>
          <w:color w:val="000000"/>
        </w:rPr>
        <w:t xml:space="preserve"> ESOM used to inform</w:t>
      </w:r>
      <w:r w:rsidR="00476A49">
        <w:rPr>
          <w:color w:val="000000"/>
        </w:rPr>
        <w:t xml:space="preserve"> the </w:t>
      </w:r>
      <w:r w:rsidR="00476A49" w:rsidRPr="000A4A04">
        <w:rPr>
          <w:color w:val="000000"/>
        </w:rPr>
        <w:t>cost-benefit analysis</w:t>
      </w:r>
      <w:r w:rsidR="00476A49">
        <w:rPr>
          <w:color w:val="000000"/>
        </w:rPr>
        <w:t xml:space="preserve"> </w:t>
      </w:r>
      <w:sdt>
        <w:sdtPr>
          <w:rPr>
            <w:color w:val="000000"/>
          </w:rPr>
          <w:tag w:val="MENDELEY_CITATION_v3_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"/>
          <w:id w:val="-1942598809"/>
          <w:placeholder>
            <w:docPart w:val="CDE084A690364FD2B7CB782994D80885"/>
          </w:placeholder>
        </w:sdtPr>
        <w:sdtEndPr/>
        <w:sdtContent>
          <w:r w:rsidR="00BA11B0" w:rsidRPr="00BA11B0">
            <w:rPr>
              <w:color w:val="000000"/>
            </w:rPr>
            <w:t>[4]</w:t>
          </w:r>
        </w:sdtContent>
      </w:sdt>
      <w:r w:rsidR="00476A49" w:rsidRPr="000A4A04">
        <w:rPr>
          <w:color w:val="000000"/>
        </w:rPr>
        <w:t xml:space="preserve"> </w:t>
      </w:r>
      <w:r w:rsidR="00476A49">
        <w:rPr>
          <w:color w:val="000000"/>
        </w:rPr>
        <w:t>of</w:t>
      </w:r>
      <w:r w:rsidR="00476A49" w:rsidRPr="000A4A04">
        <w:rPr>
          <w:color w:val="000000"/>
        </w:rPr>
        <w:t xml:space="preserve"> Costa Rica's National Decarbonization Plan </w:t>
      </w:r>
      <w:sdt>
        <w:sdtPr>
          <w:rPr>
            <w:color w:val="000000"/>
          </w:rPr>
          <w:tag w:val="MENDELEY_CITATION_v3_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"/>
          <w:id w:val="-720281811"/>
          <w:placeholder>
            <w:docPart w:val="FDF3B03AEB084FB7B3062F00BA44E417"/>
          </w:placeholder>
        </w:sdtPr>
        <w:sdtEndPr/>
        <w:sdtContent>
          <w:r w:rsidR="00BA11B0" w:rsidRPr="00BA11B0">
            <w:rPr>
              <w:color w:val="000000"/>
            </w:rPr>
            <w:t>[5]</w:t>
          </w:r>
        </w:sdtContent>
      </w:sdt>
      <w:r w:rsidR="00476A49" w:rsidRPr="000A4A04">
        <w:rPr>
          <w:color w:val="000000"/>
        </w:rPr>
        <w:t>.</w:t>
      </w:r>
      <w:r w:rsidR="00181534" w:rsidRPr="00181534">
        <w:t xml:space="preserve"> </w:t>
      </w:r>
      <w:r w:rsidR="00181534">
        <w:t xml:space="preserve">This model version, </w:t>
      </w:r>
      <w:r w:rsidR="00181534">
        <w:t>OSeMOSYS-CR-v2</w:t>
      </w:r>
      <w:r w:rsidR="00181534">
        <w:t>,</w:t>
      </w:r>
      <w:r w:rsidR="00181534">
        <w:t xml:space="preserve"> has supporting </w:t>
      </w:r>
      <w:r w:rsidR="006E3141">
        <w:t xml:space="preserve">Python-based </w:t>
      </w:r>
      <w:r w:rsidR="00181534">
        <w:t xml:space="preserve">software programs that facilitate </w:t>
      </w:r>
      <w:r w:rsidR="00D603A7">
        <w:t>the</w:t>
      </w:r>
      <w:r w:rsidR="00181534">
        <w:t xml:space="preserve"> creation, parameterization, and </w:t>
      </w:r>
      <w:r w:rsidR="00D603A7">
        <w:t>analysis of multiple scenarios</w:t>
      </w:r>
      <w:r w:rsidR="009B4995">
        <w:t xml:space="preserve">. </w:t>
      </w:r>
      <w:r w:rsidR="00E1423E">
        <w:t>Figure 1 shows t</w:t>
      </w:r>
      <w:r w:rsidR="009B4995">
        <w:t xml:space="preserve">he </w:t>
      </w:r>
      <w:r w:rsidR="00E1423E">
        <w:t>interaction of the supporting software programs.</w:t>
      </w:r>
    </w:p>
    <w:p w14:paraId="6774F460" w14:textId="4505C16E" w:rsidR="006939E4" w:rsidRDefault="006156F9" w:rsidP="00F14272">
      <w:pPr>
        <w:rPr>
          <w:color w:val="000000"/>
        </w:rPr>
      </w:pPr>
      <w:r>
        <w:rPr>
          <w:noProof/>
        </w:rPr>
        <w:drawing>
          <wp:inline distT="0" distB="0" distL="0" distR="0" wp14:anchorId="08DA67F0" wp14:editId="50CD6C81">
            <wp:extent cx="5710192" cy="3701907"/>
            <wp:effectExtent l="0" t="0" r="5080" b="0"/>
            <wp:docPr id="78" name="Picture 7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74" cy="3712851"/>
                    </a:xfrm>
                    <a:prstGeom prst="rect">
                      <a:avLst/>
                    </a:prstGeom>
                    <a:noFill/>
                  </pic:spPr>
                </pic:pic>
              </a:graphicData>
            </a:graphic>
          </wp:inline>
        </w:drawing>
      </w:r>
    </w:p>
    <w:p w14:paraId="1E37786D" w14:textId="58289CAA" w:rsidR="006156F9" w:rsidRPr="00623583" w:rsidRDefault="006156F9" w:rsidP="006156F9">
      <w:pPr>
        <w:jc w:val="center"/>
      </w:pPr>
      <w:r w:rsidRPr="005C2661">
        <w:rPr>
          <w:b/>
          <w:bCs/>
        </w:rPr>
        <w:t xml:space="preserve">Figure 1. </w:t>
      </w:r>
      <w:r w:rsidR="003F72F5" w:rsidRPr="003F72F5">
        <w:t>Diagram</w:t>
      </w:r>
      <w:r w:rsidR="003F72F5">
        <w:rPr>
          <w:b/>
          <w:bCs/>
        </w:rPr>
        <w:t xml:space="preserve"> </w:t>
      </w:r>
      <w:r w:rsidR="003F72F5" w:rsidRPr="003F72F5">
        <w:t>of s</w:t>
      </w:r>
      <w:r w:rsidR="00623583" w:rsidRPr="00623583">
        <w:t>upporting</w:t>
      </w:r>
      <w:r w:rsidR="00623583">
        <w:rPr>
          <w:b/>
          <w:bCs/>
        </w:rPr>
        <w:t xml:space="preserve"> </w:t>
      </w:r>
      <w:r w:rsidR="00623583">
        <w:t xml:space="preserve">software </w:t>
      </w:r>
      <w:r w:rsidR="002E2F54">
        <w:t>tools</w:t>
      </w:r>
      <w:r w:rsidR="00090488">
        <w:t xml:space="preserve"> </w:t>
      </w:r>
      <w:r w:rsidR="003F72F5">
        <w:t>of OSeMOSYS-CR-v2</w:t>
      </w:r>
      <w:r w:rsidR="002E2F54">
        <w:t>.</w:t>
      </w:r>
    </w:p>
    <w:p w14:paraId="40BE6B81" w14:textId="019634EC" w:rsidR="008E0254" w:rsidRPr="00A37EB3" w:rsidRDefault="00B72BFE" w:rsidP="00F14272">
      <w:r>
        <w:lastRenderedPageBreak/>
        <w:t xml:space="preserve">The first component of </w:t>
      </w:r>
      <w:r w:rsidR="00FA02DB">
        <w:t xml:space="preserve">the </w:t>
      </w:r>
      <w:r w:rsidR="006F03D4">
        <w:t xml:space="preserve">toolset </w:t>
      </w:r>
      <w:r w:rsidR="005B5B3B">
        <w:t xml:space="preserve">is </w:t>
      </w:r>
      <w:r w:rsidR="005B5B3B" w:rsidRPr="00E32CD5">
        <w:rPr>
          <w:i/>
          <w:iCs/>
          <w:u w:val="single"/>
        </w:rPr>
        <w:t>A. Building of bottom-up techno-economic model structure and input parameterization</w:t>
      </w:r>
      <w:r w:rsidR="005B5B3B">
        <w:t xml:space="preserve">. It comprises </w:t>
      </w:r>
      <w:r w:rsidR="002455AC">
        <w:t xml:space="preserve">Microsoft Excel files </w:t>
      </w:r>
      <w:r w:rsidR="00B768CA">
        <w:t xml:space="preserve">containing </w:t>
      </w:r>
      <w:r w:rsidR="00564547">
        <w:t xml:space="preserve">inputs for </w:t>
      </w:r>
      <w:r w:rsidR="00992912">
        <w:t>A1_Mode_Structure.py</w:t>
      </w:r>
      <w:r w:rsidR="00492279">
        <w:t xml:space="preserve"> and </w:t>
      </w:r>
      <w:r w:rsidR="00492279">
        <w:t>A</w:t>
      </w:r>
      <w:r w:rsidR="00492279">
        <w:t>2</w:t>
      </w:r>
      <w:r w:rsidR="00492279">
        <w:t>_</w:t>
      </w:r>
      <w:r w:rsidR="00C94539">
        <w:t>Compiler</w:t>
      </w:r>
      <w:r w:rsidR="00492279">
        <w:t>.py</w:t>
      </w:r>
      <w:r w:rsidR="00C94539">
        <w:t>, which create all the necessary model sets</w:t>
      </w:r>
      <w:r w:rsidR="00B768CA">
        <w:t>,</w:t>
      </w:r>
      <w:r w:rsidR="00C94539">
        <w:t xml:space="preserve"> connections</w:t>
      </w:r>
      <w:r w:rsidR="00B768CA">
        <w:t>, and adequate parameterization</w:t>
      </w:r>
      <w:r w:rsidR="00DB5C5B">
        <w:t xml:space="preserve"> for a Business-as-Usual scenario, i.e., a scenario without energy transformations</w:t>
      </w:r>
      <w:r w:rsidR="00C94539">
        <w:t>.</w:t>
      </w:r>
      <w:r w:rsidR="0038620F">
        <w:t xml:space="preserve"> The second component is </w:t>
      </w:r>
      <w:r w:rsidR="0038620F" w:rsidRPr="00E32CD5">
        <w:rPr>
          <w:i/>
          <w:iCs/>
          <w:u w:val="single"/>
        </w:rPr>
        <w:t>B.</w:t>
      </w:r>
      <w:r w:rsidR="004E67CC">
        <w:rPr>
          <w:i/>
          <w:iCs/>
          <w:u w:val="single"/>
        </w:rPr>
        <w:t xml:space="preserve"> </w:t>
      </w:r>
      <w:r w:rsidR="0038620F" w:rsidRPr="00E32CD5">
        <w:rPr>
          <w:i/>
          <w:iCs/>
          <w:u w:val="single"/>
        </w:rPr>
        <w:t>Scenario configuration</w:t>
      </w:r>
      <w:r w:rsidR="00A37EB3">
        <w:t xml:space="preserve">, which </w:t>
      </w:r>
      <w:r w:rsidR="006E0873">
        <w:t xml:space="preserve">contains Microsoft Excel files </w:t>
      </w:r>
      <w:r w:rsidR="004077A0">
        <w:t>that indicate</w:t>
      </w:r>
      <w:r w:rsidR="006E0873">
        <w:t xml:space="preserve"> parameter changes </w:t>
      </w:r>
      <w:r w:rsidR="004077A0">
        <w:t xml:space="preserve">performed by B1_Base_Scenarios.py </w:t>
      </w:r>
      <w:r w:rsidR="006E0873">
        <w:t xml:space="preserve">to reflect </w:t>
      </w:r>
      <w:r w:rsidR="004077A0">
        <w:t xml:space="preserve">transformation </w:t>
      </w:r>
      <w:r w:rsidR="006E0873">
        <w:t>scenario</w:t>
      </w:r>
      <w:r w:rsidR="000E5426">
        <w:t xml:space="preserve">s, execute </w:t>
      </w:r>
      <w:proofErr w:type="spellStart"/>
      <w:r w:rsidR="000E5426">
        <w:t>OSeMOSYS</w:t>
      </w:r>
      <w:proofErr w:type="spellEnd"/>
      <w:r w:rsidR="007F3B7C">
        <w:t>, and obtain results</w:t>
      </w:r>
      <w:r w:rsidR="004077A0">
        <w:t xml:space="preserve">. </w:t>
      </w:r>
      <w:r w:rsidR="004E67CC">
        <w:t xml:space="preserve">Finally, </w:t>
      </w:r>
      <w:r w:rsidR="00263A7A">
        <w:t>B</w:t>
      </w:r>
      <w:r w:rsidR="00263A7A">
        <w:t>2</w:t>
      </w:r>
      <w:r w:rsidR="00263A7A">
        <w:t>_</w:t>
      </w:r>
      <w:r w:rsidR="00263A7A">
        <w:t>Results_Creator_f0</w:t>
      </w:r>
      <w:r w:rsidR="00263A7A">
        <w:t>.py</w:t>
      </w:r>
      <w:r w:rsidR="00263A7A">
        <w:t xml:space="preserve"> </w:t>
      </w:r>
      <w:r w:rsidR="000E5426">
        <w:t xml:space="preserve">converts </w:t>
      </w:r>
      <w:r w:rsidR="004E67CC">
        <w:t xml:space="preserve">all </w:t>
      </w:r>
      <w:r w:rsidR="00CF3AA4">
        <w:t xml:space="preserve">input and output data into two comma-separated files </w:t>
      </w:r>
      <w:r w:rsidR="000E5426">
        <w:t>(</w:t>
      </w:r>
      <w:r w:rsidR="00371078">
        <w:t>inputs and</w:t>
      </w:r>
      <w:r w:rsidR="000E5426">
        <w:t xml:space="preserve"> outputs) </w:t>
      </w:r>
      <w:r w:rsidR="00CF3AA4">
        <w:t xml:space="preserve">for convenient </w:t>
      </w:r>
      <w:r w:rsidR="007F3B7C">
        <w:t>data visualization.</w:t>
      </w:r>
    </w:p>
    <w:p w14:paraId="6EEED9D1" w14:textId="793140D4" w:rsidR="00854D8D" w:rsidRDefault="0035736C" w:rsidP="00854D8D">
      <w:r>
        <w:t xml:space="preserve">We explain </w:t>
      </w:r>
      <w:r w:rsidR="006A04D7" w:rsidRPr="000A4A04">
        <w:rPr>
          <w:color w:val="000000"/>
        </w:rPr>
        <w:t>OSeMOSYS-CR</w:t>
      </w:r>
      <w:r w:rsidR="003277EE">
        <w:rPr>
          <w:color w:val="000000"/>
        </w:rPr>
        <w:t>-v2</w:t>
      </w:r>
      <w:r>
        <w:t xml:space="preserve"> in </w:t>
      </w:r>
      <w:r w:rsidR="00B768CA">
        <w:t>four</w:t>
      </w:r>
      <w:r>
        <w:t xml:space="preserve"> sections for a </w:t>
      </w:r>
      <w:r w:rsidR="00DF727B">
        <w:t>step-by-step setup and scenario creation</w:t>
      </w:r>
      <w:r w:rsidR="00635E38">
        <w:t xml:space="preserve"> guide</w:t>
      </w:r>
      <w:r>
        <w:t xml:space="preserve">: </w:t>
      </w:r>
    </w:p>
    <w:p w14:paraId="4942C744" w14:textId="28E832BA" w:rsidR="00854D8D" w:rsidRDefault="00F02D6B" w:rsidP="00854D8D">
      <w:pPr>
        <w:pStyle w:val="ListParagraph"/>
        <w:numPr>
          <w:ilvl w:val="0"/>
          <w:numId w:val="11"/>
        </w:numPr>
      </w:pPr>
      <w:r>
        <w:t xml:space="preserve">The </w:t>
      </w:r>
      <w:r w:rsidRPr="00854D8D">
        <w:rPr>
          <w:i/>
          <w:iCs/>
        </w:rPr>
        <w:t>model structure</w:t>
      </w:r>
      <w:r>
        <w:t xml:space="preserve"> section </w:t>
      </w:r>
      <w:r w:rsidR="005F384B">
        <w:t xml:space="preserve">shows the </w:t>
      </w:r>
      <w:r w:rsidR="00D74D5A">
        <w:t>technological options we model.</w:t>
      </w:r>
    </w:p>
    <w:p w14:paraId="5B3F003C" w14:textId="77777777" w:rsidR="00854D8D" w:rsidRDefault="00D74D5A" w:rsidP="00854D8D">
      <w:pPr>
        <w:pStyle w:val="ListParagraph"/>
        <w:numPr>
          <w:ilvl w:val="0"/>
          <w:numId w:val="11"/>
        </w:numPr>
      </w:pPr>
      <w:r>
        <w:t xml:space="preserve">The </w:t>
      </w:r>
      <w:r w:rsidRPr="00854D8D">
        <w:rPr>
          <w:i/>
          <w:iCs/>
        </w:rPr>
        <w:t>parameterization</w:t>
      </w:r>
      <w:r>
        <w:t xml:space="preserve"> section elaborates on the assumptions and data inputs</w:t>
      </w:r>
      <w:r w:rsidR="00416781">
        <w:t xml:space="preserve">, including exogenous demand </w:t>
      </w:r>
      <w:r w:rsidR="00E32B34">
        <w:t>equations</w:t>
      </w:r>
      <w:r w:rsidR="00933D47">
        <w:t>.</w:t>
      </w:r>
    </w:p>
    <w:p w14:paraId="5B91F570" w14:textId="77777777" w:rsidR="00854D8D" w:rsidRDefault="00933D47" w:rsidP="00854D8D">
      <w:pPr>
        <w:pStyle w:val="ListParagraph"/>
        <w:numPr>
          <w:ilvl w:val="0"/>
          <w:numId w:val="11"/>
        </w:numPr>
      </w:pPr>
      <w:r>
        <w:t xml:space="preserve">The </w:t>
      </w:r>
      <w:r w:rsidRPr="00933D47">
        <w:t>scenario modeling</w:t>
      </w:r>
      <w:r w:rsidR="00097482">
        <w:t xml:space="preserve"> </w:t>
      </w:r>
      <w:r w:rsidR="008919A9">
        <w:t xml:space="preserve">section </w:t>
      </w:r>
      <w:r w:rsidR="00097482">
        <w:t xml:space="preserve">shows the tool component to create the multiple scenarios in </w:t>
      </w:r>
      <w:r w:rsidR="00873DD3">
        <w:t>"</w:t>
      </w:r>
      <w:r w:rsidR="00097482" w:rsidRPr="00097482">
        <w:t>Prioritizing policy options to transform energy systems: aligning decarbonization and production sophistication in Costa Rica</w:t>
      </w:r>
      <w:r w:rsidR="00097482">
        <w:t>.</w:t>
      </w:r>
      <w:r w:rsidR="00873DD3">
        <w:t>"</w:t>
      </w:r>
    </w:p>
    <w:p w14:paraId="0680AB08" w14:textId="16C34099" w:rsidR="00BE7A03" w:rsidRPr="009122FC" w:rsidRDefault="009122FC" w:rsidP="00854D8D">
      <w:pPr>
        <w:pStyle w:val="ListParagraph"/>
        <w:numPr>
          <w:ilvl w:val="0"/>
          <w:numId w:val="11"/>
        </w:numPr>
      </w:pPr>
      <w:r>
        <w:t xml:space="preserve">The </w:t>
      </w:r>
      <w:r w:rsidRPr="00854D8D">
        <w:rPr>
          <w:i/>
          <w:iCs/>
        </w:rPr>
        <w:t>OSEMOSYS-CR-v2 execution guide</w:t>
      </w:r>
      <w:r>
        <w:t xml:space="preserve"> summarizes the </w:t>
      </w:r>
      <w:r w:rsidR="00900B43">
        <w:t>modeling process in simple steps.</w:t>
      </w:r>
    </w:p>
    <w:p w14:paraId="25C400C0" w14:textId="6EE839A5" w:rsidR="00F14272" w:rsidRDefault="00BE523A" w:rsidP="00BE523A">
      <w:pPr>
        <w:pStyle w:val="Heading1"/>
      </w:pPr>
      <w:r>
        <w:t>Model structure</w:t>
      </w:r>
    </w:p>
    <w:p w14:paraId="196AE9DA" w14:textId="6030308F" w:rsidR="00A0502B" w:rsidRDefault="00A0502B" w:rsidP="00A0502B">
      <w:r>
        <w:t xml:space="preserve">The model structure is a group of interconnected technologies through energy carriers that satisfy demands. Figure </w:t>
      </w:r>
      <w:r w:rsidR="00BE7A03">
        <w:t>2</w:t>
      </w:r>
      <w:r>
        <w:t xml:space="preserve"> illustrates the</w:t>
      </w:r>
      <w:r w:rsidR="005842F1">
        <w:t xml:space="preserve"> technological</w:t>
      </w:r>
      <w:r>
        <w:t xml:space="preserve"> setup.</w:t>
      </w:r>
    </w:p>
    <w:p w14:paraId="4795CC04" w14:textId="77777777" w:rsidR="00E86607" w:rsidRPr="00245B44" w:rsidRDefault="00E86607" w:rsidP="00E86607">
      <w:pPr>
        <w:rPr>
          <w:color w:val="000000"/>
        </w:rPr>
      </w:pPr>
      <w:r>
        <w:rPr>
          <w:noProof/>
          <w:color w:val="000000"/>
        </w:rPr>
        <w:drawing>
          <wp:inline distT="0" distB="0" distL="0" distR="0" wp14:anchorId="6DF2A5AA" wp14:editId="7B428BF1">
            <wp:extent cx="5725886" cy="2079966"/>
            <wp:effectExtent l="0" t="0" r="825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601" cy="2097662"/>
                    </a:xfrm>
                    <a:prstGeom prst="rect">
                      <a:avLst/>
                    </a:prstGeom>
                    <a:noFill/>
                  </pic:spPr>
                </pic:pic>
              </a:graphicData>
            </a:graphic>
          </wp:inline>
        </w:drawing>
      </w:r>
    </w:p>
    <w:p w14:paraId="5EEDC52C" w14:textId="5757DF61" w:rsidR="00E86607" w:rsidRDefault="00E86607" w:rsidP="00873DD3">
      <w:pPr>
        <w:jc w:val="center"/>
      </w:pPr>
      <w:r w:rsidRPr="00942155">
        <w:rPr>
          <w:b/>
          <w:bCs/>
        </w:rPr>
        <w:t xml:space="preserve">Figure </w:t>
      </w:r>
      <w:r w:rsidR="00BE7A03">
        <w:rPr>
          <w:b/>
          <w:bCs/>
        </w:rPr>
        <w:t>2</w:t>
      </w:r>
      <w:r>
        <w:rPr>
          <w:b/>
          <w:bCs/>
        </w:rPr>
        <w:t xml:space="preserve">. </w:t>
      </w:r>
      <w:r>
        <w:t xml:space="preserve">Energy supply chain modeled in </w:t>
      </w:r>
      <w:proofErr w:type="spellStart"/>
      <w:r>
        <w:t>OSeMOSYS</w:t>
      </w:r>
      <w:proofErr w:type="spellEnd"/>
      <w:r>
        <w:t>-CR for this analysis.</w:t>
      </w:r>
    </w:p>
    <w:p w14:paraId="79B7B63B" w14:textId="6EB39DDD" w:rsidR="00A0502B" w:rsidRDefault="00A0502B" w:rsidP="00A0502B">
      <w:pPr>
        <w:pStyle w:val="Heading2"/>
      </w:pPr>
      <w:r>
        <w:t>Creating the model structure</w:t>
      </w:r>
    </w:p>
    <w:p w14:paraId="18DB43D7" w14:textId="4063AAF2" w:rsidR="00A0502B" w:rsidRDefault="00A0502B" w:rsidP="00A0502B">
      <w:r>
        <w:t>Here we show how to create the model structure with Python scrips.</w:t>
      </w:r>
    </w:p>
    <w:p w14:paraId="198BD418" w14:textId="77777777" w:rsidR="0003494A" w:rsidRDefault="0003494A" w:rsidP="00A0502B"/>
    <w:p w14:paraId="41E31F36" w14:textId="77777777" w:rsidR="0003494A" w:rsidRDefault="0003494A" w:rsidP="00A0502B"/>
    <w:p w14:paraId="2ACBC90E" w14:textId="25AC2634" w:rsidR="004C0CED" w:rsidRDefault="004C0CED" w:rsidP="004C0CED">
      <w:pPr>
        <w:pStyle w:val="Heading2"/>
      </w:pPr>
      <w:r>
        <w:t>Interconnecting technologies</w:t>
      </w:r>
    </w:p>
    <w:p w14:paraId="289BF988" w14:textId="705A6444" w:rsidR="00C20A38" w:rsidRDefault="00C67FD0" w:rsidP="00A0502B">
      <w:r>
        <w:t>Here we show how to populate the Excel files to interconnect the model.</w:t>
      </w:r>
    </w:p>
    <w:p w14:paraId="0F729EAF" w14:textId="101DC093" w:rsidR="00C20A38" w:rsidRDefault="00C20A38" w:rsidP="00C20A38">
      <w:pPr>
        <w:pStyle w:val="Heading1"/>
      </w:pPr>
      <w:r>
        <w:lastRenderedPageBreak/>
        <w:t>Parameterization</w:t>
      </w:r>
    </w:p>
    <w:p w14:paraId="29F05AFC" w14:textId="5AC07B57" w:rsidR="00B71FF5" w:rsidRDefault="00B71FF5" w:rsidP="00B71FF5">
      <w:pPr>
        <w:pStyle w:val="Heading2"/>
      </w:pPr>
      <w:r>
        <w:t>Exogenous demands</w:t>
      </w:r>
    </w:p>
    <w:p w14:paraId="105D05B2" w14:textId="45D3C3D8" w:rsidR="00C20A38" w:rsidRDefault="00F81E5F" w:rsidP="00A0502B">
      <w:r>
        <w:t>Add distance Equation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284"/>
      </w:tblGrid>
      <w:tr w:rsidR="000B5119" w14:paraId="4711EE99" w14:textId="77777777" w:rsidTr="00CF102A">
        <w:tc>
          <w:tcPr>
            <w:tcW w:w="4675" w:type="dxa"/>
          </w:tcPr>
          <w:p w14:paraId="04F11077" w14:textId="4D6129FA" w:rsidR="003620A1" w:rsidRDefault="00286DE3" w:rsidP="00A0502B">
            <w:r>
              <w:rPr>
                <w:noProof/>
              </w:rPr>
              <w:drawing>
                <wp:inline distT="0" distB="0" distL="0" distR="0" wp14:anchorId="7419994D" wp14:editId="53657E31">
                  <wp:extent cx="3080085" cy="17376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5209" cy="1763070"/>
                          </a:xfrm>
                          <a:prstGeom prst="rect">
                            <a:avLst/>
                          </a:prstGeom>
                          <a:noFill/>
                        </pic:spPr>
                      </pic:pic>
                    </a:graphicData>
                  </a:graphic>
                </wp:inline>
              </w:drawing>
            </w:r>
          </w:p>
        </w:tc>
        <w:tc>
          <w:tcPr>
            <w:tcW w:w="4675" w:type="dxa"/>
          </w:tcPr>
          <w:p w14:paraId="2F1155B6" w14:textId="669BA4A2" w:rsidR="003620A1" w:rsidRDefault="00CA525B" w:rsidP="00A0502B">
            <w:r>
              <w:rPr>
                <w:noProof/>
              </w:rPr>
              <w:drawing>
                <wp:inline distT="0" distB="0" distL="0" distR="0" wp14:anchorId="21B33AFD" wp14:editId="2846B3EC">
                  <wp:extent cx="2422549" cy="15797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020" cy="1586607"/>
                          </a:xfrm>
                          <a:prstGeom prst="rect">
                            <a:avLst/>
                          </a:prstGeom>
                          <a:noFill/>
                        </pic:spPr>
                      </pic:pic>
                    </a:graphicData>
                  </a:graphic>
                </wp:inline>
              </w:drawing>
            </w:r>
          </w:p>
        </w:tc>
      </w:tr>
      <w:tr w:rsidR="000B5119" w14:paraId="682CE6B5" w14:textId="77777777" w:rsidTr="00CF102A">
        <w:tc>
          <w:tcPr>
            <w:tcW w:w="4675" w:type="dxa"/>
          </w:tcPr>
          <w:p w14:paraId="15FB485D" w14:textId="0057A1C1" w:rsidR="003620A1" w:rsidRDefault="00CA525B" w:rsidP="00CA525B">
            <w:pPr>
              <w:jc w:val="center"/>
            </w:pPr>
            <w:r>
              <w:t>(a)</w:t>
            </w:r>
          </w:p>
        </w:tc>
        <w:tc>
          <w:tcPr>
            <w:tcW w:w="4675" w:type="dxa"/>
          </w:tcPr>
          <w:p w14:paraId="6413D706" w14:textId="621D8E9E" w:rsidR="003620A1" w:rsidRDefault="00CA525B" w:rsidP="00CA525B">
            <w:pPr>
              <w:jc w:val="center"/>
            </w:pPr>
            <w:r>
              <w:t>(b)</w:t>
            </w:r>
          </w:p>
        </w:tc>
      </w:tr>
      <w:tr w:rsidR="003620A1" w14:paraId="2DC94A55" w14:textId="77777777" w:rsidTr="00CF102A">
        <w:tc>
          <w:tcPr>
            <w:tcW w:w="9350" w:type="dxa"/>
            <w:gridSpan w:val="2"/>
          </w:tcPr>
          <w:p w14:paraId="7362BBBE" w14:textId="2F25F43E" w:rsidR="003620A1" w:rsidRDefault="00623D62" w:rsidP="00623D62">
            <w:pPr>
              <w:jc w:val="center"/>
            </w:pPr>
            <w:r>
              <w:rPr>
                <w:noProof/>
              </w:rPr>
              <w:drawing>
                <wp:inline distT="0" distB="0" distL="0" distR="0" wp14:anchorId="4DAE7F69" wp14:editId="38024673">
                  <wp:extent cx="3205661" cy="260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2046" cy="263947"/>
                          </a:xfrm>
                          <a:prstGeom prst="rect">
                            <a:avLst/>
                          </a:prstGeom>
                          <a:noFill/>
                        </pic:spPr>
                      </pic:pic>
                    </a:graphicData>
                  </a:graphic>
                </wp:inline>
              </w:drawing>
            </w:r>
          </w:p>
        </w:tc>
      </w:tr>
    </w:tbl>
    <w:p w14:paraId="557CC0B9" w14:textId="77777777" w:rsidR="00A503C2" w:rsidRDefault="00A503C2" w:rsidP="00A0502B"/>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990"/>
      </w:tblGrid>
      <w:tr w:rsidR="00E07AC8" w14:paraId="54DFAACA" w14:textId="77777777" w:rsidTr="00036A17">
        <w:tc>
          <w:tcPr>
            <w:tcW w:w="8010" w:type="dxa"/>
          </w:tcPr>
          <w:p w14:paraId="4E6DFC78" w14:textId="77777777" w:rsidR="00E07AC8" w:rsidRDefault="00953BBD" w:rsidP="00036A17">
            <w:pPr>
              <w:pStyle w:val="NormalWeb"/>
              <w:spacing w:before="0" w:beforeAutospacing="0" w:after="0" w:afterAutospacing="0"/>
              <w:jc w:val="both"/>
              <w:textAlignment w:val="baseline"/>
              <w:rPr>
                <w:rFonts w:ascii="Calibri" w:hAnsi="Calibri" w:cs="Calibri"/>
                <w:color w:val="000000"/>
                <w:sz w:val="22"/>
                <w:szCs w:val="22"/>
              </w:rPr>
            </w:pPr>
            <m:oMathPara>
              <m:oMath>
                <m:sSub>
                  <m:sSubPr>
                    <m:ctrlPr>
                      <w:rPr>
                        <w:rFonts w:ascii="Cambria Math" w:hAnsi="Cambria Math" w:cs="Calibri"/>
                        <w:i/>
                        <w:color w:val="000000"/>
                        <w:sz w:val="22"/>
                        <w:szCs w:val="22"/>
                      </w:rPr>
                    </m:ctrlPr>
                  </m:sSubPr>
                  <m:e>
                    <m:r>
                      <w:rPr>
                        <w:rFonts w:ascii="Cambria Math" w:hAnsi="Cambria Math" w:cs="Calibri"/>
                        <w:color w:val="000000"/>
                        <w:sz w:val="22"/>
                        <w:szCs w:val="22"/>
                      </w:rPr>
                      <m:t>V</m:t>
                    </m:r>
                  </m:e>
                  <m:sub>
                    <m:r>
                      <w:rPr>
                        <w:rFonts w:ascii="Cambria Math" w:hAnsi="Cambria Math" w:cs="Calibri"/>
                        <w:color w:val="000000"/>
                        <w:sz w:val="22"/>
                        <w:szCs w:val="22"/>
                      </w:rPr>
                      <m:t>k,y</m:t>
                    </m:r>
                  </m:sub>
                </m:sSub>
                <m:r>
                  <w:rPr>
                    <w:rFonts w:ascii="Cambria Math" w:hAnsi="Cambria Math" w:cs="Calibri"/>
                    <w:color w:val="000000"/>
                    <w:sz w:val="22"/>
                    <w:szCs w:val="22"/>
                  </w:rPr>
                  <m:t>=</m:t>
                </m:r>
                <m:f>
                  <m:fPr>
                    <m:ctrlPr>
                      <w:rPr>
                        <w:rFonts w:ascii="Cambria Math" w:hAnsi="Cambria Math" w:cs="Calibri"/>
                        <w:i/>
                        <w:color w:val="000000"/>
                        <w:sz w:val="22"/>
                        <w:szCs w:val="22"/>
                      </w:rPr>
                    </m:ctrlPr>
                  </m:fPr>
                  <m:num>
                    <m:sSub>
                      <m:sSubPr>
                        <m:ctrlPr>
                          <w:rPr>
                            <w:rFonts w:ascii="Cambria Math" w:hAnsi="Cambria Math" w:cs="Calibri"/>
                            <w:i/>
                            <w:color w:val="000000"/>
                            <w:sz w:val="22"/>
                            <w:szCs w:val="22"/>
                          </w:rPr>
                        </m:ctrlPr>
                      </m:sSubPr>
                      <m:e>
                        <m:r>
                          <w:rPr>
                            <w:rFonts w:ascii="Cambria Math" w:hAnsi="Cambria Math" w:cs="Calibri"/>
                            <w:color w:val="000000"/>
                            <w:sz w:val="22"/>
                            <w:szCs w:val="22"/>
                          </w:rPr>
                          <m:t>D</m:t>
                        </m:r>
                      </m:e>
                      <m:sub>
                        <m:r>
                          <w:rPr>
                            <w:rFonts w:ascii="Cambria Math" w:hAnsi="Cambria Math" w:cs="Calibri"/>
                            <w:color w:val="000000"/>
                            <w:sz w:val="22"/>
                            <w:szCs w:val="22"/>
                          </w:rPr>
                          <m:t>k,y</m:t>
                        </m:r>
                      </m:sub>
                    </m:sSub>
                  </m:num>
                  <m:den>
                    <m:sSub>
                      <m:sSubPr>
                        <m:ctrlPr>
                          <w:rPr>
                            <w:rFonts w:ascii="Cambria Math" w:hAnsi="Cambria Math" w:cs="Calibri"/>
                            <w:i/>
                            <w:color w:val="000000"/>
                            <w:sz w:val="22"/>
                            <w:szCs w:val="22"/>
                          </w:rPr>
                        </m:ctrlPr>
                      </m:sSubPr>
                      <m:e>
                        <m:r>
                          <w:rPr>
                            <w:rFonts w:ascii="Cambria Math" w:hAnsi="Cambria Math" w:cs="Calibri"/>
                            <w:color w:val="000000"/>
                            <w:sz w:val="22"/>
                            <w:szCs w:val="22"/>
                          </w:rPr>
                          <m:t>d</m:t>
                        </m:r>
                      </m:e>
                      <m:sub>
                        <m:r>
                          <w:rPr>
                            <w:rFonts w:ascii="Cambria Math" w:hAnsi="Cambria Math" w:cs="Calibri"/>
                            <w:color w:val="000000"/>
                            <w:sz w:val="22"/>
                            <w:szCs w:val="22"/>
                          </w:rPr>
                          <m:t>k,y</m:t>
                        </m:r>
                      </m:sub>
                    </m:sSub>
                    <m:r>
                      <w:rPr>
                        <w:rFonts w:ascii="Cambria Math" w:hAnsi="Cambria Math" w:cs="Calibri"/>
                        <w:color w:val="000000"/>
                        <w:sz w:val="22"/>
                        <w:szCs w:val="22"/>
                      </w:rPr>
                      <m:t xml:space="preserve">* </m:t>
                    </m:r>
                    <m:sSub>
                      <m:sSubPr>
                        <m:ctrlPr>
                          <w:rPr>
                            <w:rFonts w:ascii="Cambria Math" w:hAnsi="Cambria Math" w:cs="Calibri"/>
                            <w:i/>
                            <w:color w:val="000000"/>
                            <w:sz w:val="22"/>
                            <w:szCs w:val="22"/>
                          </w:rPr>
                        </m:ctrlPr>
                      </m:sSubPr>
                      <m:e>
                        <m:r>
                          <w:rPr>
                            <w:rFonts w:ascii="Cambria Math" w:hAnsi="Cambria Math" w:cs="Calibri"/>
                            <w:color w:val="000000"/>
                            <w:sz w:val="22"/>
                            <w:szCs w:val="22"/>
                          </w:rPr>
                          <m:t>OR</m:t>
                        </m:r>
                      </m:e>
                      <m:sub>
                        <m:r>
                          <w:rPr>
                            <w:rFonts w:ascii="Cambria Math" w:hAnsi="Cambria Math" w:cs="Calibri"/>
                            <w:color w:val="000000"/>
                            <w:sz w:val="22"/>
                            <w:szCs w:val="22"/>
                          </w:rPr>
                          <m:t>k,y</m:t>
                        </m:r>
                      </m:sub>
                    </m:sSub>
                  </m:den>
                </m:f>
              </m:oMath>
            </m:oMathPara>
          </w:p>
        </w:tc>
        <w:tc>
          <w:tcPr>
            <w:tcW w:w="990" w:type="dxa"/>
          </w:tcPr>
          <w:p w14:paraId="6C7B6507" w14:textId="2B9E3E03" w:rsidR="00E07AC8" w:rsidRDefault="00E07AC8" w:rsidP="00036A17">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1</w:t>
            </w:r>
          </w:p>
        </w:tc>
      </w:tr>
    </w:tbl>
    <w:p w14:paraId="6E0D17E8" w14:textId="77777777" w:rsidR="00E07AC8" w:rsidRDefault="00E07AC8" w:rsidP="00A0502B"/>
    <w:p w14:paraId="6BD65615" w14:textId="77777777" w:rsidR="00E042AE" w:rsidRDefault="00E042AE" w:rsidP="00E042AE">
      <w:r>
        <w:rPr>
          <w:b/>
          <w:bCs/>
        </w:rPr>
        <w:t>Table X</w:t>
      </w:r>
      <w:r w:rsidRPr="002F7CD2">
        <w:rPr>
          <w:b/>
          <w:bCs/>
        </w:rPr>
        <w:t>.</w:t>
      </w:r>
      <w:r w:rsidRPr="00AB2FC8">
        <w:t xml:space="preserve"> </w:t>
      </w:r>
      <w:r>
        <w:t>Model input references for demand modeling.</w:t>
      </w:r>
    </w:p>
    <w:tbl>
      <w:tblPr>
        <w:tblStyle w:val="TableGrid"/>
        <w:tblW w:w="94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40"/>
        <w:gridCol w:w="175"/>
        <w:gridCol w:w="6035"/>
      </w:tblGrid>
      <w:tr w:rsidR="00E042AE" w14:paraId="7E461F95" w14:textId="77777777" w:rsidTr="00A11074">
        <w:tc>
          <w:tcPr>
            <w:tcW w:w="3415" w:type="dxa"/>
            <w:gridSpan w:val="2"/>
            <w:tcBorders>
              <w:top w:val="nil"/>
              <w:bottom w:val="single" w:sz="18" w:space="0" w:color="auto"/>
            </w:tcBorders>
          </w:tcPr>
          <w:p w14:paraId="18B15D2A" w14:textId="77777777" w:rsidR="00E042AE" w:rsidRPr="0058250D" w:rsidRDefault="00E042AE" w:rsidP="00036A17">
            <w:pPr>
              <w:rPr>
                <w:b/>
                <w:bCs/>
              </w:rPr>
            </w:pPr>
            <w:r>
              <w:rPr>
                <w:b/>
                <w:bCs/>
              </w:rPr>
              <w:t>Model component</w:t>
            </w:r>
          </w:p>
        </w:tc>
        <w:tc>
          <w:tcPr>
            <w:tcW w:w="6035" w:type="dxa"/>
            <w:tcBorders>
              <w:top w:val="nil"/>
              <w:bottom w:val="single" w:sz="18" w:space="0" w:color="auto"/>
            </w:tcBorders>
          </w:tcPr>
          <w:p w14:paraId="674FDFB5" w14:textId="77777777" w:rsidR="00E042AE" w:rsidRPr="0058250D" w:rsidRDefault="00E042AE" w:rsidP="00036A17">
            <w:pPr>
              <w:ind w:left="71"/>
              <w:rPr>
                <w:b/>
                <w:bCs/>
              </w:rPr>
            </w:pPr>
            <w:r>
              <w:rPr>
                <w:b/>
                <w:bCs/>
              </w:rPr>
              <w:t>Source</w:t>
            </w:r>
          </w:p>
        </w:tc>
      </w:tr>
      <w:tr w:rsidR="00E042AE" w:rsidRPr="002857A4" w14:paraId="6F55D896" w14:textId="77777777" w:rsidTr="00036A17">
        <w:tc>
          <w:tcPr>
            <w:tcW w:w="3240" w:type="dxa"/>
            <w:tcBorders>
              <w:top w:val="single" w:sz="8" w:space="0" w:color="auto"/>
              <w:bottom w:val="single" w:sz="8" w:space="0" w:color="auto"/>
            </w:tcBorders>
          </w:tcPr>
          <w:p w14:paraId="0B80065D" w14:textId="77777777" w:rsidR="00E042AE" w:rsidRPr="00A11074" w:rsidRDefault="00E042AE" w:rsidP="00036A17">
            <w:pPr>
              <w:jc w:val="left"/>
              <w:rPr>
                <w:sz w:val="18"/>
                <w:szCs w:val="18"/>
              </w:rPr>
            </w:pPr>
            <w:r w:rsidRPr="00A11074">
              <w:rPr>
                <w:sz w:val="18"/>
                <w:szCs w:val="18"/>
              </w:rPr>
              <w:t>Occupancy rates</w:t>
            </w:r>
          </w:p>
        </w:tc>
        <w:tc>
          <w:tcPr>
            <w:tcW w:w="6210" w:type="dxa"/>
            <w:gridSpan w:val="2"/>
            <w:tcBorders>
              <w:top w:val="single" w:sz="8" w:space="0" w:color="auto"/>
              <w:bottom w:val="single" w:sz="8" w:space="0" w:color="auto"/>
            </w:tcBorders>
          </w:tcPr>
          <w:p w14:paraId="4980DAC7" w14:textId="77777777" w:rsidR="00E042AE" w:rsidRPr="00A11074" w:rsidRDefault="00E042AE" w:rsidP="00036A17">
            <w:pPr>
              <w:rPr>
                <w:sz w:val="18"/>
                <w:szCs w:val="18"/>
              </w:rPr>
            </w:pPr>
            <w:r w:rsidRPr="00A11074">
              <w:rPr>
                <w:sz w:val="18"/>
                <w:szCs w:val="18"/>
              </w:rPr>
              <w:t xml:space="preserve">We use a national transport survey from 2013 </w:t>
            </w:r>
            <w:sdt>
              <w:sdtPr>
                <w:rPr>
                  <w:color w:val="000000"/>
                  <w:sz w:val="18"/>
                  <w:szCs w:val="18"/>
                </w:rPr>
                <w:tag w:val="MENDELEY_CITATION_v3_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"/>
                <w:id w:val="295577901"/>
                <w:placeholder>
                  <w:docPart w:val="C2CF2FE3A21545C7B0095A37663EAC30"/>
                </w:placeholder>
              </w:sdtPr>
              <w:sdtEndPr/>
              <w:sdtContent>
                <w:r w:rsidRPr="00A11074">
                  <w:rPr>
                    <w:color w:val="000000"/>
                    <w:sz w:val="18"/>
                    <w:szCs w:val="18"/>
                  </w:rPr>
                  <w:t>[11]</w:t>
                </w:r>
              </w:sdtContent>
            </w:sdt>
          </w:p>
        </w:tc>
      </w:tr>
      <w:tr w:rsidR="00E042AE" w:rsidRPr="00250937" w14:paraId="525BF342" w14:textId="77777777" w:rsidTr="00036A17">
        <w:tc>
          <w:tcPr>
            <w:tcW w:w="3240" w:type="dxa"/>
            <w:tcBorders>
              <w:top w:val="single" w:sz="8" w:space="0" w:color="auto"/>
              <w:bottom w:val="single" w:sz="8" w:space="0" w:color="auto"/>
            </w:tcBorders>
          </w:tcPr>
          <w:p w14:paraId="4B62D998" w14:textId="77777777" w:rsidR="00E042AE" w:rsidRPr="00A11074" w:rsidRDefault="00E042AE" w:rsidP="00036A17">
            <w:pPr>
              <w:jc w:val="left"/>
              <w:rPr>
                <w:sz w:val="18"/>
                <w:szCs w:val="18"/>
              </w:rPr>
            </w:pPr>
            <w:r w:rsidRPr="00A11074">
              <w:rPr>
                <w:sz w:val="18"/>
                <w:szCs w:val="18"/>
              </w:rPr>
              <w:t>Driven distance by vehicle type</w:t>
            </w:r>
          </w:p>
        </w:tc>
        <w:tc>
          <w:tcPr>
            <w:tcW w:w="6210" w:type="dxa"/>
            <w:gridSpan w:val="2"/>
            <w:tcBorders>
              <w:top w:val="single" w:sz="8" w:space="0" w:color="auto"/>
              <w:bottom w:val="single" w:sz="8" w:space="0" w:color="auto"/>
            </w:tcBorders>
          </w:tcPr>
          <w:p w14:paraId="2A4273A9" w14:textId="77777777" w:rsidR="00E042AE" w:rsidRPr="00A11074" w:rsidRDefault="00E042AE" w:rsidP="00036A17">
            <w:pPr>
              <w:rPr>
                <w:sz w:val="18"/>
                <w:szCs w:val="18"/>
                <w:lang w:val="es-CR"/>
              </w:rPr>
            </w:pPr>
            <w:r w:rsidRPr="00A11074">
              <w:rPr>
                <w:sz w:val="18"/>
                <w:szCs w:val="18"/>
                <w:lang w:val="es-CR"/>
              </w:rPr>
              <w:t xml:space="preserve">Costa </w:t>
            </w:r>
            <w:proofErr w:type="spellStart"/>
            <w:r w:rsidRPr="00A11074">
              <w:rPr>
                <w:sz w:val="18"/>
                <w:szCs w:val="18"/>
                <w:lang w:val="es-CR"/>
              </w:rPr>
              <w:t>Rica's</w:t>
            </w:r>
            <w:proofErr w:type="spellEnd"/>
            <w:r w:rsidRPr="00A11074">
              <w:rPr>
                <w:sz w:val="18"/>
                <w:szCs w:val="18"/>
                <w:lang w:val="es-CR"/>
              </w:rPr>
              <w:t xml:space="preserve"> </w:t>
            </w:r>
            <w:proofErr w:type="spellStart"/>
            <w:r w:rsidRPr="00A11074">
              <w:rPr>
                <w:sz w:val="18"/>
                <w:szCs w:val="18"/>
                <w:lang w:val="es-CR"/>
              </w:rPr>
              <w:t>technical</w:t>
            </w:r>
            <w:proofErr w:type="spellEnd"/>
            <w:r w:rsidRPr="00A11074">
              <w:rPr>
                <w:sz w:val="18"/>
                <w:szCs w:val="18"/>
                <w:lang w:val="es-CR"/>
              </w:rPr>
              <w:t xml:space="preserve"> </w:t>
            </w:r>
            <w:proofErr w:type="spellStart"/>
            <w:r w:rsidRPr="00A11074">
              <w:rPr>
                <w:sz w:val="18"/>
                <w:szCs w:val="18"/>
                <w:lang w:val="es-CR"/>
              </w:rPr>
              <w:t>revision</w:t>
            </w:r>
            <w:proofErr w:type="spellEnd"/>
            <w:r w:rsidRPr="00A11074">
              <w:rPr>
                <w:sz w:val="18"/>
                <w:szCs w:val="18"/>
                <w:lang w:val="es-CR"/>
              </w:rPr>
              <w:t xml:space="preserve"> </w:t>
            </w:r>
            <w:proofErr w:type="spellStart"/>
            <w:r w:rsidRPr="00A11074">
              <w:rPr>
                <w:sz w:val="18"/>
                <w:szCs w:val="18"/>
                <w:lang w:val="es-CR"/>
              </w:rPr>
              <w:t>entity</w:t>
            </w:r>
            <w:proofErr w:type="spellEnd"/>
            <w:r w:rsidRPr="00A11074">
              <w:rPr>
                <w:sz w:val="18"/>
                <w:szCs w:val="18"/>
                <w:lang w:val="es-CR"/>
              </w:rPr>
              <w:t xml:space="preserve"> </w:t>
            </w:r>
            <w:sdt>
              <w:sdtPr>
                <w:rPr>
                  <w:color w:val="000000"/>
                  <w:sz w:val="18"/>
                  <w:szCs w:val="18"/>
                  <w:lang w:val="es-CR"/>
                </w:rPr>
                <w:tag w:val="MENDELEY_CITATION_v3_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"/>
                <w:id w:val="92666476"/>
                <w:placeholder>
                  <w:docPart w:val="C2CF2FE3A21545C7B0095A37663EAC30"/>
                </w:placeholder>
              </w:sdtPr>
              <w:sdtEndPr/>
              <w:sdtContent>
                <w:r w:rsidRPr="00A11074">
                  <w:rPr>
                    <w:color w:val="000000"/>
                    <w:sz w:val="18"/>
                    <w:szCs w:val="18"/>
                    <w:lang w:val="es-CR"/>
                  </w:rPr>
                  <w:t>[12]</w:t>
                </w:r>
              </w:sdtContent>
            </w:sdt>
          </w:p>
        </w:tc>
      </w:tr>
      <w:tr w:rsidR="00E042AE" w:rsidRPr="00E408A4" w14:paraId="3B5BCE23" w14:textId="77777777" w:rsidTr="00036A17">
        <w:tc>
          <w:tcPr>
            <w:tcW w:w="3240" w:type="dxa"/>
            <w:tcBorders>
              <w:top w:val="single" w:sz="8" w:space="0" w:color="auto"/>
              <w:bottom w:val="single" w:sz="8" w:space="0" w:color="auto"/>
            </w:tcBorders>
          </w:tcPr>
          <w:p w14:paraId="2C901527" w14:textId="77777777" w:rsidR="00E042AE" w:rsidRPr="00A11074" w:rsidRDefault="00E042AE" w:rsidP="00036A17">
            <w:pPr>
              <w:jc w:val="left"/>
              <w:rPr>
                <w:sz w:val="18"/>
                <w:szCs w:val="18"/>
              </w:rPr>
            </w:pPr>
            <w:r w:rsidRPr="00A11074">
              <w:rPr>
                <w:sz w:val="18"/>
                <w:szCs w:val="18"/>
              </w:rPr>
              <w:t>Energy intensity by demand sector</w:t>
            </w:r>
          </w:p>
        </w:tc>
        <w:tc>
          <w:tcPr>
            <w:tcW w:w="6210" w:type="dxa"/>
            <w:gridSpan w:val="2"/>
            <w:tcBorders>
              <w:top w:val="single" w:sz="8" w:space="0" w:color="auto"/>
              <w:bottom w:val="single" w:sz="8" w:space="0" w:color="auto"/>
            </w:tcBorders>
          </w:tcPr>
          <w:p w14:paraId="2E883B68" w14:textId="77777777" w:rsidR="00E042AE" w:rsidRPr="00A11074" w:rsidRDefault="00E042AE" w:rsidP="00036A17">
            <w:pPr>
              <w:rPr>
                <w:sz w:val="18"/>
                <w:szCs w:val="18"/>
              </w:rPr>
            </w:pPr>
            <w:r w:rsidRPr="00A11074">
              <w:rPr>
                <w:sz w:val="18"/>
                <w:szCs w:val="18"/>
              </w:rPr>
              <w:t xml:space="preserve">Costa Rica's energy balances </w:t>
            </w:r>
            <w:sdt>
              <w:sdtPr>
                <w:rPr>
                  <w:color w:val="000000"/>
                  <w:sz w:val="18"/>
                  <w:szCs w:val="18"/>
                </w:rPr>
                <w:tag w:val="MENDELEY_CITATION_v3_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"/>
                <w:id w:val="1939637418"/>
                <w:placeholder>
                  <w:docPart w:val="C2CF2FE3A21545C7B0095A37663EAC30"/>
                </w:placeholder>
              </w:sdtPr>
              <w:sdtEndPr/>
              <w:sdtContent>
                <w:r w:rsidRPr="00A11074">
                  <w:rPr>
                    <w:color w:val="000000"/>
                    <w:sz w:val="18"/>
                    <w:szCs w:val="18"/>
                  </w:rPr>
                  <w:t>[13]</w:t>
                </w:r>
              </w:sdtContent>
            </w:sdt>
          </w:p>
        </w:tc>
      </w:tr>
      <w:tr w:rsidR="00E042AE" w:rsidRPr="00E408A4" w14:paraId="117E031C" w14:textId="77777777" w:rsidTr="00036A17">
        <w:tc>
          <w:tcPr>
            <w:tcW w:w="3240" w:type="dxa"/>
            <w:tcBorders>
              <w:top w:val="single" w:sz="8" w:space="0" w:color="auto"/>
              <w:bottom w:val="nil"/>
            </w:tcBorders>
          </w:tcPr>
          <w:p w14:paraId="5806C4C3" w14:textId="77777777" w:rsidR="00E042AE" w:rsidRPr="00A11074" w:rsidRDefault="00E042AE" w:rsidP="00036A17">
            <w:pPr>
              <w:jc w:val="left"/>
              <w:rPr>
                <w:sz w:val="18"/>
                <w:szCs w:val="18"/>
              </w:rPr>
            </w:pPr>
            <w:r w:rsidRPr="00A11074">
              <w:rPr>
                <w:sz w:val="18"/>
                <w:szCs w:val="18"/>
              </w:rPr>
              <w:t>Gross Domestic Product to drive demands and normalize expense and revenue results</w:t>
            </w:r>
          </w:p>
        </w:tc>
        <w:tc>
          <w:tcPr>
            <w:tcW w:w="6210" w:type="dxa"/>
            <w:gridSpan w:val="2"/>
            <w:tcBorders>
              <w:top w:val="single" w:sz="8" w:space="0" w:color="auto"/>
              <w:bottom w:val="nil"/>
            </w:tcBorders>
          </w:tcPr>
          <w:p w14:paraId="16B74FD3" w14:textId="77777777" w:rsidR="00E042AE" w:rsidRPr="00A11074" w:rsidRDefault="00E042AE" w:rsidP="00036A17">
            <w:pPr>
              <w:rPr>
                <w:sz w:val="18"/>
                <w:szCs w:val="18"/>
              </w:rPr>
            </w:pPr>
            <w:r w:rsidRPr="00A11074">
              <w:rPr>
                <w:sz w:val="18"/>
                <w:szCs w:val="18"/>
              </w:rPr>
              <w:t>We use official and publicly available GDP time series</w:t>
            </w:r>
            <w:sdt>
              <w:sdtPr>
                <w:rPr>
                  <w:color w:val="000000"/>
                  <w:sz w:val="18"/>
                  <w:szCs w:val="18"/>
                </w:rPr>
                <w:tag w:val="MENDELEY_CITATION_v3_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"/>
                <w:id w:val="-401762768"/>
                <w:placeholder>
                  <w:docPart w:val="C2CF2FE3A21545C7B0095A37663EAC30"/>
                </w:placeholder>
              </w:sdtPr>
              <w:sdtEndPr/>
              <w:sdtContent>
                <w:r w:rsidRPr="00A11074">
                  <w:rPr>
                    <w:color w:val="000000"/>
                    <w:sz w:val="18"/>
                    <w:szCs w:val="18"/>
                  </w:rPr>
                  <w:t>[20]</w:t>
                </w:r>
              </w:sdtContent>
            </w:sdt>
            <w:r w:rsidRPr="00A11074">
              <w:rPr>
                <w:color w:val="000000"/>
                <w:sz w:val="18"/>
                <w:szCs w:val="18"/>
              </w:rPr>
              <w:t xml:space="preserve"> and assume that all costs are in USD using the reported yearly average exchange rate </w:t>
            </w:r>
            <w:sdt>
              <w:sdtPr>
                <w:rPr>
                  <w:color w:val="000000"/>
                  <w:sz w:val="18"/>
                  <w:szCs w:val="18"/>
                </w:rPr>
                <w:tag w:val="MENDELEY_CITATION_v3_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"/>
                <w:id w:val="403191409"/>
                <w:placeholder>
                  <w:docPart w:val="C2CF2FE3A21545C7B0095A37663EAC30"/>
                </w:placeholder>
              </w:sdtPr>
              <w:sdtEndPr/>
              <w:sdtContent>
                <w:r w:rsidRPr="00A11074">
                  <w:rPr>
                    <w:color w:val="000000"/>
                    <w:sz w:val="18"/>
                    <w:szCs w:val="18"/>
                  </w:rPr>
                  <w:t>[21]</w:t>
                </w:r>
              </w:sdtContent>
            </w:sdt>
            <w:r w:rsidRPr="00A11074">
              <w:rPr>
                <w:color w:val="000000"/>
                <w:sz w:val="18"/>
                <w:szCs w:val="18"/>
              </w:rPr>
              <w:t>.</w:t>
            </w:r>
          </w:p>
        </w:tc>
      </w:tr>
    </w:tbl>
    <w:p w14:paraId="621995B9" w14:textId="77777777" w:rsidR="00E042AE" w:rsidRDefault="00E042AE" w:rsidP="00A0502B"/>
    <w:p w14:paraId="33C88103" w14:textId="77777777" w:rsidR="00E042AE" w:rsidRDefault="00E042AE" w:rsidP="00A0502B"/>
    <w:p w14:paraId="04586FE2" w14:textId="0598A988" w:rsidR="00742078" w:rsidRDefault="00742078" w:rsidP="00742078">
      <w:pPr>
        <w:pStyle w:val="Heading2"/>
      </w:pPr>
      <w:r>
        <w:t>Fleet composition assumption</w:t>
      </w:r>
      <w:r w:rsidR="009127AB">
        <w:t>s</w:t>
      </w:r>
    </w:p>
    <w:p w14:paraId="5C0D087D" w14:textId="6A30A61D" w:rsidR="00742078" w:rsidRDefault="00760FE1" w:rsidP="00A0502B">
      <w:r>
        <w:t>Explain how to parameterize the BAU</w:t>
      </w:r>
    </w:p>
    <w:p w14:paraId="4E64072F" w14:textId="77777777" w:rsidR="005039D7" w:rsidRDefault="005039D7" w:rsidP="00A0502B"/>
    <w:p w14:paraId="4A5ACC2D" w14:textId="0A920EDE" w:rsidR="00265DEA" w:rsidRDefault="00265DEA" w:rsidP="00265DEA">
      <w:pPr>
        <w:pStyle w:val="Heading2"/>
      </w:pPr>
      <w:r>
        <w:t>Primary technologies</w:t>
      </w:r>
    </w:p>
    <w:p w14:paraId="5F9A47D2" w14:textId="073F932D" w:rsidR="00265DEA" w:rsidRDefault="00760FE1" w:rsidP="00A0502B">
      <w:r>
        <w:t>Explain technologies, parameters, and assumptions</w:t>
      </w:r>
    </w:p>
    <w:p w14:paraId="5BF50414" w14:textId="3A788214" w:rsidR="00224FC1" w:rsidRDefault="00224FC1" w:rsidP="00224FC1">
      <w:r>
        <w:rPr>
          <w:b/>
          <w:bCs/>
        </w:rPr>
        <w:t xml:space="preserve">Table </w:t>
      </w:r>
      <w:r w:rsidR="005E483B">
        <w:rPr>
          <w:b/>
          <w:bCs/>
        </w:rPr>
        <w:t>X</w:t>
      </w:r>
      <w:r w:rsidRPr="002F7CD2">
        <w:rPr>
          <w:b/>
          <w:bCs/>
        </w:rPr>
        <w:t>.</w:t>
      </w:r>
      <w:r w:rsidRPr="00AB2FC8">
        <w:t xml:space="preserve"> </w:t>
      </w:r>
      <w:r>
        <w:t>Model input references</w:t>
      </w:r>
      <w:r w:rsidR="00AC21AF">
        <w:t xml:space="preserve"> for primary technologies</w:t>
      </w:r>
      <w:r>
        <w:t>.</w:t>
      </w:r>
    </w:p>
    <w:tbl>
      <w:tblPr>
        <w:tblStyle w:val="TableGrid"/>
        <w:tblW w:w="94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40"/>
        <w:gridCol w:w="175"/>
        <w:gridCol w:w="6035"/>
      </w:tblGrid>
      <w:tr w:rsidR="00224FC1" w14:paraId="2DF7A1FC" w14:textId="77777777" w:rsidTr="00F31B17">
        <w:tc>
          <w:tcPr>
            <w:tcW w:w="3415" w:type="dxa"/>
            <w:gridSpan w:val="2"/>
            <w:tcBorders>
              <w:top w:val="nil"/>
              <w:bottom w:val="single" w:sz="18" w:space="0" w:color="auto"/>
            </w:tcBorders>
          </w:tcPr>
          <w:p w14:paraId="61AA52A6" w14:textId="77777777" w:rsidR="00224FC1" w:rsidRPr="0058250D" w:rsidRDefault="00224FC1" w:rsidP="00036A17">
            <w:pPr>
              <w:rPr>
                <w:b/>
                <w:bCs/>
              </w:rPr>
            </w:pPr>
            <w:r>
              <w:rPr>
                <w:b/>
                <w:bCs/>
              </w:rPr>
              <w:t>Model component</w:t>
            </w:r>
          </w:p>
        </w:tc>
        <w:tc>
          <w:tcPr>
            <w:tcW w:w="6035" w:type="dxa"/>
            <w:tcBorders>
              <w:top w:val="nil"/>
              <w:bottom w:val="single" w:sz="18" w:space="0" w:color="auto"/>
            </w:tcBorders>
          </w:tcPr>
          <w:p w14:paraId="5E318CE9" w14:textId="77777777" w:rsidR="00224FC1" w:rsidRPr="0058250D" w:rsidRDefault="00224FC1" w:rsidP="00036A17">
            <w:pPr>
              <w:ind w:left="71"/>
              <w:rPr>
                <w:b/>
                <w:bCs/>
              </w:rPr>
            </w:pPr>
            <w:r>
              <w:rPr>
                <w:b/>
                <w:bCs/>
              </w:rPr>
              <w:t>Source</w:t>
            </w:r>
          </w:p>
        </w:tc>
      </w:tr>
      <w:tr w:rsidR="00224FC1" w14:paraId="4117B49F" w14:textId="77777777" w:rsidTr="002638CF">
        <w:tc>
          <w:tcPr>
            <w:tcW w:w="3240" w:type="dxa"/>
            <w:tcBorders>
              <w:top w:val="single" w:sz="8" w:space="0" w:color="auto"/>
              <w:bottom w:val="single" w:sz="8" w:space="0" w:color="auto"/>
            </w:tcBorders>
          </w:tcPr>
          <w:p w14:paraId="01001E1E" w14:textId="77777777" w:rsidR="00224FC1" w:rsidRPr="00D36F60" w:rsidRDefault="00224FC1" w:rsidP="00036A17">
            <w:pPr>
              <w:jc w:val="left"/>
              <w:rPr>
                <w:sz w:val="18"/>
                <w:szCs w:val="18"/>
              </w:rPr>
            </w:pPr>
            <w:proofErr w:type="gramStart"/>
            <w:r>
              <w:rPr>
                <w:sz w:val="18"/>
                <w:szCs w:val="18"/>
              </w:rPr>
              <w:t xml:space="preserve">LPG </w:t>
            </w:r>
            <w:r w:rsidRPr="00D36F60">
              <w:rPr>
                <w:sz w:val="18"/>
                <w:szCs w:val="18"/>
              </w:rPr>
              <w:t xml:space="preserve"> infrastructure</w:t>
            </w:r>
            <w:proofErr w:type="gramEnd"/>
            <w:r w:rsidRPr="00D36F60">
              <w:rPr>
                <w:sz w:val="18"/>
                <w:szCs w:val="18"/>
              </w:rPr>
              <w:t xml:space="preserve"> characterization</w:t>
            </w:r>
          </w:p>
        </w:tc>
        <w:tc>
          <w:tcPr>
            <w:tcW w:w="6210" w:type="dxa"/>
            <w:gridSpan w:val="2"/>
            <w:tcBorders>
              <w:top w:val="single" w:sz="8" w:space="0" w:color="auto"/>
              <w:bottom w:val="single" w:sz="8" w:space="0" w:color="auto"/>
            </w:tcBorders>
          </w:tcPr>
          <w:p w14:paraId="7C90263C" w14:textId="509ED6D2" w:rsidR="00224FC1" w:rsidRPr="00D36F60" w:rsidRDefault="00224FC1" w:rsidP="00036A17">
            <w:pPr>
              <w:rPr>
                <w:sz w:val="18"/>
                <w:szCs w:val="18"/>
              </w:rPr>
            </w:pPr>
            <w:r w:rsidRPr="00D36F60">
              <w:rPr>
                <w:sz w:val="18"/>
                <w:szCs w:val="18"/>
              </w:rPr>
              <w:t>U.S. Department of Energy</w:t>
            </w:r>
            <w:r>
              <w:rPr>
                <w:sz w:val="18"/>
                <w:szCs w:val="18"/>
              </w:rPr>
              <w:t xml:space="preserve"> </w:t>
            </w:r>
            <w:sdt>
              <w:sdtPr>
                <w:rPr>
                  <w:color w:val="000000"/>
                  <w:sz w:val="18"/>
                  <w:szCs w:val="18"/>
                </w:rPr>
                <w:tag w:val="MENDELEY_CITATION_v3_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"/>
                <w:id w:val="-1749644230"/>
                <w:placeholder>
                  <w:docPart w:val="965731C61635468EAF8B6CA5A127FCAE"/>
                </w:placeholder>
              </w:sdtPr>
              <w:sdtEndPr/>
              <w:sdtContent>
                <w:r w:rsidR="00BA11B0" w:rsidRPr="00BA11B0">
                  <w:rPr>
                    <w:color w:val="000000"/>
                    <w:sz w:val="18"/>
                    <w:szCs w:val="18"/>
                  </w:rPr>
                  <w:t>[8]</w:t>
                </w:r>
              </w:sdtContent>
            </w:sdt>
          </w:p>
        </w:tc>
      </w:tr>
      <w:tr w:rsidR="00224FC1" w:rsidRPr="00E408A4" w14:paraId="0170DD3A" w14:textId="77777777" w:rsidTr="002638CF">
        <w:tc>
          <w:tcPr>
            <w:tcW w:w="3240" w:type="dxa"/>
            <w:tcBorders>
              <w:top w:val="single" w:sz="8" w:space="0" w:color="auto"/>
              <w:bottom w:val="single" w:sz="8" w:space="0" w:color="auto"/>
            </w:tcBorders>
          </w:tcPr>
          <w:p w14:paraId="5FE0F622" w14:textId="77777777" w:rsidR="00224FC1" w:rsidRPr="00D36F60" w:rsidRDefault="00224FC1" w:rsidP="00036A17">
            <w:pPr>
              <w:jc w:val="left"/>
              <w:rPr>
                <w:sz w:val="18"/>
                <w:szCs w:val="18"/>
              </w:rPr>
            </w:pPr>
            <w:r w:rsidRPr="00D36F60">
              <w:rPr>
                <w:sz w:val="18"/>
                <w:szCs w:val="18"/>
              </w:rPr>
              <w:t>Biofuel blend for biodiesel and ethanol</w:t>
            </w:r>
          </w:p>
        </w:tc>
        <w:tc>
          <w:tcPr>
            <w:tcW w:w="6210" w:type="dxa"/>
            <w:gridSpan w:val="2"/>
            <w:tcBorders>
              <w:top w:val="single" w:sz="8" w:space="0" w:color="auto"/>
              <w:bottom w:val="single" w:sz="8" w:space="0" w:color="auto"/>
            </w:tcBorders>
          </w:tcPr>
          <w:p w14:paraId="544F4E04" w14:textId="79A7CF6E" w:rsidR="00224FC1" w:rsidRPr="00D36F60" w:rsidRDefault="00224FC1" w:rsidP="00036A17">
            <w:pPr>
              <w:rPr>
                <w:sz w:val="18"/>
                <w:szCs w:val="18"/>
              </w:rPr>
            </w:pPr>
            <w:r w:rsidRPr="00D36F60">
              <w:rPr>
                <w:sz w:val="18"/>
                <w:szCs w:val="18"/>
              </w:rPr>
              <w:t>RECOPE</w:t>
            </w:r>
            <w:r>
              <w:rPr>
                <w:sz w:val="18"/>
                <w:szCs w:val="18"/>
              </w:rPr>
              <w:t>'</w:t>
            </w:r>
            <w:r w:rsidRPr="00D36F60">
              <w:rPr>
                <w:sz w:val="18"/>
                <w:szCs w:val="18"/>
              </w:rPr>
              <w:t>s (the national fuel state-owned monopoly) biofuel strategy</w:t>
            </w:r>
            <w:r>
              <w:rPr>
                <w:sz w:val="18"/>
                <w:szCs w:val="18"/>
              </w:rPr>
              <w:t xml:space="preserve"> </w:t>
            </w:r>
            <w:sdt>
              <w:sdtPr>
                <w:rPr>
                  <w:color w:val="000000"/>
                  <w:sz w:val="18"/>
                  <w:szCs w:val="18"/>
                </w:rPr>
                <w:tag w:val="MENDELEY_CITATION_v3_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"/>
                <w:id w:val="-1376853933"/>
                <w:placeholder>
                  <w:docPart w:val="965731C61635468EAF8B6CA5A127FCAE"/>
                </w:placeholder>
              </w:sdtPr>
              <w:sdtEndPr/>
              <w:sdtContent>
                <w:r w:rsidR="00BA11B0" w:rsidRPr="00BA11B0">
                  <w:rPr>
                    <w:color w:val="000000"/>
                    <w:sz w:val="18"/>
                    <w:szCs w:val="18"/>
                  </w:rPr>
                  <w:t>[15]</w:t>
                </w:r>
              </w:sdtContent>
            </w:sdt>
          </w:p>
        </w:tc>
      </w:tr>
      <w:tr w:rsidR="00224FC1" w:rsidRPr="00E408A4" w14:paraId="54C02377" w14:textId="77777777" w:rsidTr="002638CF">
        <w:tc>
          <w:tcPr>
            <w:tcW w:w="3240" w:type="dxa"/>
            <w:tcBorders>
              <w:top w:val="single" w:sz="8" w:space="0" w:color="auto"/>
              <w:bottom w:val="single" w:sz="8" w:space="0" w:color="auto"/>
            </w:tcBorders>
          </w:tcPr>
          <w:p w14:paraId="61E3B184" w14:textId="77777777" w:rsidR="00224FC1" w:rsidRPr="00D36F60" w:rsidRDefault="00224FC1" w:rsidP="00036A17">
            <w:pPr>
              <w:jc w:val="left"/>
              <w:rPr>
                <w:sz w:val="18"/>
                <w:szCs w:val="18"/>
              </w:rPr>
            </w:pPr>
            <w:r w:rsidRPr="00D36F60">
              <w:rPr>
                <w:sz w:val="18"/>
                <w:szCs w:val="18"/>
              </w:rPr>
              <w:lastRenderedPageBreak/>
              <w:t>International fuel prices: present and projection</w:t>
            </w:r>
          </w:p>
        </w:tc>
        <w:tc>
          <w:tcPr>
            <w:tcW w:w="6210" w:type="dxa"/>
            <w:gridSpan w:val="2"/>
            <w:tcBorders>
              <w:top w:val="single" w:sz="8" w:space="0" w:color="auto"/>
              <w:bottom w:val="single" w:sz="8" w:space="0" w:color="auto"/>
            </w:tcBorders>
          </w:tcPr>
          <w:p w14:paraId="771DFEAD" w14:textId="7FABC6BF" w:rsidR="00224FC1" w:rsidRPr="00D36F60" w:rsidRDefault="00224FC1" w:rsidP="00036A17">
            <w:pPr>
              <w:rPr>
                <w:sz w:val="18"/>
                <w:szCs w:val="18"/>
              </w:rPr>
            </w:pPr>
            <w:r w:rsidRPr="00D36F60">
              <w:rPr>
                <w:sz w:val="18"/>
                <w:szCs w:val="18"/>
              </w:rPr>
              <w:t>National statistics from RECOPE</w:t>
            </w:r>
            <w:r>
              <w:rPr>
                <w:sz w:val="18"/>
                <w:szCs w:val="18"/>
              </w:rPr>
              <w:t>'</w:t>
            </w:r>
            <w:r w:rsidRPr="00D36F60">
              <w:rPr>
                <w:sz w:val="18"/>
                <w:szCs w:val="18"/>
              </w:rPr>
              <w:t>s website</w:t>
            </w:r>
            <w:r w:rsidR="00B956B7">
              <w:rPr>
                <w:sz w:val="18"/>
                <w:szCs w:val="18"/>
              </w:rPr>
              <w:t xml:space="preserve"> </w:t>
            </w:r>
            <w:sdt>
              <w:sdtPr>
                <w:rPr>
                  <w:color w:val="000000"/>
                  <w:sz w:val="18"/>
                  <w:szCs w:val="18"/>
                </w:rPr>
                <w:tag w:val="MENDELEY_CITATION_v3_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"/>
                <w:id w:val="1738583344"/>
                <w:placeholder>
                  <w:docPart w:val="965731C61635468EAF8B6CA5A127FCAE"/>
                </w:placeholder>
              </w:sdtPr>
              <w:sdtEndPr/>
              <w:sdtContent>
                <w:r w:rsidR="00BA11B0" w:rsidRPr="00BA11B0">
                  <w:rPr>
                    <w:color w:val="000000"/>
                    <w:sz w:val="18"/>
                    <w:szCs w:val="18"/>
                  </w:rPr>
                  <w:t>[16]</w:t>
                </w:r>
              </w:sdtContent>
            </w:sdt>
            <w:r w:rsidRPr="00D36F60">
              <w:rPr>
                <w:sz w:val="18"/>
                <w:szCs w:val="18"/>
              </w:rPr>
              <w:t xml:space="preserve"> for years up to 2020, and the trajectory of oil prices suggested by the IEA in the 2019 World Energy Outlook</w:t>
            </w:r>
            <w:r w:rsidR="00155502">
              <w:rPr>
                <w:sz w:val="18"/>
                <w:szCs w:val="18"/>
              </w:rPr>
              <w:t xml:space="preserve"> </w:t>
            </w:r>
            <w:sdt>
              <w:sdtPr>
                <w:rPr>
                  <w:color w:val="000000"/>
                  <w:sz w:val="18"/>
                  <w:szCs w:val="18"/>
                </w:rPr>
                <w:tag w:val="MENDELEY_CITATION_v3_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"/>
                <w:id w:val="-2098773923"/>
                <w:placeholder>
                  <w:docPart w:val="965731C61635468EAF8B6CA5A127FCAE"/>
                </w:placeholder>
              </w:sdtPr>
              <w:sdtEndPr/>
              <w:sdtContent>
                <w:r w:rsidR="00BA11B0" w:rsidRPr="00BA11B0">
                  <w:rPr>
                    <w:color w:val="000000"/>
                    <w:sz w:val="18"/>
                    <w:szCs w:val="18"/>
                  </w:rPr>
                  <w:t>[17]</w:t>
                </w:r>
              </w:sdtContent>
            </w:sdt>
            <w:r w:rsidRPr="00D36F60">
              <w:rPr>
                <w:sz w:val="18"/>
                <w:szCs w:val="18"/>
              </w:rPr>
              <w:t>, which we take at 1.9% growth annually.</w:t>
            </w:r>
          </w:p>
        </w:tc>
      </w:tr>
      <w:tr w:rsidR="00224FC1" w:rsidRPr="00E408A4" w14:paraId="15CCA292" w14:textId="77777777" w:rsidTr="002638CF">
        <w:tc>
          <w:tcPr>
            <w:tcW w:w="3240" w:type="dxa"/>
            <w:tcBorders>
              <w:top w:val="single" w:sz="8" w:space="0" w:color="auto"/>
              <w:bottom w:val="single" w:sz="8" w:space="0" w:color="auto"/>
            </w:tcBorders>
          </w:tcPr>
          <w:p w14:paraId="6A1D665E" w14:textId="77777777" w:rsidR="00224FC1" w:rsidRPr="00D36F60" w:rsidRDefault="00224FC1" w:rsidP="00036A17">
            <w:pPr>
              <w:jc w:val="left"/>
              <w:rPr>
                <w:sz w:val="18"/>
                <w:szCs w:val="18"/>
              </w:rPr>
            </w:pPr>
            <w:r w:rsidRPr="00D36F60">
              <w:rPr>
                <w:sz w:val="18"/>
                <w:szCs w:val="18"/>
              </w:rPr>
              <w:t>Capacity factor of bioenergy power generation in 2050</w:t>
            </w:r>
          </w:p>
        </w:tc>
        <w:tc>
          <w:tcPr>
            <w:tcW w:w="6210" w:type="dxa"/>
            <w:gridSpan w:val="2"/>
            <w:tcBorders>
              <w:top w:val="single" w:sz="8" w:space="0" w:color="auto"/>
              <w:bottom w:val="single" w:sz="8" w:space="0" w:color="auto"/>
            </w:tcBorders>
          </w:tcPr>
          <w:p w14:paraId="04ED11B3" w14:textId="77266A53" w:rsidR="00224FC1" w:rsidRPr="00D36F60" w:rsidRDefault="00224FC1" w:rsidP="00036A17">
            <w:pPr>
              <w:rPr>
                <w:sz w:val="18"/>
                <w:szCs w:val="18"/>
              </w:rPr>
            </w:pPr>
            <w:r w:rsidRPr="00D36F60">
              <w:rPr>
                <w:sz w:val="18"/>
                <w:szCs w:val="18"/>
              </w:rPr>
              <w:t xml:space="preserve">We model a transition from a bagasse-based option </w:t>
            </w:r>
            <w:r w:rsidR="00155502">
              <w:rPr>
                <w:sz w:val="18"/>
                <w:szCs w:val="18"/>
              </w:rPr>
              <w:t>with</w:t>
            </w:r>
            <w:r w:rsidR="002638CF">
              <w:rPr>
                <w:sz w:val="18"/>
                <w:szCs w:val="18"/>
              </w:rPr>
              <w:t xml:space="preserve"> e</w:t>
            </w:r>
            <w:r w:rsidRPr="00D36F60">
              <w:rPr>
                <w:sz w:val="18"/>
                <w:szCs w:val="18"/>
              </w:rPr>
              <w:t>nergy balance to IRENA</w:t>
            </w:r>
            <w:r>
              <w:rPr>
                <w:sz w:val="18"/>
                <w:szCs w:val="18"/>
              </w:rPr>
              <w:t>'</w:t>
            </w:r>
            <w:r w:rsidRPr="00D36F60">
              <w:rPr>
                <w:sz w:val="18"/>
                <w:szCs w:val="18"/>
              </w:rPr>
              <w:t>s charact</w:t>
            </w:r>
            <w:r w:rsidR="00155502">
              <w:rPr>
                <w:sz w:val="18"/>
                <w:szCs w:val="18"/>
              </w:rPr>
              <w:t>eri</w:t>
            </w:r>
            <w:r w:rsidRPr="00D36F60">
              <w:rPr>
                <w:sz w:val="18"/>
                <w:szCs w:val="18"/>
              </w:rPr>
              <w:t>zation</w:t>
            </w:r>
            <w:r>
              <w:rPr>
                <w:sz w:val="18"/>
                <w:szCs w:val="18"/>
              </w:rPr>
              <w:t xml:space="preserve"> </w:t>
            </w:r>
            <w:sdt>
              <w:sdtPr>
                <w:rPr>
                  <w:color w:val="000000"/>
                  <w:sz w:val="18"/>
                  <w:szCs w:val="18"/>
                </w:rPr>
                <w:tag w:val="MENDELEY_CITATION_v3_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"/>
                <w:id w:val="739604743"/>
                <w:placeholder>
                  <w:docPart w:val="965731C61635468EAF8B6CA5A127FCAE"/>
                </w:placeholder>
              </w:sdtPr>
              <w:sdtEndPr/>
              <w:sdtContent>
                <w:r w:rsidR="00BA11B0" w:rsidRPr="00BA11B0">
                  <w:rPr>
                    <w:color w:val="000000"/>
                    <w:sz w:val="18"/>
                    <w:szCs w:val="18"/>
                  </w:rPr>
                  <w:t>[18]</w:t>
                </w:r>
              </w:sdtContent>
            </w:sdt>
            <w:r w:rsidRPr="00D36F60">
              <w:rPr>
                <w:color w:val="000000"/>
                <w:sz w:val="18"/>
                <w:szCs w:val="18"/>
                <w:vertAlign w:val="superscript"/>
              </w:rPr>
              <w:t>.</w:t>
            </w:r>
          </w:p>
        </w:tc>
      </w:tr>
      <w:tr w:rsidR="00224FC1" w:rsidRPr="00E408A4" w14:paraId="455DB74B" w14:textId="77777777" w:rsidTr="002638CF">
        <w:tc>
          <w:tcPr>
            <w:tcW w:w="3240" w:type="dxa"/>
            <w:tcBorders>
              <w:top w:val="single" w:sz="8" w:space="0" w:color="auto"/>
              <w:bottom w:val="single" w:sz="8" w:space="0" w:color="auto"/>
            </w:tcBorders>
          </w:tcPr>
          <w:p w14:paraId="66858AC3" w14:textId="77777777" w:rsidR="00224FC1" w:rsidRPr="00D36F60" w:rsidRDefault="00224FC1" w:rsidP="00036A17">
            <w:pPr>
              <w:jc w:val="left"/>
              <w:rPr>
                <w:sz w:val="18"/>
                <w:szCs w:val="18"/>
              </w:rPr>
            </w:pPr>
            <w:r w:rsidRPr="00D36F60">
              <w:rPr>
                <w:sz w:val="18"/>
                <w:szCs w:val="18"/>
              </w:rPr>
              <w:t>Capacity factor and costs of geothermal, hydro run-of-river, and dam</w:t>
            </w:r>
          </w:p>
        </w:tc>
        <w:tc>
          <w:tcPr>
            <w:tcW w:w="6210" w:type="dxa"/>
            <w:gridSpan w:val="2"/>
            <w:tcBorders>
              <w:top w:val="single" w:sz="8" w:space="0" w:color="auto"/>
              <w:bottom w:val="single" w:sz="8" w:space="0" w:color="auto"/>
            </w:tcBorders>
          </w:tcPr>
          <w:p w14:paraId="2C293EDF" w14:textId="77777777" w:rsidR="00224FC1" w:rsidRPr="00D36F60" w:rsidRDefault="00224FC1" w:rsidP="00036A17">
            <w:pPr>
              <w:rPr>
                <w:sz w:val="18"/>
                <w:szCs w:val="18"/>
              </w:rPr>
            </w:pPr>
            <w:r w:rsidRPr="00D36F60">
              <w:rPr>
                <w:sz w:val="18"/>
                <w:szCs w:val="18"/>
              </w:rPr>
              <w:t xml:space="preserve">Personal communication with the Instituto </w:t>
            </w:r>
            <w:proofErr w:type="spellStart"/>
            <w:r w:rsidRPr="00D36F60">
              <w:rPr>
                <w:sz w:val="18"/>
                <w:szCs w:val="18"/>
              </w:rPr>
              <w:t>Costarricense</w:t>
            </w:r>
            <w:proofErr w:type="spellEnd"/>
            <w:r w:rsidRPr="00D36F60">
              <w:rPr>
                <w:sz w:val="18"/>
                <w:szCs w:val="18"/>
              </w:rPr>
              <w:t xml:space="preserve"> de </w:t>
            </w:r>
            <w:proofErr w:type="spellStart"/>
            <w:r w:rsidRPr="00D36F60">
              <w:rPr>
                <w:sz w:val="18"/>
                <w:szCs w:val="18"/>
              </w:rPr>
              <w:t>Electricidad</w:t>
            </w:r>
            <w:proofErr w:type="spellEnd"/>
            <w:r w:rsidRPr="00D36F60">
              <w:rPr>
                <w:sz w:val="18"/>
                <w:szCs w:val="18"/>
              </w:rPr>
              <w:t xml:space="preserve"> (ICE)</w:t>
            </w:r>
          </w:p>
        </w:tc>
      </w:tr>
      <w:tr w:rsidR="00224FC1" w:rsidRPr="00E408A4" w14:paraId="045CBCF1" w14:textId="77777777" w:rsidTr="002638CF">
        <w:tc>
          <w:tcPr>
            <w:tcW w:w="3240" w:type="dxa"/>
            <w:tcBorders>
              <w:top w:val="single" w:sz="8" w:space="0" w:color="auto"/>
              <w:bottom w:val="nil"/>
            </w:tcBorders>
          </w:tcPr>
          <w:p w14:paraId="374DA09F" w14:textId="77777777" w:rsidR="00224FC1" w:rsidRPr="00D36F60" w:rsidRDefault="00224FC1" w:rsidP="00036A17">
            <w:pPr>
              <w:jc w:val="left"/>
              <w:rPr>
                <w:sz w:val="18"/>
                <w:szCs w:val="18"/>
              </w:rPr>
            </w:pPr>
            <w:r w:rsidRPr="00D36F60">
              <w:rPr>
                <w:sz w:val="18"/>
                <w:szCs w:val="18"/>
              </w:rPr>
              <w:t>Future capacity factors aligned with the National Generation Expansion Plan</w:t>
            </w:r>
          </w:p>
        </w:tc>
        <w:tc>
          <w:tcPr>
            <w:tcW w:w="6210" w:type="dxa"/>
            <w:gridSpan w:val="2"/>
            <w:tcBorders>
              <w:top w:val="single" w:sz="8" w:space="0" w:color="auto"/>
              <w:bottom w:val="nil"/>
            </w:tcBorders>
          </w:tcPr>
          <w:p w14:paraId="3817CE93" w14:textId="0F7856C8" w:rsidR="00224FC1" w:rsidRPr="00D36F60" w:rsidRDefault="00224FC1" w:rsidP="00036A17">
            <w:pPr>
              <w:rPr>
                <w:sz w:val="18"/>
                <w:szCs w:val="18"/>
              </w:rPr>
            </w:pPr>
            <w:r w:rsidRPr="00D36F60">
              <w:rPr>
                <w:sz w:val="18"/>
                <w:szCs w:val="18"/>
              </w:rPr>
              <w:t>ICE</w:t>
            </w:r>
            <w:r>
              <w:rPr>
                <w:sz w:val="18"/>
                <w:szCs w:val="18"/>
              </w:rPr>
              <w:t>'</w:t>
            </w:r>
            <w:r w:rsidRPr="00D36F60">
              <w:rPr>
                <w:sz w:val="18"/>
                <w:szCs w:val="18"/>
              </w:rPr>
              <w:t>s 2019 Generation Expansion Plan</w:t>
            </w:r>
            <w:r>
              <w:rPr>
                <w:sz w:val="18"/>
                <w:szCs w:val="18"/>
              </w:rPr>
              <w:t xml:space="preserve"> </w:t>
            </w:r>
            <w:sdt>
              <w:sdtPr>
                <w:rPr>
                  <w:color w:val="000000"/>
                  <w:sz w:val="18"/>
                  <w:szCs w:val="18"/>
                </w:rPr>
                <w:tag w:val="MENDELEY_CITATION_v3_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"/>
                <w:id w:val="-294056894"/>
                <w:placeholder>
                  <w:docPart w:val="965731C61635468EAF8B6CA5A127FCAE"/>
                </w:placeholder>
              </w:sdtPr>
              <w:sdtEndPr/>
              <w:sdtContent>
                <w:r w:rsidR="00BA11B0" w:rsidRPr="00BA11B0">
                  <w:rPr>
                    <w:color w:val="000000"/>
                    <w:sz w:val="18"/>
                    <w:szCs w:val="18"/>
                  </w:rPr>
                  <w:t>[19]</w:t>
                </w:r>
              </w:sdtContent>
            </w:sdt>
          </w:p>
        </w:tc>
      </w:tr>
    </w:tbl>
    <w:p w14:paraId="76190115" w14:textId="77777777" w:rsidR="00224FC1" w:rsidRDefault="00224FC1" w:rsidP="00A0502B"/>
    <w:p w14:paraId="1ECBE481" w14:textId="77777777" w:rsidR="00C82818" w:rsidRDefault="00C82818" w:rsidP="00A0502B"/>
    <w:p w14:paraId="6BED0915" w14:textId="147EDD11" w:rsidR="00265DEA" w:rsidRDefault="00265DEA" w:rsidP="00265DEA">
      <w:pPr>
        <w:pStyle w:val="Heading2"/>
      </w:pPr>
      <w:r>
        <w:t>Secondary</w:t>
      </w:r>
      <w:r w:rsidR="006F31AE">
        <w:t>,</w:t>
      </w:r>
      <w:r>
        <w:t xml:space="preserve"> transport</w:t>
      </w:r>
      <w:r w:rsidR="006F31AE">
        <w:t>, and other</w:t>
      </w:r>
      <w:r>
        <w:t xml:space="preserve"> technologies</w:t>
      </w:r>
    </w:p>
    <w:p w14:paraId="3A08F3E5" w14:textId="3D6502DC" w:rsidR="00265DEA" w:rsidRDefault="00760FE1" w:rsidP="00A0502B">
      <w:r w:rsidRPr="00760FE1">
        <w:t>Explain technologies, parameters, and assumptions</w:t>
      </w:r>
    </w:p>
    <w:p w14:paraId="5EDBB3AB" w14:textId="221C239E" w:rsidR="00D61916" w:rsidRDefault="00D61916" w:rsidP="00D61916">
      <w:r>
        <w:rPr>
          <w:b/>
          <w:bCs/>
        </w:rPr>
        <w:t xml:space="preserve">Table </w:t>
      </w:r>
      <w:r w:rsidR="009E7599">
        <w:rPr>
          <w:b/>
          <w:bCs/>
        </w:rPr>
        <w:t>X</w:t>
      </w:r>
      <w:r w:rsidRPr="002F7CD2">
        <w:rPr>
          <w:b/>
          <w:bCs/>
        </w:rPr>
        <w:t>.</w:t>
      </w:r>
      <w:r w:rsidRPr="00AB2FC8">
        <w:t xml:space="preserve"> </w:t>
      </w:r>
      <w:r>
        <w:t>Model input references</w:t>
      </w:r>
      <w:r w:rsidR="00B928C2">
        <w:t xml:space="preserve"> for s</w:t>
      </w:r>
      <w:r w:rsidR="00B928C2" w:rsidRPr="00B928C2">
        <w:t>econdary, transport, and other technologies</w:t>
      </w:r>
      <w:r>
        <w:t>.</w:t>
      </w:r>
    </w:p>
    <w:tbl>
      <w:tblPr>
        <w:tblStyle w:val="TableGrid"/>
        <w:tblW w:w="94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40"/>
        <w:gridCol w:w="175"/>
        <w:gridCol w:w="6035"/>
      </w:tblGrid>
      <w:tr w:rsidR="00B928C2" w14:paraId="64FE58F4" w14:textId="77777777" w:rsidTr="00A8013F">
        <w:tc>
          <w:tcPr>
            <w:tcW w:w="3415" w:type="dxa"/>
            <w:gridSpan w:val="2"/>
            <w:tcBorders>
              <w:top w:val="nil"/>
              <w:bottom w:val="single" w:sz="18" w:space="0" w:color="auto"/>
            </w:tcBorders>
          </w:tcPr>
          <w:p w14:paraId="4D4D8633" w14:textId="77777777" w:rsidR="00B928C2" w:rsidRPr="0058250D" w:rsidRDefault="00B928C2" w:rsidP="00036A17">
            <w:pPr>
              <w:rPr>
                <w:b/>
                <w:bCs/>
              </w:rPr>
            </w:pPr>
            <w:r>
              <w:rPr>
                <w:b/>
                <w:bCs/>
              </w:rPr>
              <w:t>Model component</w:t>
            </w:r>
          </w:p>
        </w:tc>
        <w:tc>
          <w:tcPr>
            <w:tcW w:w="6035" w:type="dxa"/>
            <w:tcBorders>
              <w:top w:val="nil"/>
              <w:bottom w:val="single" w:sz="18" w:space="0" w:color="auto"/>
            </w:tcBorders>
          </w:tcPr>
          <w:p w14:paraId="322232A9" w14:textId="77777777" w:rsidR="00B928C2" w:rsidRPr="0058250D" w:rsidRDefault="00B928C2" w:rsidP="00036A17">
            <w:pPr>
              <w:ind w:left="71"/>
              <w:rPr>
                <w:b/>
                <w:bCs/>
              </w:rPr>
            </w:pPr>
            <w:r>
              <w:rPr>
                <w:b/>
                <w:bCs/>
              </w:rPr>
              <w:t>Source</w:t>
            </w:r>
          </w:p>
        </w:tc>
      </w:tr>
      <w:tr w:rsidR="00B928C2" w14:paraId="059B0471" w14:textId="77777777" w:rsidTr="00036A17">
        <w:tc>
          <w:tcPr>
            <w:tcW w:w="3240" w:type="dxa"/>
            <w:tcBorders>
              <w:top w:val="single" w:sz="18" w:space="0" w:color="auto"/>
              <w:bottom w:val="single" w:sz="8" w:space="0" w:color="auto"/>
            </w:tcBorders>
          </w:tcPr>
          <w:p w14:paraId="0CA7877F" w14:textId="77777777" w:rsidR="00B928C2" w:rsidRPr="004373B0" w:rsidRDefault="00B928C2" w:rsidP="00036A17">
            <w:pPr>
              <w:jc w:val="left"/>
              <w:rPr>
                <w:sz w:val="18"/>
                <w:szCs w:val="18"/>
              </w:rPr>
            </w:pPr>
            <w:r w:rsidRPr="004373B0">
              <w:rPr>
                <w:sz w:val="18"/>
                <w:szCs w:val="18"/>
              </w:rPr>
              <w:t>Hydrogen charging infrastructure</w:t>
            </w:r>
          </w:p>
        </w:tc>
        <w:tc>
          <w:tcPr>
            <w:tcW w:w="6210" w:type="dxa"/>
            <w:gridSpan w:val="2"/>
            <w:tcBorders>
              <w:top w:val="single" w:sz="18" w:space="0" w:color="auto"/>
              <w:bottom w:val="single" w:sz="8" w:space="0" w:color="auto"/>
            </w:tcBorders>
          </w:tcPr>
          <w:p w14:paraId="1205DA79" w14:textId="77777777" w:rsidR="00B928C2" w:rsidRPr="004373B0" w:rsidRDefault="00B928C2" w:rsidP="00036A17">
            <w:pPr>
              <w:rPr>
                <w:sz w:val="18"/>
                <w:szCs w:val="18"/>
              </w:rPr>
            </w:pPr>
            <w:r w:rsidRPr="004373B0">
              <w:rPr>
                <w:sz w:val="18"/>
                <w:szCs w:val="18"/>
              </w:rPr>
              <w:t xml:space="preserve">The International Council on Clean Transportation </w:t>
            </w:r>
            <w:sdt>
              <w:sdtPr>
                <w:rPr>
                  <w:color w:val="000000"/>
                  <w:sz w:val="18"/>
                  <w:szCs w:val="18"/>
                </w:rPr>
                <w:tag w:val="MENDELEY_CITATION_v3_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"/>
                <w:id w:val="-1333446829"/>
                <w:placeholder>
                  <w:docPart w:val="D0A8E20EEEA547F298B46B40C4EF4DDD"/>
                </w:placeholder>
              </w:sdtPr>
              <w:sdtEndPr/>
              <w:sdtContent>
                <w:r w:rsidRPr="004373B0">
                  <w:rPr>
                    <w:color w:val="000000"/>
                    <w:sz w:val="18"/>
                    <w:szCs w:val="18"/>
                  </w:rPr>
                  <w:t>[6]</w:t>
                </w:r>
              </w:sdtContent>
            </w:sdt>
          </w:p>
        </w:tc>
      </w:tr>
      <w:tr w:rsidR="00B928C2" w14:paraId="609390A8" w14:textId="77777777" w:rsidTr="00036A17">
        <w:tc>
          <w:tcPr>
            <w:tcW w:w="3240" w:type="dxa"/>
            <w:tcBorders>
              <w:top w:val="single" w:sz="8" w:space="0" w:color="auto"/>
              <w:bottom w:val="single" w:sz="8" w:space="0" w:color="auto"/>
            </w:tcBorders>
          </w:tcPr>
          <w:p w14:paraId="2706042C" w14:textId="77777777" w:rsidR="00B928C2" w:rsidRPr="004373B0" w:rsidRDefault="00B928C2" w:rsidP="00036A17">
            <w:pPr>
              <w:jc w:val="left"/>
              <w:rPr>
                <w:sz w:val="18"/>
                <w:szCs w:val="18"/>
              </w:rPr>
            </w:pPr>
            <w:r w:rsidRPr="004373B0">
              <w:rPr>
                <w:sz w:val="18"/>
                <w:szCs w:val="18"/>
              </w:rPr>
              <w:t xml:space="preserve">Hydrogen </w:t>
            </w:r>
            <w:proofErr w:type="spellStart"/>
            <w:r w:rsidRPr="004373B0">
              <w:rPr>
                <w:sz w:val="18"/>
                <w:szCs w:val="18"/>
              </w:rPr>
              <w:t>electrolyzer</w:t>
            </w:r>
            <w:proofErr w:type="spellEnd"/>
            <w:r w:rsidRPr="004373B0">
              <w:rPr>
                <w:sz w:val="18"/>
                <w:szCs w:val="18"/>
              </w:rPr>
              <w:t xml:space="preserve"> characterization</w:t>
            </w:r>
          </w:p>
        </w:tc>
        <w:tc>
          <w:tcPr>
            <w:tcW w:w="6210" w:type="dxa"/>
            <w:gridSpan w:val="2"/>
            <w:tcBorders>
              <w:top w:val="single" w:sz="8" w:space="0" w:color="auto"/>
              <w:bottom w:val="single" w:sz="8" w:space="0" w:color="auto"/>
            </w:tcBorders>
          </w:tcPr>
          <w:p w14:paraId="2CDACA67" w14:textId="77777777" w:rsidR="00B928C2" w:rsidRPr="004373B0" w:rsidRDefault="00B928C2" w:rsidP="00036A17">
            <w:pPr>
              <w:rPr>
                <w:sz w:val="18"/>
                <w:szCs w:val="18"/>
              </w:rPr>
            </w:pPr>
            <w:r w:rsidRPr="004373B0">
              <w:rPr>
                <w:sz w:val="18"/>
                <w:szCs w:val="18"/>
              </w:rPr>
              <w:t xml:space="preserve">IRENA'S "Hydrogen from renewable power: outlook for the energy transition" </w:t>
            </w:r>
            <w:sdt>
              <w:sdtPr>
                <w:rPr>
                  <w:color w:val="000000"/>
                  <w:sz w:val="18"/>
                  <w:szCs w:val="18"/>
                </w:rPr>
                <w:tag w:val="MENDELEY_CITATION_v3_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"/>
                <w:id w:val="-941840189"/>
                <w:placeholder>
                  <w:docPart w:val="F8F5D128ECF44729AF78A88805C943AE"/>
                </w:placeholder>
              </w:sdtPr>
              <w:sdtEndPr/>
              <w:sdtContent>
                <w:r w:rsidRPr="004373B0">
                  <w:rPr>
                    <w:color w:val="000000"/>
                    <w:sz w:val="18"/>
                    <w:szCs w:val="18"/>
                  </w:rPr>
                  <w:t>[7]</w:t>
                </w:r>
              </w:sdtContent>
            </w:sdt>
          </w:p>
        </w:tc>
      </w:tr>
      <w:tr w:rsidR="00B928C2" w14:paraId="78E7EAEE" w14:textId="77777777" w:rsidTr="00036A17">
        <w:tc>
          <w:tcPr>
            <w:tcW w:w="3240" w:type="dxa"/>
            <w:tcBorders>
              <w:top w:val="single" w:sz="8" w:space="0" w:color="auto"/>
              <w:bottom w:val="single" w:sz="8" w:space="0" w:color="auto"/>
            </w:tcBorders>
          </w:tcPr>
          <w:p w14:paraId="6B000596" w14:textId="77777777" w:rsidR="00B928C2" w:rsidRPr="004373B0" w:rsidRDefault="00B928C2" w:rsidP="00036A17">
            <w:pPr>
              <w:jc w:val="left"/>
              <w:rPr>
                <w:sz w:val="18"/>
                <w:szCs w:val="18"/>
              </w:rPr>
            </w:pPr>
            <w:r w:rsidRPr="004373B0">
              <w:rPr>
                <w:sz w:val="18"/>
                <w:szCs w:val="18"/>
              </w:rPr>
              <w:t>Freight rail costs and energy consumption</w:t>
            </w:r>
          </w:p>
        </w:tc>
        <w:tc>
          <w:tcPr>
            <w:tcW w:w="6210" w:type="dxa"/>
            <w:gridSpan w:val="2"/>
            <w:tcBorders>
              <w:top w:val="single" w:sz="8" w:space="0" w:color="auto"/>
              <w:bottom w:val="single" w:sz="8" w:space="0" w:color="auto"/>
            </w:tcBorders>
          </w:tcPr>
          <w:p w14:paraId="7AE33151" w14:textId="77777777" w:rsidR="00B928C2" w:rsidRPr="004373B0" w:rsidRDefault="00B928C2" w:rsidP="00036A17">
            <w:pPr>
              <w:rPr>
                <w:sz w:val="18"/>
                <w:szCs w:val="18"/>
              </w:rPr>
            </w:pPr>
            <w:r w:rsidRPr="004373B0">
              <w:rPr>
                <w:sz w:val="18"/>
                <w:szCs w:val="18"/>
              </w:rPr>
              <w:t xml:space="preserve">Report for the Netherlands on costs per ton-kilometer </w:t>
            </w:r>
            <w:sdt>
              <w:sdtPr>
                <w:rPr>
                  <w:color w:val="000000"/>
                  <w:sz w:val="18"/>
                  <w:szCs w:val="18"/>
                </w:rPr>
                <w:tag w:val="MENDELEY_CITATION_v3_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"/>
                <w:id w:val="1634060378"/>
                <w:placeholder>
                  <w:docPart w:val="D0A8E20EEEA547F298B46B40C4EF4DDD"/>
                </w:placeholder>
              </w:sdtPr>
              <w:sdtEndPr/>
              <w:sdtContent>
                <w:r w:rsidRPr="004373B0">
                  <w:rPr>
                    <w:color w:val="000000"/>
                    <w:sz w:val="18"/>
                    <w:szCs w:val="18"/>
                  </w:rPr>
                  <w:t>[9]</w:t>
                </w:r>
              </w:sdtContent>
            </w:sdt>
            <w:r w:rsidRPr="004373B0">
              <w:rPr>
                <w:color w:val="000000"/>
                <w:sz w:val="18"/>
                <w:szCs w:val="18"/>
              </w:rPr>
              <w:t xml:space="preserve"> and rail electricity consumption from Spain </w:t>
            </w:r>
            <w:sdt>
              <w:sdtPr>
                <w:rPr>
                  <w:color w:val="000000"/>
                  <w:sz w:val="18"/>
                  <w:szCs w:val="18"/>
                </w:rPr>
                <w:tag w:val="MENDELEY_CITATION_v3_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"/>
                <w:id w:val="2062664025"/>
                <w:placeholder>
                  <w:docPart w:val="D0A8E20EEEA547F298B46B40C4EF4DDD"/>
                </w:placeholder>
              </w:sdtPr>
              <w:sdtEndPr/>
              <w:sdtContent>
                <w:r w:rsidRPr="004373B0">
                  <w:rPr>
                    <w:color w:val="000000"/>
                    <w:sz w:val="18"/>
                    <w:szCs w:val="18"/>
                  </w:rPr>
                  <w:t>[10]</w:t>
                </w:r>
              </w:sdtContent>
            </w:sdt>
            <w:r w:rsidRPr="004373B0">
              <w:rPr>
                <w:color w:val="000000"/>
                <w:sz w:val="18"/>
                <w:szCs w:val="18"/>
              </w:rPr>
              <w:t>; there is no detailed information for Costa Rica.</w:t>
            </w:r>
          </w:p>
        </w:tc>
      </w:tr>
      <w:tr w:rsidR="00B928C2" w14:paraId="3B07312C" w14:textId="77777777" w:rsidTr="00036A17">
        <w:tc>
          <w:tcPr>
            <w:tcW w:w="3240" w:type="dxa"/>
            <w:tcBorders>
              <w:top w:val="single" w:sz="8" w:space="0" w:color="auto"/>
              <w:bottom w:val="single" w:sz="8" w:space="0" w:color="auto"/>
            </w:tcBorders>
          </w:tcPr>
          <w:p w14:paraId="742CAC10" w14:textId="77777777" w:rsidR="00B928C2" w:rsidRPr="004373B0" w:rsidRDefault="00B928C2" w:rsidP="00036A17">
            <w:pPr>
              <w:jc w:val="left"/>
              <w:rPr>
                <w:sz w:val="18"/>
                <w:szCs w:val="18"/>
              </w:rPr>
            </w:pPr>
            <w:r w:rsidRPr="004373B0">
              <w:rPr>
                <w:sz w:val="18"/>
                <w:szCs w:val="18"/>
              </w:rPr>
              <w:t>Fleet characterization and vehicle costs</w:t>
            </w:r>
          </w:p>
        </w:tc>
        <w:tc>
          <w:tcPr>
            <w:tcW w:w="6210" w:type="dxa"/>
            <w:gridSpan w:val="2"/>
            <w:tcBorders>
              <w:top w:val="single" w:sz="8" w:space="0" w:color="auto"/>
              <w:bottom w:val="single" w:sz="8" w:space="0" w:color="auto"/>
            </w:tcBorders>
          </w:tcPr>
          <w:p w14:paraId="70D1C889" w14:textId="77777777" w:rsidR="00B928C2" w:rsidRPr="004373B0" w:rsidRDefault="00B928C2" w:rsidP="00036A17">
            <w:pPr>
              <w:rPr>
                <w:sz w:val="18"/>
                <w:szCs w:val="18"/>
              </w:rPr>
            </w:pPr>
            <w:r w:rsidRPr="004373B0">
              <w:rPr>
                <w:sz w:val="18"/>
                <w:szCs w:val="18"/>
              </w:rPr>
              <w:t>Costa Rica's Ministry of Finance (personal communication; dataset unavailable).</w:t>
            </w:r>
          </w:p>
        </w:tc>
      </w:tr>
      <w:tr w:rsidR="00B928C2" w:rsidRPr="00E408A4" w14:paraId="5EE0E3C9" w14:textId="77777777" w:rsidTr="009E7599">
        <w:tc>
          <w:tcPr>
            <w:tcW w:w="3240" w:type="dxa"/>
            <w:tcBorders>
              <w:top w:val="single" w:sz="8" w:space="0" w:color="auto"/>
              <w:bottom w:val="nil"/>
            </w:tcBorders>
          </w:tcPr>
          <w:p w14:paraId="7DAC66C6" w14:textId="77777777" w:rsidR="00B928C2" w:rsidRPr="004373B0" w:rsidRDefault="00B928C2" w:rsidP="00036A17">
            <w:pPr>
              <w:jc w:val="left"/>
              <w:rPr>
                <w:sz w:val="18"/>
                <w:szCs w:val="18"/>
              </w:rPr>
            </w:pPr>
            <w:r w:rsidRPr="004373B0">
              <w:rPr>
                <w:sz w:val="18"/>
                <w:szCs w:val="18"/>
              </w:rPr>
              <w:t>Passenger rail and urban interventions</w:t>
            </w:r>
          </w:p>
        </w:tc>
        <w:tc>
          <w:tcPr>
            <w:tcW w:w="6210" w:type="dxa"/>
            <w:gridSpan w:val="2"/>
            <w:tcBorders>
              <w:top w:val="single" w:sz="8" w:space="0" w:color="auto"/>
              <w:bottom w:val="nil"/>
            </w:tcBorders>
          </w:tcPr>
          <w:p w14:paraId="59EFC838" w14:textId="77777777" w:rsidR="00B928C2" w:rsidRPr="004373B0" w:rsidRDefault="00B928C2" w:rsidP="00036A17">
            <w:pPr>
              <w:rPr>
                <w:sz w:val="18"/>
                <w:szCs w:val="18"/>
              </w:rPr>
            </w:pPr>
            <w:r w:rsidRPr="004373B0">
              <w:rPr>
                <w:sz w:val="18"/>
                <w:szCs w:val="18"/>
              </w:rPr>
              <w:t xml:space="preserve">Financial analysis of Costa Rica's passenger rail project </w:t>
            </w:r>
            <w:sdt>
              <w:sdtPr>
                <w:rPr>
                  <w:color w:val="000000"/>
                  <w:sz w:val="18"/>
                  <w:szCs w:val="18"/>
                </w:rPr>
                <w:tag w:val="MENDELEY_CITATION_v3_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"/>
                <w:id w:val="53202017"/>
                <w:placeholder>
                  <w:docPart w:val="D0A8E20EEEA547F298B46B40C4EF4DDD"/>
                </w:placeholder>
              </w:sdtPr>
              <w:sdtEndPr/>
              <w:sdtContent>
                <w:r w:rsidRPr="004373B0">
                  <w:rPr>
                    <w:color w:val="000000"/>
                    <w:sz w:val="18"/>
                    <w:szCs w:val="18"/>
                  </w:rPr>
                  <w:t>[14]</w:t>
                </w:r>
              </w:sdtContent>
            </w:sdt>
          </w:p>
        </w:tc>
      </w:tr>
    </w:tbl>
    <w:p w14:paraId="1E87687C" w14:textId="77777777" w:rsidR="00B928C2" w:rsidRDefault="00B928C2" w:rsidP="00D61916"/>
    <w:p w14:paraId="1FBB4462" w14:textId="77777777" w:rsidR="00D61916" w:rsidRDefault="00D61916" w:rsidP="00A0502B"/>
    <w:p w14:paraId="7F833CD9" w14:textId="04AF1E1D" w:rsidR="00812D80" w:rsidRDefault="00812D80" w:rsidP="00812D80">
      <w:pPr>
        <w:pStyle w:val="Heading1"/>
      </w:pPr>
      <w:r>
        <w:t>Scenario creation</w:t>
      </w:r>
    </w:p>
    <w:p w14:paraId="0C26331E" w14:textId="40E33FC6" w:rsidR="00265DEA" w:rsidRDefault="009127AB" w:rsidP="00265DEA">
      <w:pPr>
        <w:pStyle w:val="Heading2"/>
      </w:pPr>
      <w:r>
        <w:t>Distance and occupancy rate change</w:t>
      </w:r>
    </w:p>
    <w:p w14:paraId="1BDE2552" w14:textId="254E4609" w:rsidR="009127AB" w:rsidRDefault="00760FE1" w:rsidP="009127AB">
      <w:r>
        <w:t>Explain the sheets</w:t>
      </w:r>
    </w:p>
    <w:p w14:paraId="45C2BC96" w14:textId="571544DA" w:rsidR="009127AB" w:rsidRDefault="009127AB" w:rsidP="009127AB">
      <w:pPr>
        <w:pStyle w:val="Heading2"/>
      </w:pPr>
      <w:r>
        <w:t>Mode shift</w:t>
      </w:r>
    </w:p>
    <w:p w14:paraId="25D02157" w14:textId="0510D4F7" w:rsidR="009127AB" w:rsidRPr="009127AB" w:rsidRDefault="00760FE1" w:rsidP="009127AB">
      <w:r>
        <w:t>Explain the sheets</w:t>
      </w:r>
    </w:p>
    <w:p w14:paraId="5CC27F86" w14:textId="0EB069FE" w:rsidR="009127AB" w:rsidRDefault="009127AB" w:rsidP="009127AB">
      <w:pPr>
        <w:pStyle w:val="Heading2"/>
      </w:pPr>
      <w:r>
        <w:t>Demand-side technology adoption</w:t>
      </w:r>
    </w:p>
    <w:p w14:paraId="53389BBA" w14:textId="44084000" w:rsidR="00812D80" w:rsidRDefault="00760FE1" w:rsidP="00A0502B">
      <w:r>
        <w:t>Explain the sheets</w:t>
      </w:r>
    </w:p>
    <w:p w14:paraId="096CE0CC" w14:textId="3F6D01FF" w:rsidR="009127AB" w:rsidRDefault="009127AB" w:rsidP="009127AB">
      <w:pPr>
        <w:pStyle w:val="Heading2"/>
      </w:pPr>
      <w:r>
        <w:t>Power supply</w:t>
      </w:r>
    </w:p>
    <w:p w14:paraId="2A3BDAB6" w14:textId="2CB0343F" w:rsidR="00265DEA" w:rsidRDefault="00760FE1" w:rsidP="00A0502B">
      <w:r w:rsidRPr="00760FE1">
        <w:t>Explain the sheets</w:t>
      </w:r>
    </w:p>
    <w:p w14:paraId="60CC6A6A" w14:textId="17041A86" w:rsidR="009127AB" w:rsidRDefault="009127AB" w:rsidP="009127AB">
      <w:pPr>
        <w:pStyle w:val="Heading2"/>
      </w:pPr>
      <w:r>
        <w:t>Demand elasticity</w:t>
      </w:r>
    </w:p>
    <w:p w14:paraId="2E49C80E" w14:textId="1EFAAEF0" w:rsidR="009127AB" w:rsidRDefault="00760FE1" w:rsidP="00A0502B">
      <w:r w:rsidRPr="00760FE1">
        <w:t>Explain the sheets</w:t>
      </w:r>
    </w:p>
    <w:p w14:paraId="3FCF0C71" w14:textId="77777777" w:rsidR="009127AB" w:rsidRDefault="009127AB" w:rsidP="00A0502B"/>
    <w:p w14:paraId="37B2C1CF" w14:textId="38E41E3A" w:rsidR="00224A36" w:rsidRDefault="00224A36" w:rsidP="00224A36">
      <w:pPr>
        <w:pStyle w:val="Heading1"/>
      </w:pPr>
      <w:r>
        <w:lastRenderedPageBreak/>
        <w:t xml:space="preserve">OSeMOSYS-CR-v2 execution </w:t>
      </w:r>
      <w:r w:rsidR="00953BBD">
        <w:t>in steps</w:t>
      </w:r>
    </w:p>
    <w:p w14:paraId="2BE45605" w14:textId="77777777" w:rsidR="00224A36" w:rsidRDefault="00224A36" w:rsidP="00A0502B"/>
    <w:p w14:paraId="3AB5ECB6" w14:textId="12F330C3" w:rsidR="00136EF9" w:rsidRPr="005E0EF9" w:rsidRDefault="005E0EF9" w:rsidP="005E0EF9">
      <w:pPr>
        <w:pStyle w:val="Heading1"/>
        <w:numPr>
          <w:ilvl w:val="0"/>
          <w:numId w:val="0"/>
        </w:numPr>
        <w:ind w:left="432" w:hanging="432"/>
        <w:rPr>
          <w:lang w:val="es-CR"/>
        </w:rPr>
      </w:pPr>
      <w:proofErr w:type="spellStart"/>
      <w:r w:rsidRPr="00005A60">
        <w:rPr>
          <w:lang w:val="es-CR"/>
        </w:rPr>
        <w:t>References</w:t>
      </w:r>
      <w:proofErr w:type="spellEnd"/>
    </w:p>
    <w:sdt>
      <w:sdtPr>
        <w:tag w:val="MENDELEY_BIBLIOGRAPHY"/>
        <w:id w:val="1642468931"/>
        <w:placeholder>
          <w:docPart w:val="DefaultPlaceholder_-1854013440"/>
        </w:placeholder>
      </w:sdtPr>
      <w:sdtEndPr/>
      <w:sdtContent>
        <w:p w14:paraId="56E7B747" w14:textId="5B1A6E6C" w:rsidR="00BA11B0" w:rsidRDefault="00BA11B0">
          <w:pPr>
            <w:autoSpaceDE w:val="0"/>
            <w:autoSpaceDN w:val="0"/>
            <w:ind w:hanging="640"/>
            <w:divId w:val="1398552455"/>
            <w:rPr>
              <w:rFonts w:eastAsia="Times New Roman"/>
              <w:sz w:val="24"/>
              <w:szCs w:val="24"/>
            </w:rPr>
          </w:pPr>
          <w:r>
            <w:rPr>
              <w:rFonts w:eastAsia="Times New Roman"/>
            </w:rPr>
            <w:t>[1]</w:t>
          </w:r>
          <w:r>
            <w:rPr>
              <w:rFonts w:eastAsia="Times New Roman"/>
            </w:rPr>
            <w:tab/>
            <w:t xml:space="preserve">G. </w:t>
          </w:r>
          <w:proofErr w:type="spellStart"/>
          <w:r>
            <w:rPr>
              <w:rFonts w:eastAsia="Times New Roman"/>
            </w:rPr>
            <w:t>Godínez</w:t>
          </w:r>
          <w:proofErr w:type="spellEnd"/>
          <w:r>
            <w:rPr>
              <w:rFonts w:eastAsia="Times New Roman"/>
            </w:rPr>
            <w:t xml:space="preserve">-Zamora </w:t>
          </w:r>
          <w:r>
            <w:rPr>
              <w:rFonts w:eastAsia="Times New Roman"/>
              <w:i/>
              <w:iCs/>
            </w:rPr>
            <w:t>et al.</w:t>
          </w:r>
          <w:r>
            <w:rPr>
              <w:rFonts w:eastAsia="Times New Roman"/>
            </w:rPr>
            <w:t xml:space="preserve">, </w:t>
          </w:r>
          <w:r w:rsidR="00697A94">
            <w:rPr>
              <w:rFonts w:eastAsia="Times New Roman"/>
            </w:rPr>
            <w:t>"</w:t>
          </w:r>
          <w:proofErr w:type="spellStart"/>
          <w:r>
            <w:rPr>
              <w:rFonts w:eastAsia="Times New Roman"/>
            </w:rPr>
            <w:t>Decarbonising</w:t>
          </w:r>
          <w:proofErr w:type="spellEnd"/>
          <w:r>
            <w:rPr>
              <w:rFonts w:eastAsia="Times New Roman"/>
            </w:rPr>
            <w:t xml:space="preserve"> the transport and energy sectors: Technical feasibility and socioeconomic impacts in Costa Rica,</w:t>
          </w:r>
          <w:r w:rsidR="00697A94">
            <w:rPr>
              <w:rFonts w:eastAsia="Times New Roman"/>
            </w:rPr>
            <w:t>"</w:t>
          </w:r>
          <w:r>
            <w:rPr>
              <w:rFonts w:eastAsia="Times New Roman"/>
            </w:rPr>
            <w:t xml:space="preserve"> </w:t>
          </w:r>
          <w:r>
            <w:rPr>
              <w:rFonts w:eastAsia="Times New Roman"/>
              <w:i/>
              <w:iCs/>
            </w:rPr>
            <w:t>Energy Strategy Reviews</w:t>
          </w:r>
          <w:r>
            <w:rPr>
              <w:rFonts w:eastAsia="Times New Roman"/>
            </w:rPr>
            <w:t xml:space="preserve">, vol. 32, 2020, </w:t>
          </w:r>
          <w:proofErr w:type="spellStart"/>
          <w:r>
            <w:rPr>
              <w:rFonts w:eastAsia="Times New Roman"/>
            </w:rPr>
            <w:t>doi</w:t>
          </w:r>
          <w:proofErr w:type="spellEnd"/>
          <w:r>
            <w:rPr>
              <w:rFonts w:eastAsia="Times New Roman"/>
            </w:rPr>
            <w:t>: 10.1016/j.esr.2020.100573.</w:t>
          </w:r>
        </w:p>
        <w:p w14:paraId="126F0FDD" w14:textId="57C87921" w:rsidR="00BA11B0" w:rsidRDefault="00BA11B0">
          <w:pPr>
            <w:autoSpaceDE w:val="0"/>
            <w:autoSpaceDN w:val="0"/>
            <w:ind w:hanging="640"/>
            <w:divId w:val="1328247170"/>
            <w:rPr>
              <w:rFonts w:eastAsia="Times New Roman"/>
            </w:rPr>
          </w:pPr>
          <w:r>
            <w:rPr>
              <w:rFonts w:eastAsia="Times New Roman"/>
            </w:rPr>
            <w:t>[2]</w:t>
          </w:r>
          <w:r>
            <w:rPr>
              <w:rFonts w:eastAsia="Times New Roman"/>
            </w:rPr>
            <w:tab/>
            <w:t xml:space="preserve">M. Howells </w:t>
          </w:r>
          <w:r>
            <w:rPr>
              <w:rFonts w:eastAsia="Times New Roman"/>
              <w:i/>
              <w:iCs/>
            </w:rPr>
            <w:t>et al.</w:t>
          </w:r>
          <w:r>
            <w:rPr>
              <w:rFonts w:eastAsia="Times New Roman"/>
            </w:rPr>
            <w:t xml:space="preserve">, </w:t>
          </w:r>
          <w:r w:rsidR="00697A94">
            <w:rPr>
              <w:rFonts w:eastAsia="Times New Roman"/>
            </w:rPr>
            <w:t>"</w:t>
          </w:r>
          <w:proofErr w:type="spellStart"/>
          <w:r>
            <w:rPr>
              <w:rFonts w:eastAsia="Times New Roman"/>
            </w:rPr>
            <w:t>OSeMOSYS</w:t>
          </w:r>
          <w:proofErr w:type="spellEnd"/>
          <w:r>
            <w:rPr>
              <w:rFonts w:eastAsia="Times New Roman"/>
            </w:rPr>
            <w:t xml:space="preserve">: The </w:t>
          </w:r>
          <w:proofErr w:type="gramStart"/>
          <w:r>
            <w:rPr>
              <w:rFonts w:eastAsia="Times New Roman"/>
            </w:rPr>
            <w:t>Open Source</w:t>
          </w:r>
          <w:proofErr w:type="gramEnd"/>
          <w:r>
            <w:rPr>
              <w:rFonts w:eastAsia="Times New Roman"/>
            </w:rPr>
            <w:t xml:space="preserve"> Energy Modeling System. An introduction to its ethos, structure and development.,</w:t>
          </w:r>
          <w:r w:rsidR="00697A94">
            <w:rPr>
              <w:rFonts w:eastAsia="Times New Roman"/>
            </w:rPr>
            <w:t>"</w:t>
          </w:r>
          <w:r>
            <w:rPr>
              <w:rFonts w:eastAsia="Times New Roman"/>
            </w:rPr>
            <w:t xml:space="preserve"> </w:t>
          </w:r>
          <w:r>
            <w:rPr>
              <w:rFonts w:eastAsia="Times New Roman"/>
              <w:i/>
              <w:iCs/>
            </w:rPr>
            <w:t>Energy Policy</w:t>
          </w:r>
          <w:r>
            <w:rPr>
              <w:rFonts w:eastAsia="Times New Roman"/>
            </w:rPr>
            <w:t xml:space="preserve">, vol. 39, no. 10, pp. 5850–5870, 2011, </w:t>
          </w:r>
          <w:proofErr w:type="spellStart"/>
          <w:r>
            <w:rPr>
              <w:rFonts w:eastAsia="Times New Roman"/>
            </w:rPr>
            <w:t>doi</w:t>
          </w:r>
          <w:proofErr w:type="spellEnd"/>
          <w:r>
            <w:rPr>
              <w:rFonts w:eastAsia="Times New Roman"/>
            </w:rPr>
            <w:t>: 10.1016/j.enpol.2011.06.033.</w:t>
          </w:r>
        </w:p>
        <w:p w14:paraId="49C0486F" w14:textId="46F41A0B" w:rsidR="00BA11B0" w:rsidRDefault="00BA11B0">
          <w:pPr>
            <w:autoSpaceDE w:val="0"/>
            <w:autoSpaceDN w:val="0"/>
            <w:ind w:hanging="640"/>
            <w:divId w:val="1097870384"/>
            <w:rPr>
              <w:rFonts w:eastAsia="Times New Roman"/>
            </w:rPr>
          </w:pPr>
          <w:r>
            <w:rPr>
              <w:rFonts w:eastAsia="Times New Roman"/>
            </w:rPr>
            <w:t>[3]</w:t>
          </w:r>
          <w:r>
            <w:rPr>
              <w:rFonts w:eastAsia="Times New Roman"/>
            </w:rPr>
            <w:tab/>
            <w:t xml:space="preserve">H. K. </w:t>
          </w:r>
          <w:proofErr w:type="spellStart"/>
          <w:r>
            <w:rPr>
              <w:rFonts w:eastAsia="Times New Roman"/>
            </w:rPr>
            <w:t>Ringkjøb</w:t>
          </w:r>
          <w:proofErr w:type="spellEnd"/>
          <w:r>
            <w:rPr>
              <w:rFonts w:eastAsia="Times New Roman"/>
            </w:rPr>
            <w:t xml:space="preserve">, P. M. </w:t>
          </w:r>
          <w:proofErr w:type="spellStart"/>
          <w:r>
            <w:rPr>
              <w:rFonts w:eastAsia="Times New Roman"/>
            </w:rPr>
            <w:t>Haugan</w:t>
          </w:r>
          <w:proofErr w:type="spellEnd"/>
          <w:r>
            <w:rPr>
              <w:rFonts w:eastAsia="Times New Roman"/>
            </w:rPr>
            <w:t xml:space="preserve">, and I. M. </w:t>
          </w:r>
          <w:proofErr w:type="spellStart"/>
          <w:r>
            <w:rPr>
              <w:rFonts w:eastAsia="Times New Roman"/>
            </w:rPr>
            <w:t>Solbrekke</w:t>
          </w:r>
          <w:proofErr w:type="spellEnd"/>
          <w:r>
            <w:rPr>
              <w:rFonts w:eastAsia="Times New Roman"/>
            </w:rPr>
            <w:t xml:space="preserve">, </w:t>
          </w:r>
          <w:r w:rsidR="00697A94">
            <w:rPr>
              <w:rFonts w:eastAsia="Times New Roman"/>
            </w:rPr>
            <w:t>"</w:t>
          </w:r>
          <w:r>
            <w:rPr>
              <w:rFonts w:eastAsia="Times New Roman"/>
            </w:rPr>
            <w:t>A review of modelling tools for energy and electricity systems with large shares of variable renewables,</w:t>
          </w:r>
          <w:r w:rsidR="00697A94">
            <w:rPr>
              <w:rFonts w:eastAsia="Times New Roman"/>
            </w:rPr>
            <w:t>"</w:t>
          </w:r>
          <w:r>
            <w:rPr>
              <w:rFonts w:eastAsia="Times New Roman"/>
            </w:rPr>
            <w:t xml:space="preserve"> </w:t>
          </w:r>
          <w:r>
            <w:rPr>
              <w:rFonts w:eastAsia="Times New Roman"/>
              <w:i/>
              <w:iCs/>
            </w:rPr>
            <w:t>Renewable and Sustainable Energy Reviews</w:t>
          </w:r>
          <w:r>
            <w:rPr>
              <w:rFonts w:eastAsia="Times New Roman"/>
            </w:rPr>
            <w:t xml:space="preserve">, vol. 96, no. July. Elsevier Ltd, pp. 440–459, 2018. </w:t>
          </w:r>
          <w:proofErr w:type="spellStart"/>
          <w:r>
            <w:rPr>
              <w:rFonts w:eastAsia="Times New Roman"/>
            </w:rPr>
            <w:t>doi</w:t>
          </w:r>
          <w:proofErr w:type="spellEnd"/>
          <w:r>
            <w:rPr>
              <w:rFonts w:eastAsia="Times New Roman"/>
            </w:rPr>
            <w:t>: 10.1016/j.rser.2018.08.002.</w:t>
          </w:r>
        </w:p>
        <w:p w14:paraId="70A7982C" w14:textId="171AF391" w:rsidR="00BA11B0" w:rsidRDefault="00BA11B0">
          <w:pPr>
            <w:autoSpaceDE w:val="0"/>
            <w:autoSpaceDN w:val="0"/>
            <w:ind w:hanging="640"/>
            <w:divId w:val="893393149"/>
            <w:rPr>
              <w:rFonts w:eastAsia="Times New Roman"/>
            </w:rPr>
          </w:pPr>
          <w:r>
            <w:rPr>
              <w:rFonts w:eastAsia="Times New Roman"/>
            </w:rPr>
            <w:t>[4]</w:t>
          </w:r>
          <w:r>
            <w:rPr>
              <w:rFonts w:eastAsia="Times New Roman"/>
            </w:rPr>
            <w:tab/>
            <w:t xml:space="preserve">D. G. Groves </w:t>
          </w:r>
          <w:r>
            <w:rPr>
              <w:rFonts w:eastAsia="Times New Roman"/>
              <w:i/>
              <w:iCs/>
            </w:rPr>
            <w:t>et al.</w:t>
          </w:r>
          <w:r>
            <w:rPr>
              <w:rFonts w:eastAsia="Times New Roman"/>
            </w:rPr>
            <w:t xml:space="preserve">, </w:t>
          </w:r>
          <w:r w:rsidR="00697A94">
            <w:rPr>
              <w:rFonts w:eastAsia="Times New Roman"/>
            </w:rPr>
            <w:t>"</w:t>
          </w:r>
          <w:r>
            <w:rPr>
              <w:rFonts w:eastAsia="Times New Roman"/>
            </w:rPr>
            <w:t xml:space="preserve">The Benefits and Costs </w:t>
          </w:r>
          <w:proofErr w:type="gramStart"/>
          <w:r>
            <w:rPr>
              <w:rFonts w:eastAsia="Times New Roman"/>
            </w:rPr>
            <w:t>Of</w:t>
          </w:r>
          <w:proofErr w:type="gramEnd"/>
          <w:r>
            <w:rPr>
              <w:rFonts w:eastAsia="Times New Roman"/>
            </w:rPr>
            <w:t xml:space="preserve"> Decarbonizing Costa Rica</w:t>
          </w:r>
          <w:r w:rsidR="00697A94">
            <w:rPr>
              <w:rFonts w:eastAsia="Times New Roman"/>
            </w:rPr>
            <w:t>'</w:t>
          </w:r>
          <w:r>
            <w:rPr>
              <w:rFonts w:eastAsia="Times New Roman"/>
            </w:rPr>
            <w:t>s Economy: Informing the Implementation of Costa Rica</w:t>
          </w:r>
          <w:r w:rsidR="00697A94">
            <w:rPr>
              <w:rFonts w:eastAsia="Times New Roman"/>
            </w:rPr>
            <w:t>'</w:t>
          </w:r>
          <w:r>
            <w:rPr>
              <w:rFonts w:eastAsia="Times New Roman"/>
            </w:rPr>
            <w:t>s National Decarbonization Plan under Uncertainty,</w:t>
          </w:r>
          <w:r w:rsidR="00697A94">
            <w:rPr>
              <w:rFonts w:eastAsia="Times New Roman"/>
            </w:rPr>
            <w:t>"</w:t>
          </w:r>
          <w:r>
            <w:rPr>
              <w:rFonts w:eastAsia="Times New Roman"/>
            </w:rPr>
            <w:t xml:space="preserve"> 2020. </w:t>
          </w:r>
          <w:proofErr w:type="spellStart"/>
          <w:r>
            <w:rPr>
              <w:rFonts w:eastAsia="Times New Roman"/>
            </w:rPr>
            <w:t>doi</w:t>
          </w:r>
          <w:proofErr w:type="spellEnd"/>
          <w:r>
            <w:rPr>
              <w:rFonts w:eastAsia="Times New Roman"/>
            </w:rPr>
            <w:t>: http://dx.doi.org/10.18235/0002867.</w:t>
          </w:r>
        </w:p>
        <w:p w14:paraId="6885C59F" w14:textId="77777777" w:rsidR="00BA11B0" w:rsidRDefault="00BA11B0">
          <w:pPr>
            <w:autoSpaceDE w:val="0"/>
            <w:autoSpaceDN w:val="0"/>
            <w:ind w:hanging="640"/>
            <w:divId w:val="906380912"/>
            <w:rPr>
              <w:rFonts w:eastAsia="Times New Roman"/>
            </w:rPr>
          </w:pPr>
          <w:r w:rsidRPr="00BA11B0">
            <w:rPr>
              <w:rFonts w:eastAsia="Times New Roman"/>
              <w:lang w:val="es-CR"/>
            </w:rPr>
            <w:t>[5]</w:t>
          </w:r>
          <w:r w:rsidRPr="00BA11B0">
            <w:rPr>
              <w:rFonts w:eastAsia="Times New Roman"/>
              <w:lang w:val="es-CR"/>
            </w:rPr>
            <w:tab/>
            <w:t xml:space="preserve">Government of Costa Rica 2018-2022, “Plan Nacional de Descarbonización 2018-2050,” San José, Costa Rica., 2019. </w:t>
          </w:r>
          <w:r>
            <w:rPr>
              <w:rFonts w:eastAsia="Times New Roman"/>
            </w:rPr>
            <w:t>[Online]. Available: https://cambioclimatico.go.cr/wp-content/uploads/2019/02/PLAN.pdf</w:t>
          </w:r>
        </w:p>
        <w:p w14:paraId="6EFB457E" w14:textId="25A1B7FB" w:rsidR="00BA11B0" w:rsidRDefault="00BA11B0">
          <w:pPr>
            <w:autoSpaceDE w:val="0"/>
            <w:autoSpaceDN w:val="0"/>
            <w:ind w:hanging="640"/>
            <w:divId w:val="1591085758"/>
            <w:rPr>
              <w:rFonts w:eastAsia="Times New Roman"/>
            </w:rPr>
          </w:pPr>
          <w:r>
            <w:rPr>
              <w:rFonts w:eastAsia="Times New Roman"/>
            </w:rPr>
            <w:t>[6]</w:t>
          </w:r>
          <w:r>
            <w:rPr>
              <w:rFonts w:eastAsia="Times New Roman"/>
            </w:rPr>
            <w:tab/>
            <w:t xml:space="preserve">D. Hall, N. </w:t>
          </w:r>
          <w:proofErr w:type="spellStart"/>
          <w:r>
            <w:rPr>
              <w:rFonts w:eastAsia="Times New Roman"/>
            </w:rPr>
            <w:t>Lutsey</w:t>
          </w:r>
          <w:proofErr w:type="spellEnd"/>
          <w:r>
            <w:rPr>
              <w:rFonts w:eastAsia="Times New Roman"/>
            </w:rPr>
            <w:t xml:space="preserve">, B. | Berlin, and | Brussels, </w:t>
          </w:r>
          <w:r w:rsidR="00697A94">
            <w:rPr>
              <w:rFonts w:eastAsia="Times New Roman"/>
            </w:rPr>
            <w:t>"</w:t>
          </w:r>
          <w:r>
            <w:rPr>
              <w:rFonts w:eastAsia="Times New Roman"/>
            </w:rPr>
            <w:t>Estimating the infrastructure needs and costs for the launch of zero-emission trucks,</w:t>
          </w:r>
          <w:r w:rsidR="00697A94">
            <w:rPr>
              <w:rFonts w:eastAsia="Times New Roman"/>
            </w:rPr>
            <w:t>"</w:t>
          </w:r>
          <w:r>
            <w:rPr>
              <w:rFonts w:eastAsia="Times New Roman"/>
            </w:rPr>
            <w:t xml:space="preserve"> 2019. [Online]. Available: www.theicct.orgcommunications@theicct.orgACKNOWLEDGEMENTS</w:t>
          </w:r>
        </w:p>
        <w:p w14:paraId="38A5DFB8" w14:textId="77777777" w:rsidR="00BA11B0" w:rsidRDefault="00BA11B0">
          <w:pPr>
            <w:autoSpaceDE w:val="0"/>
            <w:autoSpaceDN w:val="0"/>
            <w:ind w:hanging="640"/>
            <w:divId w:val="719551437"/>
            <w:rPr>
              <w:rFonts w:eastAsia="Times New Roman"/>
            </w:rPr>
          </w:pPr>
          <w:r>
            <w:rPr>
              <w:rFonts w:eastAsia="Times New Roman"/>
            </w:rPr>
            <w:t>[7]</w:t>
          </w:r>
          <w:r>
            <w:rPr>
              <w:rFonts w:eastAsia="Times New Roman"/>
            </w:rPr>
            <w:tab/>
            <w:t xml:space="preserve">E. </w:t>
          </w:r>
          <w:proofErr w:type="spellStart"/>
          <w:r>
            <w:rPr>
              <w:rFonts w:eastAsia="Times New Roman"/>
            </w:rPr>
            <w:t>Taibi</w:t>
          </w:r>
          <w:proofErr w:type="spellEnd"/>
          <w:r>
            <w:rPr>
              <w:rFonts w:eastAsia="Times New Roman"/>
            </w:rPr>
            <w:t xml:space="preserve">, R. Miranda, W. </w:t>
          </w:r>
          <w:proofErr w:type="spellStart"/>
          <w:r>
            <w:rPr>
              <w:rFonts w:eastAsia="Times New Roman"/>
            </w:rPr>
            <w:t>Vanhoudt</w:t>
          </w:r>
          <w:proofErr w:type="spellEnd"/>
          <w:r>
            <w:rPr>
              <w:rFonts w:eastAsia="Times New Roman"/>
            </w:rPr>
            <w:t xml:space="preserve">, T. Winkel, J.-C. </w:t>
          </w:r>
          <w:proofErr w:type="spellStart"/>
          <w:r>
            <w:rPr>
              <w:rFonts w:eastAsia="Times New Roman"/>
            </w:rPr>
            <w:t>Lanoix</w:t>
          </w:r>
          <w:proofErr w:type="spellEnd"/>
          <w:r>
            <w:rPr>
              <w:rFonts w:eastAsia="Times New Roman"/>
            </w:rPr>
            <w:t xml:space="preserve">, and F. Barth, </w:t>
          </w:r>
          <w:r>
            <w:rPr>
              <w:rFonts w:eastAsia="Times New Roman"/>
              <w:i/>
              <w:iCs/>
            </w:rPr>
            <w:t>Hydrogen from renewable power: Technology outlook for the energy transition</w:t>
          </w:r>
          <w:r>
            <w:rPr>
              <w:rFonts w:eastAsia="Times New Roman"/>
            </w:rPr>
            <w:t>. IRENA, 2018. [Online]. Available: www.irena.org</w:t>
          </w:r>
        </w:p>
        <w:p w14:paraId="4E8473E1" w14:textId="18E12283" w:rsidR="00BA11B0" w:rsidRDefault="00BA11B0">
          <w:pPr>
            <w:autoSpaceDE w:val="0"/>
            <w:autoSpaceDN w:val="0"/>
            <w:ind w:hanging="640"/>
            <w:divId w:val="239142442"/>
            <w:rPr>
              <w:rFonts w:eastAsia="Times New Roman"/>
            </w:rPr>
          </w:pPr>
          <w:r>
            <w:rPr>
              <w:rFonts w:eastAsia="Times New Roman"/>
            </w:rPr>
            <w:t>[8]</w:t>
          </w:r>
          <w:r>
            <w:rPr>
              <w:rFonts w:eastAsia="Times New Roman"/>
            </w:rPr>
            <w:tab/>
            <w:t xml:space="preserve">M. Smith and J. Gonzales, </w:t>
          </w:r>
          <w:r w:rsidR="00697A94">
            <w:rPr>
              <w:rFonts w:eastAsia="Times New Roman"/>
            </w:rPr>
            <w:t>"</w:t>
          </w:r>
          <w:r>
            <w:rPr>
              <w:rFonts w:eastAsia="Times New Roman"/>
            </w:rPr>
            <w:t xml:space="preserve">Costs Associated </w:t>
          </w:r>
          <w:proofErr w:type="gramStart"/>
          <w:r>
            <w:rPr>
              <w:rFonts w:eastAsia="Times New Roman"/>
            </w:rPr>
            <w:t>With</w:t>
          </w:r>
          <w:proofErr w:type="gramEnd"/>
          <w:r>
            <w:rPr>
              <w:rFonts w:eastAsia="Times New Roman"/>
            </w:rPr>
            <w:t xml:space="preserve"> Propane Vehicle Fueling Infrastructure,</w:t>
          </w:r>
          <w:r w:rsidR="00697A94">
            <w:rPr>
              <w:rFonts w:eastAsia="Times New Roman"/>
            </w:rPr>
            <w:t>"</w:t>
          </w:r>
          <w:r>
            <w:rPr>
              <w:rFonts w:eastAsia="Times New Roman"/>
            </w:rPr>
            <w:t xml:space="preserve"> 2014.</w:t>
          </w:r>
        </w:p>
        <w:p w14:paraId="4A5E5701" w14:textId="5EE430A5" w:rsidR="00BA11B0" w:rsidRDefault="00BA11B0">
          <w:pPr>
            <w:autoSpaceDE w:val="0"/>
            <w:autoSpaceDN w:val="0"/>
            <w:ind w:hanging="640"/>
            <w:divId w:val="190537907"/>
            <w:rPr>
              <w:rFonts w:eastAsia="Times New Roman"/>
            </w:rPr>
          </w:pPr>
          <w:r>
            <w:rPr>
              <w:rFonts w:eastAsia="Times New Roman"/>
            </w:rPr>
            <w:t>[9]</w:t>
          </w:r>
          <w:r>
            <w:rPr>
              <w:rFonts w:eastAsia="Times New Roman"/>
            </w:rPr>
            <w:tab/>
          </w:r>
          <w:proofErr w:type="spellStart"/>
          <w:r>
            <w:rPr>
              <w:rFonts w:eastAsia="Times New Roman"/>
            </w:rPr>
            <w:t>Panteia</w:t>
          </w:r>
          <w:proofErr w:type="spellEnd"/>
          <w:r>
            <w:rPr>
              <w:rFonts w:eastAsia="Times New Roman"/>
            </w:rPr>
            <w:t xml:space="preserve">, </w:t>
          </w:r>
          <w:r w:rsidR="00697A94">
            <w:rPr>
              <w:rFonts w:eastAsia="Times New Roman"/>
            </w:rPr>
            <w:t>"</w:t>
          </w:r>
          <w:r>
            <w:rPr>
              <w:rFonts w:eastAsia="Times New Roman"/>
            </w:rPr>
            <w:t>Cost Figures for Freight Transport-final report,</w:t>
          </w:r>
          <w:r w:rsidR="00697A94">
            <w:rPr>
              <w:rFonts w:eastAsia="Times New Roman"/>
            </w:rPr>
            <w:t>"</w:t>
          </w:r>
          <w:r>
            <w:rPr>
              <w:rFonts w:eastAsia="Times New Roman"/>
            </w:rPr>
            <w:t xml:space="preserve"> 2020. Accessed: Sep. 05, 2021. [Online]. Available: https://www.kimnet.nl/binaries/kimnet/documenten/formulieren/2020/05/26/cost-figures-for-freight-transport/Cost+figures+for+freight+transport+-+final+report.pdf</w:t>
          </w:r>
        </w:p>
        <w:p w14:paraId="203C9A28" w14:textId="654DE0AE" w:rsidR="00BA11B0" w:rsidRDefault="00BA11B0">
          <w:pPr>
            <w:autoSpaceDE w:val="0"/>
            <w:autoSpaceDN w:val="0"/>
            <w:ind w:hanging="640"/>
            <w:divId w:val="1385790834"/>
            <w:rPr>
              <w:rFonts w:eastAsia="Times New Roman"/>
            </w:rPr>
          </w:pPr>
          <w:r>
            <w:rPr>
              <w:rFonts w:eastAsia="Times New Roman"/>
            </w:rPr>
            <w:t>[10]</w:t>
          </w:r>
          <w:r>
            <w:rPr>
              <w:rFonts w:eastAsia="Times New Roman"/>
            </w:rPr>
            <w:tab/>
            <w:t xml:space="preserve">A. García-Álvarez, P. J. Pérez-Martínez, and I. González-Franco, </w:t>
          </w:r>
          <w:r w:rsidR="00697A94">
            <w:rPr>
              <w:rFonts w:eastAsia="Times New Roman"/>
            </w:rPr>
            <w:t>"</w:t>
          </w:r>
          <w:r>
            <w:rPr>
              <w:rFonts w:eastAsia="Times New Roman"/>
            </w:rPr>
            <w:t>Energy Consumption and Carbon Dioxide Emissions in Rail and Road Freight Transport in Spain: A Case Study of Car Carriers and Bulk Petrochemicals,</w:t>
          </w:r>
          <w:r w:rsidR="00697A94">
            <w:rPr>
              <w:rFonts w:eastAsia="Times New Roman"/>
            </w:rPr>
            <w:t>"</w:t>
          </w:r>
          <w:r>
            <w:rPr>
              <w:rFonts w:eastAsia="Times New Roman"/>
            </w:rPr>
            <w:t xml:space="preserve"> </w:t>
          </w:r>
          <w:r>
            <w:rPr>
              <w:rFonts w:eastAsia="Times New Roman"/>
              <w:i/>
              <w:iCs/>
            </w:rPr>
            <w:t>http://dx.doi.org/10.1080/15472450.2012.719456</w:t>
          </w:r>
          <w:r>
            <w:rPr>
              <w:rFonts w:eastAsia="Times New Roman"/>
            </w:rPr>
            <w:t xml:space="preserve">, vol. 17, no. 3, pp. 233–244, 2013, </w:t>
          </w:r>
          <w:proofErr w:type="spellStart"/>
          <w:r>
            <w:rPr>
              <w:rFonts w:eastAsia="Times New Roman"/>
            </w:rPr>
            <w:t>doi</w:t>
          </w:r>
          <w:proofErr w:type="spellEnd"/>
          <w:r>
            <w:rPr>
              <w:rFonts w:eastAsia="Times New Roman"/>
            </w:rPr>
            <w:t>: 10.1080/15472450.2012.719456.</w:t>
          </w:r>
        </w:p>
        <w:p w14:paraId="4FF2AD5F" w14:textId="77777777" w:rsidR="00BA11B0" w:rsidRPr="00BA11B0" w:rsidRDefault="00BA11B0">
          <w:pPr>
            <w:autoSpaceDE w:val="0"/>
            <w:autoSpaceDN w:val="0"/>
            <w:ind w:hanging="640"/>
            <w:divId w:val="803736826"/>
            <w:rPr>
              <w:rFonts w:eastAsia="Times New Roman"/>
              <w:lang w:val="es-CR"/>
            </w:rPr>
          </w:pPr>
          <w:r w:rsidRPr="00BA11B0">
            <w:rPr>
              <w:rFonts w:eastAsia="Times New Roman"/>
              <w:lang w:val="es-CR"/>
            </w:rPr>
            <w:t>[11]</w:t>
          </w:r>
          <w:r w:rsidRPr="00BA11B0">
            <w:rPr>
              <w:rFonts w:eastAsia="Times New Roman"/>
              <w:lang w:val="es-CR"/>
            </w:rPr>
            <w:tab/>
            <w:t>MINAE, “ENCUESTA DE CONSUMO ENERGÉTICO NACIONAL EN EL SECTOR TRANSPORTE,” 2013.</w:t>
          </w:r>
        </w:p>
        <w:p w14:paraId="2BF2023C" w14:textId="77777777" w:rsidR="00BA11B0" w:rsidRPr="00BA11B0" w:rsidRDefault="00BA11B0">
          <w:pPr>
            <w:autoSpaceDE w:val="0"/>
            <w:autoSpaceDN w:val="0"/>
            <w:ind w:hanging="640"/>
            <w:divId w:val="1326283200"/>
            <w:rPr>
              <w:rFonts w:eastAsia="Times New Roman"/>
              <w:lang w:val="es-CR"/>
            </w:rPr>
          </w:pPr>
          <w:r w:rsidRPr="00BA11B0">
            <w:rPr>
              <w:rFonts w:eastAsia="Times New Roman"/>
              <w:lang w:val="es-CR"/>
            </w:rPr>
            <w:t>[12]</w:t>
          </w:r>
          <w:r w:rsidRPr="00BA11B0">
            <w:rPr>
              <w:rFonts w:eastAsia="Times New Roman"/>
              <w:lang w:val="es-CR"/>
            </w:rPr>
            <w:tab/>
            <w:t>RITEVE, “Anuario Revisión Técnica Vehicular 2018,” 2019. doi: 10.5962/bhl.title.58276.</w:t>
          </w:r>
        </w:p>
        <w:p w14:paraId="7E4C80C6" w14:textId="77777777" w:rsidR="00BA11B0" w:rsidRPr="00BA11B0" w:rsidRDefault="00BA11B0">
          <w:pPr>
            <w:autoSpaceDE w:val="0"/>
            <w:autoSpaceDN w:val="0"/>
            <w:ind w:hanging="640"/>
            <w:divId w:val="1618022679"/>
            <w:rPr>
              <w:rFonts w:eastAsia="Times New Roman"/>
              <w:lang w:val="es-CR"/>
            </w:rPr>
          </w:pPr>
          <w:r w:rsidRPr="00BA11B0">
            <w:rPr>
              <w:rFonts w:eastAsia="Times New Roman"/>
              <w:lang w:val="es-CR"/>
            </w:rPr>
            <w:t>[13]</w:t>
          </w:r>
          <w:r w:rsidRPr="00BA11B0">
            <w:rPr>
              <w:rFonts w:eastAsia="Times New Roman"/>
              <w:lang w:val="es-CR"/>
            </w:rPr>
            <w:tab/>
            <w:t>SEPSE, “Balances Energéticos de Costa Rica 2012-2019,” 2021. https://sepse.go.cr/ciena/balances-energeticos/</w:t>
          </w:r>
        </w:p>
        <w:p w14:paraId="57F528FC" w14:textId="77777777" w:rsidR="00BA11B0" w:rsidRPr="00BA11B0" w:rsidRDefault="00BA11B0">
          <w:pPr>
            <w:autoSpaceDE w:val="0"/>
            <w:autoSpaceDN w:val="0"/>
            <w:ind w:hanging="640"/>
            <w:divId w:val="1058673447"/>
            <w:rPr>
              <w:rFonts w:eastAsia="Times New Roman"/>
              <w:lang w:val="es-CR"/>
            </w:rPr>
          </w:pPr>
          <w:r w:rsidRPr="00BA11B0">
            <w:rPr>
              <w:rFonts w:eastAsia="Times New Roman"/>
              <w:lang w:val="es-CR"/>
            </w:rPr>
            <w:lastRenderedPageBreak/>
            <w:t>[14]</w:t>
          </w:r>
          <w:r w:rsidRPr="00BA11B0">
            <w:rPr>
              <w:rFonts w:eastAsia="Times New Roman"/>
              <w:lang w:val="es-CR"/>
            </w:rPr>
            <w:tab/>
            <w:t>INCOFER, BCIE, and IDOM, “Estudios de Factibilidad Técnica, Económico-Financiera, Ambiental, Social y de vulnerabilidad para la Construcción, Equipamiento, Puesta en marcha, Operación y Mantenimiento, bajo la modalidad de Concesión de Obra con Servicio Público, del Sistema de Tren Rápido de Pasajeros (TRP) de la Gran Área Metropolitana (GAM),” 2020.</w:t>
          </w:r>
        </w:p>
        <w:p w14:paraId="73322B87" w14:textId="77777777" w:rsidR="00BA11B0" w:rsidRDefault="00BA11B0">
          <w:pPr>
            <w:autoSpaceDE w:val="0"/>
            <w:autoSpaceDN w:val="0"/>
            <w:ind w:hanging="640"/>
            <w:divId w:val="1157961956"/>
            <w:rPr>
              <w:rFonts w:eastAsia="Times New Roman"/>
            </w:rPr>
          </w:pPr>
          <w:r w:rsidRPr="00BA11B0">
            <w:rPr>
              <w:rFonts w:eastAsia="Times New Roman"/>
              <w:lang w:val="es-CR"/>
            </w:rPr>
            <w:t>[15]</w:t>
          </w:r>
          <w:r w:rsidRPr="00BA11B0">
            <w:rPr>
              <w:rFonts w:eastAsia="Times New Roman"/>
              <w:lang w:val="es-CR"/>
            </w:rPr>
            <w:tab/>
            <w:t xml:space="preserve">RECOPE, “Plan Estratégico 2020-2030.” Accessed: Sep. 05, 2021. </w:t>
          </w:r>
          <w:r>
            <w:rPr>
              <w:rFonts w:eastAsia="Times New Roman"/>
            </w:rPr>
            <w:t>[Online]. Available: https://www.recope.go.cr/wp-content/uploads/2020/12/20191216_-PLAN-ESTRATEGICO_estruct.pdf</w:t>
          </w:r>
        </w:p>
        <w:p w14:paraId="66BCCE08" w14:textId="77777777" w:rsidR="00BA11B0" w:rsidRPr="00BA11B0" w:rsidRDefault="00BA11B0">
          <w:pPr>
            <w:autoSpaceDE w:val="0"/>
            <w:autoSpaceDN w:val="0"/>
            <w:ind w:hanging="640"/>
            <w:divId w:val="2072459946"/>
            <w:rPr>
              <w:rFonts w:eastAsia="Times New Roman"/>
              <w:lang w:val="es-CR"/>
            </w:rPr>
          </w:pPr>
          <w:r w:rsidRPr="00BA11B0">
            <w:rPr>
              <w:rFonts w:eastAsia="Times New Roman"/>
              <w:lang w:val="es-CR"/>
            </w:rPr>
            <w:t>[16]</w:t>
          </w:r>
          <w:r w:rsidRPr="00BA11B0">
            <w:rPr>
              <w:rFonts w:eastAsia="Times New Roman"/>
              <w:lang w:val="es-CR"/>
            </w:rPr>
            <w:tab/>
            <w:t>RECOPE, “Datos Estadísticos Anuales de Importación - RECOPE.” https://www.recope.go.cr/productos/estadisticas-de-importacion-y-exportacion/ (accessed Sep. 05, 2021).</w:t>
          </w:r>
        </w:p>
        <w:p w14:paraId="7438E9A3" w14:textId="77777777" w:rsidR="00BA11B0" w:rsidRDefault="00BA11B0">
          <w:pPr>
            <w:autoSpaceDE w:val="0"/>
            <w:autoSpaceDN w:val="0"/>
            <w:ind w:hanging="640"/>
            <w:divId w:val="893585771"/>
            <w:rPr>
              <w:rFonts w:eastAsia="Times New Roman"/>
            </w:rPr>
          </w:pPr>
          <w:r>
            <w:rPr>
              <w:rFonts w:eastAsia="Times New Roman"/>
            </w:rPr>
            <w:t>[17]</w:t>
          </w:r>
          <w:r>
            <w:rPr>
              <w:rFonts w:eastAsia="Times New Roman"/>
            </w:rPr>
            <w:tab/>
            <w:t xml:space="preserve">International Energy Agency, “World Energy Outlook 2019,” </w:t>
          </w:r>
          <w:proofErr w:type="spellStart"/>
          <w:r>
            <w:rPr>
              <w:rFonts w:eastAsia="Times New Roman"/>
              <w:i/>
              <w:iCs/>
            </w:rPr>
            <w:t>Oecd</w:t>
          </w:r>
          <w:proofErr w:type="spellEnd"/>
          <w:r>
            <w:rPr>
              <w:rFonts w:eastAsia="Times New Roman"/>
              <w:i/>
              <w:iCs/>
            </w:rPr>
            <w:t>/</w:t>
          </w:r>
          <w:proofErr w:type="spellStart"/>
          <w:r>
            <w:rPr>
              <w:rFonts w:eastAsia="Times New Roman"/>
              <w:i/>
              <w:iCs/>
            </w:rPr>
            <w:t>Iea</w:t>
          </w:r>
          <w:proofErr w:type="spellEnd"/>
          <w:r>
            <w:rPr>
              <w:rFonts w:eastAsia="Times New Roman"/>
            </w:rPr>
            <w:t xml:space="preserve">, 2019, </w:t>
          </w:r>
          <w:proofErr w:type="spellStart"/>
          <w:r>
            <w:rPr>
              <w:rFonts w:eastAsia="Times New Roman"/>
            </w:rPr>
            <w:t>doi</w:t>
          </w:r>
          <w:proofErr w:type="spellEnd"/>
          <w:r>
            <w:rPr>
              <w:rFonts w:eastAsia="Times New Roman"/>
            </w:rPr>
            <w:t>: DOE/EIA-0383(2012) U.S.</w:t>
          </w:r>
        </w:p>
        <w:p w14:paraId="4667FF29" w14:textId="77777777" w:rsidR="00BA11B0" w:rsidRPr="00BA11B0" w:rsidRDefault="00BA11B0">
          <w:pPr>
            <w:autoSpaceDE w:val="0"/>
            <w:autoSpaceDN w:val="0"/>
            <w:ind w:hanging="640"/>
            <w:divId w:val="1505559247"/>
            <w:rPr>
              <w:rFonts w:eastAsia="Times New Roman"/>
              <w:lang w:val="es-CR"/>
            </w:rPr>
          </w:pPr>
          <w:r>
            <w:rPr>
              <w:rFonts w:eastAsia="Times New Roman"/>
            </w:rPr>
            <w:t>[18]</w:t>
          </w:r>
          <w:r>
            <w:rPr>
              <w:rFonts w:eastAsia="Times New Roman"/>
            </w:rPr>
            <w:tab/>
            <w:t xml:space="preserve">IRENA, </w:t>
          </w:r>
          <w:r>
            <w:rPr>
              <w:rFonts w:eastAsia="Times New Roman"/>
              <w:i/>
              <w:iCs/>
            </w:rPr>
            <w:t>RENEWABLE POWER GENERATION COSTS IN 2018</w:t>
          </w:r>
          <w:r>
            <w:rPr>
              <w:rFonts w:eastAsia="Times New Roman"/>
            </w:rPr>
            <w:t xml:space="preserve">. </w:t>
          </w:r>
          <w:r w:rsidRPr="00BA11B0">
            <w:rPr>
              <w:rFonts w:eastAsia="Times New Roman"/>
              <w:lang w:val="es-CR"/>
            </w:rPr>
            <w:t>2019. [Online]. Available: www.irena.org</w:t>
          </w:r>
        </w:p>
        <w:p w14:paraId="1EB4A5EF" w14:textId="77777777" w:rsidR="00BA11B0" w:rsidRDefault="00BA11B0">
          <w:pPr>
            <w:autoSpaceDE w:val="0"/>
            <w:autoSpaceDN w:val="0"/>
            <w:ind w:hanging="640"/>
            <w:divId w:val="981814669"/>
            <w:rPr>
              <w:rFonts w:eastAsia="Times New Roman"/>
            </w:rPr>
          </w:pPr>
          <w:r w:rsidRPr="00BA11B0">
            <w:rPr>
              <w:rFonts w:eastAsia="Times New Roman"/>
              <w:lang w:val="es-CR"/>
            </w:rPr>
            <w:t>[19]</w:t>
          </w:r>
          <w:r w:rsidRPr="00BA11B0">
            <w:rPr>
              <w:rFonts w:eastAsia="Times New Roman"/>
              <w:lang w:val="es-CR"/>
            </w:rPr>
            <w:tab/>
            <w:t xml:space="preserve">ICE, “PLAN DE EXPANSION DE LA GENERACION ELÉCTRICA,” 2019. </w:t>
          </w:r>
          <w:r>
            <w:rPr>
              <w:rFonts w:eastAsia="Times New Roman"/>
            </w:rPr>
            <w:t>Accessed: Sep. 05, 2021. [Online]. Available: www.grupoice.com</w:t>
          </w:r>
        </w:p>
        <w:p w14:paraId="134E73BB" w14:textId="77777777" w:rsidR="00BA11B0" w:rsidRPr="00BA11B0" w:rsidRDefault="00BA11B0">
          <w:pPr>
            <w:autoSpaceDE w:val="0"/>
            <w:autoSpaceDN w:val="0"/>
            <w:ind w:hanging="640"/>
            <w:divId w:val="806897707"/>
            <w:rPr>
              <w:rFonts w:eastAsia="Times New Roman"/>
              <w:lang w:val="es-CR"/>
            </w:rPr>
          </w:pPr>
          <w:r w:rsidRPr="00BA11B0">
            <w:rPr>
              <w:rFonts w:eastAsia="Times New Roman"/>
              <w:lang w:val="es-CR"/>
            </w:rPr>
            <w:t>[20]</w:t>
          </w:r>
          <w:r w:rsidRPr="00BA11B0">
            <w:rPr>
              <w:rFonts w:eastAsia="Times New Roman"/>
              <w:lang w:val="es-CR"/>
            </w:rPr>
            <w:tab/>
            <w:t>Banco Central de Costa Rica, “Producto Interno Bruto por Actividad Económica.” https://gee.bccr.fi.cr/indicadoreseconomicos/Cuadros/frmVerCatCuadro.aspx?idioma=1&amp;CodCuadro=%205784 (accessed Sep. 05, 2021).</w:t>
          </w:r>
        </w:p>
        <w:p w14:paraId="43BA7F5C" w14:textId="77777777" w:rsidR="00BA11B0" w:rsidRPr="00BA11B0" w:rsidRDefault="00BA11B0">
          <w:pPr>
            <w:autoSpaceDE w:val="0"/>
            <w:autoSpaceDN w:val="0"/>
            <w:ind w:hanging="640"/>
            <w:divId w:val="1057436605"/>
            <w:rPr>
              <w:rFonts w:eastAsia="Times New Roman"/>
              <w:lang w:val="es-CR"/>
            </w:rPr>
          </w:pPr>
          <w:r w:rsidRPr="00BA11B0">
            <w:rPr>
              <w:rFonts w:eastAsia="Times New Roman"/>
              <w:lang w:val="es-CR"/>
            </w:rPr>
            <w:t>[21]</w:t>
          </w:r>
          <w:r w:rsidRPr="00BA11B0">
            <w:rPr>
              <w:rFonts w:eastAsia="Times New Roman"/>
              <w:lang w:val="es-CR"/>
            </w:rPr>
            <w:tab/>
            <w:t>Banco Central de Costa Rica, “Producto Interno Bruto y Tipo de Cambio de las Cuentas Nacionales.” https://gee.bccr.fi.cr/indicadoreseconomicos/Cuadros/frmVerCatCuadro.aspx?idioma=1&amp;CodCuadro=%205790 (accessed Sep. 05, 2021).</w:t>
          </w:r>
        </w:p>
        <w:p w14:paraId="04AC21E9" w14:textId="64B4CFA0" w:rsidR="00640CD1" w:rsidRPr="00A0502B" w:rsidRDefault="00BA11B0" w:rsidP="00A0502B">
          <w:r w:rsidRPr="00BA11B0">
            <w:rPr>
              <w:rFonts w:eastAsia="Times New Roman"/>
              <w:lang w:val="es-CR"/>
            </w:rPr>
            <w:t> </w:t>
          </w:r>
        </w:p>
      </w:sdtContent>
    </w:sdt>
    <w:sectPr w:rsidR="00640CD1" w:rsidRPr="00A0502B" w:rsidSect="009511D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521D" w14:textId="77777777" w:rsidR="00220DF3" w:rsidRDefault="00220DF3" w:rsidP="004A46A3">
      <w:pPr>
        <w:spacing w:after="0" w:line="240" w:lineRule="auto"/>
      </w:pPr>
      <w:r>
        <w:separator/>
      </w:r>
    </w:p>
  </w:endnote>
  <w:endnote w:type="continuationSeparator" w:id="0">
    <w:p w14:paraId="3F51CC1E" w14:textId="77777777" w:rsidR="00220DF3" w:rsidRDefault="00220DF3" w:rsidP="004A46A3">
      <w:pPr>
        <w:spacing w:after="0" w:line="240" w:lineRule="auto"/>
      </w:pPr>
      <w:r>
        <w:continuationSeparator/>
      </w:r>
    </w:p>
  </w:endnote>
  <w:endnote w:type="continuationNotice" w:id="1">
    <w:p w14:paraId="4FD1A58F" w14:textId="77777777" w:rsidR="00220DF3" w:rsidRDefault="00220D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F4FD" w14:textId="77777777" w:rsidR="0059637C" w:rsidRDefault="00596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900561"/>
      <w:docPartObj>
        <w:docPartGallery w:val="Page Numbers (Bottom of Page)"/>
        <w:docPartUnique/>
      </w:docPartObj>
    </w:sdtPr>
    <w:sdtEndPr>
      <w:rPr>
        <w:noProof/>
      </w:rPr>
    </w:sdtEndPr>
    <w:sdtContent>
      <w:p w14:paraId="0D150785" w14:textId="7AF0F142" w:rsidR="00D91F54" w:rsidRDefault="00D91F54">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36829F8" w14:textId="77777777" w:rsidR="00D91F54" w:rsidRDefault="00D91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49E9" w14:textId="77777777" w:rsidR="0059637C" w:rsidRDefault="00596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0C697" w14:textId="77777777" w:rsidR="00220DF3" w:rsidRDefault="00220DF3" w:rsidP="004A46A3">
      <w:pPr>
        <w:spacing w:after="0" w:line="240" w:lineRule="auto"/>
      </w:pPr>
      <w:r>
        <w:separator/>
      </w:r>
    </w:p>
  </w:footnote>
  <w:footnote w:type="continuationSeparator" w:id="0">
    <w:p w14:paraId="745F071C" w14:textId="77777777" w:rsidR="00220DF3" w:rsidRDefault="00220DF3" w:rsidP="004A46A3">
      <w:pPr>
        <w:spacing w:after="0" w:line="240" w:lineRule="auto"/>
      </w:pPr>
      <w:r>
        <w:continuationSeparator/>
      </w:r>
    </w:p>
  </w:footnote>
  <w:footnote w:type="continuationNotice" w:id="1">
    <w:p w14:paraId="3B7175F0" w14:textId="77777777" w:rsidR="00220DF3" w:rsidRDefault="00220D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F05D" w14:textId="77777777" w:rsidR="0059637C" w:rsidRDefault="00596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C98D" w14:textId="32CBF8D4" w:rsidR="00D91F54" w:rsidRDefault="00D91F54" w:rsidP="00A7249E">
    <w:pPr>
      <w:pStyle w:val="Header"/>
      <w:tabs>
        <w:tab w:val="left" w:pos="3240"/>
      </w:tabs>
      <w:ind w:firstLine="2340"/>
    </w:pPr>
    <w:r>
      <w:t xml:space="preserve">Manuscript in Preparation: </w:t>
    </w:r>
    <w:r w:rsidRPr="00204015">
      <w:t>Confidential</w:t>
    </w:r>
  </w:p>
  <w:p w14:paraId="3B749206" w14:textId="3566961A" w:rsidR="00D91F54" w:rsidRDefault="00D91F54">
    <w:pPr>
      <w:pStyle w:val="Header"/>
    </w:pPr>
  </w:p>
  <w:p w14:paraId="6F32CE73" w14:textId="77777777" w:rsidR="00D91F54" w:rsidRDefault="00D91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27BA" w14:textId="77777777" w:rsidR="0059637C" w:rsidRDefault="00596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6A3"/>
    <w:multiLevelType w:val="hybridMultilevel"/>
    <w:tmpl w:val="E5DA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540BB"/>
    <w:multiLevelType w:val="hybridMultilevel"/>
    <w:tmpl w:val="125C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80BA2"/>
    <w:multiLevelType w:val="hybridMultilevel"/>
    <w:tmpl w:val="1AEE941C"/>
    <w:lvl w:ilvl="0" w:tplc="7BA02F76">
      <w:start w:val="6"/>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236D2"/>
    <w:multiLevelType w:val="hybridMultilevel"/>
    <w:tmpl w:val="B4CA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E29CA"/>
    <w:multiLevelType w:val="hybridMultilevel"/>
    <w:tmpl w:val="C058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D2FB7"/>
    <w:multiLevelType w:val="hybridMultilevel"/>
    <w:tmpl w:val="8D66FF2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48CA41BF"/>
    <w:multiLevelType w:val="hybridMultilevel"/>
    <w:tmpl w:val="E74498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E06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3193D25"/>
    <w:multiLevelType w:val="hybridMultilevel"/>
    <w:tmpl w:val="E4DEC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F600D"/>
    <w:multiLevelType w:val="hybridMultilevel"/>
    <w:tmpl w:val="1CC0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4"/>
  </w:num>
  <w:num w:numId="6">
    <w:abstractNumId w:val="9"/>
  </w:num>
  <w:num w:numId="7">
    <w:abstractNumId w:val="3"/>
  </w:num>
  <w:num w:numId="8">
    <w:abstractNumId w:val="7"/>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ytTQ3tDS3MLE0MzRR0lEKTi0uzszPAykwsqwFALqIKAgtAAAA"/>
  </w:docVars>
  <w:rsids>
    <w:rsidRoot w:val="00DD2C91"/>
    <w:rsid w:val="00000EC2"/>
    <w:rsid w:val="00001D18"/>
    <w:rsid w:val="00001E45"/>
    <w:rsid w:val="0000219C"/>
    <w:rsid w:val="00002233"/>
    <w:rsid w:val="00002FD8"/>
    <w:rsid w:val="000031C9"/>
    <w:rsid w:val="00003826"/>
    <w:rsid w:val="00004D41"/>
    <w:rsid w:val="00005034"/>
    <w:rsid w:val="0000706B"/>
    <w:rsid w:val="000100A2"/>
    <w:rsid w:val="00010C27"/>
    <w:rsid w:val="000111A4"/>
    <w:rsid w:val="00011353"/>
    <w:rsid w:val="00011732"/>
    <w:rsid w:val="00012AFA"/>
    <w:rsid w:val="00013208"/>
    <w:rsid w:val="000155FE"/>
    <w:rsid w:val="00016703"/>
    <w:rsid w:val="00016D26"/>
    <w:rsid w:val="00016E53"/>
    <w:rsid w:val="00017549"/>
    <w:rsid w:val="000177E4"/>
    <w:rsid w:val="00017F66"/>
    <w:rsid w:val="000209A3"/>
    <w:rsid w:val="00021984"/>
    <w:rsid w:val="00021ADE"/>
    <w:rsid w:val="00023CD7"/>
    <w:rsid w:val="00024F51"/>
    <w:rsid w:val="0002730D"/>
    <w:rsid w:val="00027ACA"/>
    <w:rsid w:val="000304AC"/>
    <w:rsid w:val="00030B2B"/>
    <w:rsid w:val="000316E1"/>
    <w:rsid w:val="00031D93"/>
    <w:rsid w:val="000327B4"/>
    <w:rsid w:val="0003321B"/>
    <w:rsid w:val="00034083"/>
    <w:rsid w:val="00034396"/>
    <w:rsid w:val="000344EA"/>
    <w:rsid w:val="00034633"/>
    <w:rsid w:val="0003494A"/>
    <w:rsid w:val="00035031"/>
    <w:rsid w:val="00035B42"/>
    <w:rsid w:val="00035D04"/>
    <w:rsid w:val="0003600A"/>
    <w:rsid w:val="00037B68"/>
    <w:rsid w:val="00040D08"/>
    <w:rsid w:val="00041A4A"/>
    <w:rsid w:val="0004205A"/>
    <w:rsid w:val="00042105"/>
    <w:rsid w:val="000424F9"/>
    <w:rsid w:val="00042812"/>
    <w:rsid w:val="00042AF7"/>
    <w:rsid w:val="00042B8C"/>
    <w:rsid w:val="00043FDF"/>
    <w:rsid w:val="000453A9"/>
    <w:rsid w:val="000456FE"/>
    <w:rsid w:val="000467C6"/>
    <w:rsid w:val="00047083"/>
    <w:rsid w:val="0004775B"/>
    <w:rsid w:val="000500E5"/>
    <w:rsid w:val="00050AFB"/>
    <w:rsid w:val="00050E52"/>
    <w:rsid w:val="0005146C"/>
    <w:rsid w:val="000520AB"/>
    <w:rsid w:val="00053018"/>
    <w:rsid w:val="000541F0"/>
    <w:rsid w:val="0005439F"/>
    <w:rsid w:val="00054B03"/>
    <w:rsid w:val="00054CA0"/>
    <w:rsid w:val="00055811"/>
    <w:rsid w:val="000566CE"/>
    <w:rsid w:val="00057077"/>
    <w:rsid w:val="0005750F"/>
    <w:rsid w:val="00060C7C"/>
    <w:rsid w:val="00061DD4"/>
    <w:rsid w:val="00061EB6"/>
    <w:rsid w:val="000621C6"/>
    <w:rsid w:val="00063995"/>
    <w:rsid w:val="00063DA4"/>
    <w:rsid w:val="00065166"/>
    <w:rsid w:val="0006531D"/>
    <w:rsid w:val="00065E05"/>
    <w:rsid w:val="00066025"/>
    <w:rsid w:val="000663DD"/>
    <w:rsid w:val="000666CE"/>
    <w:rsid w:val="00066ACE"/>
    <w:rsid w:val="0006736A"/>
    <w:rsid w:val="000678C5"/>
    <w:rsid w:val="00067921"/>
    <w:rsid w:val="00067C73"/>
    <w:rsid w:val="00070491"/>
    <w:rsid w:val="00070813"/>
    <w:rsid w:val="00070B74"/>
    <w:rsid w:val="00070F95"/>
    <w:rsid w:val="000711BE"/>
    <w:rsid w:val="0007155F"/>
    <w:rsid w:val="00072303"/>
    <w:rsid w:val="00073028"/>
    <w:rsid w:val="00074173"/>
    <w:rsid w:val="000748F6"/>
    <w:rsid w:val="000749EB"/>
    <w:rsid w:val="00074DF1"/>
    <w:rsid w:val="00074E8F"/>
    <w:rsid w:val="00074FBB"/>
    <w:rsid w:val="0007508E"/>
    <w:rsid w:val="000759D5"/>
    <w:rsid w:val="00076335"/>
    <w:rsid w:val="000765CA"/>
    <w:rsid w:val="00076D69"/>
    <w:rsid w:val="00076EC4"/>
    <w:rsid w:val="0007786D"/>
    <w:rsid w:val="00077F2D"/>
    <w:rsid w:val="00077F7E"/>
    <w:rsid w:val="000801F8"/>
    <w:rsid w:val="0008025C"/>
    <w:rsid w:val="00080519"/>
    <w:rsid w:val="000809F8"/>
    <w:rsid w:val="00080CEB"/>
    <w:rsid w:val="00081E47"/>
    <w:rsid w:val="000821B2"/>
    <w:rsid w:val="000822EE"/>
    <w:rsid w:val="00082679"/>
    <w:rsid w:val="000829B8"/>
    <w:rsid w:val="00084558"/>
    <w:rsid w:val="0008518B"/>
    <w:rsid w:val="000859C7"/>
    <w:rsid w:val="00085A4D"/>
    <w:rsid w:val="000860F5"/>
    <w:rsid w:val="000901EF"/>
    <w:rsid w:val="00090488"/>
    <w:rsid w:val="000910DA"/>
    <w:rsid w:val="00091101"/>
    <w:rsid w:val="00091D37"/>
    <w:rsid w:val="00091E6C"/>
    <w:rsid w:val="00093881"/>
    <w:rsid w:val="00093DBB"/>
    <w:rsid w:val="0009489C"/>
    <w:rsid w:val="00094ED6"/>
    <w:rsid w:val="00095D9C"/>
    <w:rsid w:val="00096AF9"/>
    <w:rsid w:val="00096D88"/>
    <w:rsid w:val="00097482"/>
    <w:rsid w:val="00097830"/>
    <w:rsid w:val="0009789C"/>
    <w:rsid w:val="00097A85"/>
    <w:rsid w:val="000A0046"/>
    <w:rsid w:val="000A04D9"/>
    <w:rsid w:val="000A0F67"/>
    <w:rsid w:val="000A1063"/>
    <w:rsid w:val="000A1DE3"/>
    <w:rsid w:val="000A1E8E"/>
    <w:rsid w:val="000A246A"/>
    <w:rsid w:val="000A283E"/>
    <w:rsid w:val="000A38F0"/>
    <w:rsid w:val="000A4C2D"/>
    <w:rsid w:val="000A4C36"/>
    <w:rsid w:val="000A4E24"/>
    <w:rsid w:val="000A5467"/>
    <w:rsid w:val="000A5D8E"/>
    <w:rsid w:val="000A69ED"/>
    <w:rsid w:val="000A6FDC"/>
    <w:rsid w:val="000A72C0"/>
    <w:rsid w:val="000A7756"/>
    <w:rsid w:val="000B0F2A"/>
    <w:rsid w:val="000B1F8A"/>
    <w:rsid w:val="000B2C15"/>
    <w:rsid w:val="000B2FB7"/>
    <w:rsid w:val="000B3B34"/>
    <w:rsid w:val="000B3BA4"/>
    <w:rsid w:val="000B3F74"/>
    <w:rsid w:val="000B4740"/>
    <w:rsid w:val="000B5119"/>
    <w:rsid w:val="000B526B"/>
    <w:rsid w:val="000B532F"/>
    <w:rsid w:val="000B6899"/>
    <w:rsid w:val="000C01DC"/>
    <w:rsid w:val="000C0295"/>
    <w:rsid w:val="000C17D2"/>
    <w:rsid w:val="000C1C5B"/>
    <w:rsid w:val="000C2886"/>
    <w:rsid w:val="000C4186"/>
    <w:rsid w:val="000C4840"/>
    <w:rsid w:val="000C4EC3"/>
    <w:rsid w:val="000C5294"/>
    <w:rsid w:val="000C6B19"/>
    <w:rsid w:val="000C7890"/>
    <w:rsid w:val="000C7F6F"/>
    <w:rsid w:val="000D0C53"/>
    <w:rsid w:val="000D170C"/>
    <w:rsid w:val="000D1902"/>
    <w:rsid w:val="000D1D26"/>
    <w:rsid w:val="000D2CEA"/>
    <w:rsid w:val="000D3A38"/>
    <w:rsid w:val="000D4F59"/>
    <w:rsid w:val="000D5092"/>
    <w:rsid w:val="000D58B5"/>
    <w:rsid w:val="000D6026"/>
    <w:rsid w:val="000D7FE9"/>
    <w:rsid w:val="000E0390"/>
    <w:rsid w:val="000E0A87"/>
    <w:rsid w:val="000E1560"/>
    <w:rsid w:val="000E1A98"/>
    <w:rsid w:val="000E1D22"/>
    <w:rsid w:val="000E2209"/>
    <w:rsid w:val="000E30CB"/>
    <w:rsid w:val="000E3BD8"/>
    <w:rsid w:val="000E4ACF"/>
    <w:rsid w:val="000E4DB5"/>
    <w:rsid w:val="000E4F58"/>
    <w:rsid w:val="000E5426"/>
    <w:rsid w:val="000E5B4A"/>
    <w:rsid w:val="000E6A1D"/>
    <w:rsid w:val="000E70B1"/>
    <w:rsid w:val="000E76ED"/>
    <w:rsid w:val="000F08B8"/>
    <w:rsid w:val="000F1258"/>
    <w:rsid w:val="000F16AD"/>
    <w:rsid w:val="000F1750"/>
    <w:rsid w:val="000F27A9"/>
    <w:rsid w:val="000F3006"/>
    <w:rsid w:val="000F3287"/>
    <w:rsid w:val="000F32C7"/>
    <w:rsid w:val="000F3480"/>
    <w:rsid w:val="000F4CF3"/>
    <w:rsid w:val="000F4FE4"/>
    <w:rsid w:val="000F5086"/>
    <w:rsid w:val="000F559A"/>
    <w:rsid w:val="000F618D"/>
    <w:rsid w:val="000F7078"/>
    <w:rsid w:val="000F7E29"/>
    <w:rsid w:val="00100EA4"/>
    <w:rsid w:val="0010101B"/>
    <w:rsid w:val="00101C46"/>
    <w:rsid w:val="00101CFA"/>
    <w:rsid w:val="00101FC1"/>
    <w:rsid w:val="001020AF"/>
    <w:rsid w:val="001021C3"/>
    <w:rsid w:val="00102437"/>
    <w:rsid w:val="0010261C"/>
    <w:rsid w:val="0010317F"/>
    <w:rsid w:val="0010470A"/>
    <w:rsid w:val="00105D63"/>
    <w:rsid w:val="00106080"/>
    <w:rsid w:val="00106FFD"/>
    <w:rsid w:val="001102B0"/>
    <w:rsid w:val="00110782"/>
    <w:rsid w:val="00110D4A"/>
    <w:rsid w:val="00110D8F"/>
    <w:rsid w:val="00111734"/>
    <w:rsid w:val="00111F2D"/>
    <w:rsid w:val="00112174"/>
    <w:rsid w:val="001125D7"/>
    <w:rsid w:val="00112A39"/>
    <w:rsid w:val="00112A9C"/>
    <w:rsid w:val="00112BE2"/>
    <w:rsid w:val="00112C7D"/>
    <w:rsid w:val="00114827"/>
    <w:rsid w:val="0011497D"/>
    <w:rsid w:val="00114999"/>
    <w:rsid w:val="00115377"/>
    <w:rsid w:val="001159FC"/>
    <w:rsid w:val="00116522"/>
    <w:rsid w:val="00116A44"/>
    <w:rsid w:val="00116A5F"/>
    <w:rsid w:val="00117AB2"/>
    <w:rsid w:val="00117CF6"/>
    <w:rsid w:val="00120A8E"/>
    <w:rsid w:val="00120B74"/>
    <w:rsid w:val="0012108E"/>
    <w:rsid w:val="00121240"/>
    <w:rsid w:val="00122096"/>
    <w:rsid w:val="00122336"/>
    <w:rsid w:val="001223AD"/>
    <w:rsid w:val="00123FEF"/>
    <w:rsid w:val="0012540A"/>
    <w:rsid w:val="00125C41"/>
    <w:rsid w:val="00126738"/>
    <w:rsid w:val="00126A3C"/>
    <w:rsid w:val="0012777E"/>
    <w:rsid w:val="00130412"/>
    <w:rsid w:val="00130711"/>
    <w:rsid w:val="00130720"/>
    <w:rsid w:val="0013180F"/>
    <w:rsid w:val="00131AA9"/>
    <w:rsid w:val="001333F5"/>
    <w:rsid w:val="00134DDC"/>
    <w:rsid w:val="00134E53"/>
    <w:rsid w:val="001369F6"/>
    <w:rsid w:val="00136EF9"/>
    <w:rsid w:val="001377D6"/>
    <w:rsid w:val="00137DC8"/>
    <w:rsid w:val="001404DE"/>
    <w:rsid w:val="00140944"/>
    <w:rsid w:val="00141035"/>
    <w:rsid w:val="001418B9"/>
    <w:rsid w:val="00141A64"/>
    <w:rsid w:val="00141E62"/>
    <w:rsid w:val="001421E1"/>
    <w:rsid w:val="00142B8C"/>
    <w:rsid w:val="001436E2"/>
    <w:rsid w:val="00143B01"/>
    <w:rsid w:val="00143B26"/>
    <w:rsid w:val="0014410A"/>
    <w:rsid w:val="001448A8"/>
    <w:rsid w:val="00146316"/>
    <w:rsid w:val="001464E0"/>
    <w:rsid w:val="00146714"/>
    <w:rsid w:val="00146F03"/>
    <w:rsid w:val="00146FAA"/>
    <w:rsid w:val="00150DEF"/>
    <w:rsid w:val="00151621"/>
    <w:rsid w:val="001517F9"/>
    <w:rsid w:val="001527FA"/>
    <w:rsid w:val="001534A1"/>
    <w:rsid w:val="00153557"/>
    <w:rsid w:val="00153565"/>
    <w:rsid w:val="00153A21"/>
    <w:rsid w:val="00153A97"/>
    <w:rsid w:val="00154346"/>
    <w:rsid w:val="00154471"/>
    <w:rsid w:val="00154E61"/>
    <w:rsid w:val="00154F63"/>
    <w:rsid w:val="00155502"/>
    <w:rsid w:val="0015652E"/>
    <w:rsid w:val="0015759D"/>
    <w:rsid w:val="00157D0D"/>
    <w:rsid w:val="00157D15"/>
    <w:rsid w:val="00157D96"/>
    <w:rsid w:val="00157DE7"/>
    <w:rsid w:val="00160EE9"/>
    <w:rsid w:val="00161039"/>
    <w:rsid w:val="0016112D"/>
    <w:rsid w:val="0016185E"/>
    <w:rsid w:val="00162F48"/>
    <w:rsid w:val="001636D5"/>
    <w:rsid w:val="00163B6D"/>
    <w:rsid w:val="00163C11"/>
    <w:rsid w:val="00163DD0"/>
    <w:rsid w:val="00164AB2"/>
    <w:rsid w:val="0016544F"/>
    <w:rsid w:val="00165A39"/>
    <w:rsid w:val="001672FA"/>
    <w:rsid w:val="001673F1"/>
    <w:rsid w:val="00167A56"/>
    <w:rsid w:val="00167A7F"/>
    <w:rsid w:val="00167DAD"/>
    <w:rsid w:val="00171A6F"/>
    <w:rsid w:val="00171C4E"/>
    <w:rsid w:val="00171F93"/>
    <w:rsid w:val="00172D04"/>
    <w:rsid w:val="0017348F"/>
    <w:rsid w:val="00176091"/>
    <w:rsid w:val="001767E7"/>
    <w:rsid w:val="00177014"/>
    <w:rsid w:val="001772D4"/>
    <w:rsid w:val="00177EB2"/>
    <w:rsid w:val="0018006B"/>
    <w:rsid w:val="00180608"/>
    <w:rsid w:val="00180D01"/>
    <w:rsid w:val="001813C3"/>
    <w:rsid w:val="00181534"/>
    <w:rsid w:val="00181A64"/>
    <w:rsid w:val="00181A6F"/>
    <w:rsid w:val="0018274B"/>
    <w:rsid w:val="001828FF"/>
    <w:rsid w:val="001835FC"/>
    <w:rsid w:val="00183800"/>
    <w:rsid w:val="001839E9"/>
    <w:rsid w:val="00183B1A"/>
    <w:rsid w:val="001841A8"/>
    <w:rsid w:val="001843B0"/>
    <w:rsid w:val="001854F4"/>
    <w:rsid w:val="00185751"/>
    <w:rsid w:val="001858C0"/>
    <w:rsid w:val="00185B95"/>
    <w:rsid w:val="00185BD8"/>
    <w:rsid w:val="001861BC"/>
    <w:rsid w:val="001862AC"/>
    <w:rsid w:val="00187852"/>
    <w:rsid w:val="00191004"/>
    <w:rsid w:val="001915AF"/>
    <w:rsid w:val="00192A94"/>
    <w:rsid w:val="00192D04"/>
    <w:rsid w:val="00192D1B"/>
    <w:rsid w:val="00193235"/>
    <w:rsid w:val="001936C6"/>
    <w:rsid w:val="00193F9E"/>
    <w:rsid w:val="00194591"/>
    <w:rsid w:val="00194DA2"/>
    <w:rsid w:val="00195062"/>
    <w:rsid w:val="001957FD"/>
    <w:rsid w:val="00195915"/>
    <w:rsid w:val="00195BB6"/>
    <w:rsid w:val="00195E93"/>
    <w:rsid w:val="001964AD"/>
    <w:rsid w:val="001978FF"/>
    <w:rsid w:val="001A0D26"/>
    <w:rsid w:val="001A11EC"/>
    <w:rsid w:val="001A1409"/>
    <w:rsid w:val="001A195D"/>
    <w:rsid w:val="001A3395"/>
    <w:rsid w:val="001A4BBD"/>
    <w:rsid w:val="001A4E81"/>
    <w:rsid w:val="001A4FF4"/>
    <w:rsid w:val="001A545F"/>
    <w:rsid w:val="001A5A52"/>
    <w:rsid w:val="001A5B26"/>
    <w:rsid w:val="001A6744"/>
    <w:rsid w:val="001A6B32"/>
    <w:rsid w:val="001A7413"/>
    <w:rsid w:val="001B0613"/>
    <w:rsid w:val="001B1429"/>
    <w:rsid w:val="001B14BD"/>
    <w:rsid w:val="001B14ED"/>
    <w:rsid w:val="001B1A69"/>
    <w:rsid w:val="001B21E5"/>
    <w:rsid w:val="001B2535"/>
    <w:rsid w:val="001B27C9"/>
    <w:rsid w:val="001B334F"/>
    <w:rsid w:val="001B406C"/>
    <w:rsid w:val="001B4ABC"/>
    <w:rsid w:val="001B6303"/>
    <w:rsid w:val="001B6379"/>
    <w:rsid w:val="001B6BEF"/>
    <w:rsid w:val="001B757A"/>
    <w:rsid w:val="001B7CE7"/>
    <w:rsid w:val="001C07C1"/>
    <w:rsid w:val="001C0E68"/>
    <w:rsid w:val="001C1229"/>
    <w:rsid w:val="001C213B"/>
    <w:rsid w:val="001C22D2"/>
    <w:rsid w:val="001C269A"/>
    <w:rsid w:val="001C273E"/>
    <w:rsid w:val="001C29A6"/>
    <w:rsid w:val="001C3B67"/>
    <w:rsid w:val="001C476D"/>
    <w:rsid w:val="001C48F9"/>
    <w:rsid w:val="001C497D"/>
    <w:rsid w:val="001C516C"/>
    <w:rsid w:val="001C5658"/>
    <w:rsid w:val="001C571C"/>
    <w:rsid w:val="001C5ABC"/>
    <w:rsid w:val="001C61A8"/>
    <w:rsid w:val="001C65F0"/>
    <w:rsid w:val="001C6CB7"/>
    <w:rsid w:val="001C6F4B"/>
    <w:rsid w:val="001C7646"/>
    <w:rsid w:val="001C7697"/>
    <w:rsid w:val="001C784B"/>
    <w:rsid w:val="001C7B62"/>
    <w:rsid w:val="001D0010"/>
    <w:rsid w:val="001D0578"/>
    <w:rsid w:val="001D06AE"/>
    <w:rsid w:val="001D107F"/>
    <w:rsid w:val="001D2464"/>
    <w:rsid w:val="001D26EF"/>
    <w:rsid w:val="001D2E05"/>
    <w:rsid w:val="001D384B"/>
    <w:rsid w:val="001D3907"/>
    <w:rsid w:val="001D4568"/>
    <w:rsid w:val="001D4B9C"/>
    <w:rsid w:val="001D4E86"/>
    <w:rsid w:val="001D52B3"/>
    <w:rsid w:val="001D5D82"/>
    <w:rsid w:val="001D5F3B"/>
    <w:rsid w:val="001D5F93"/>
    <w:rsid w:val="001D606C"/>
    <w:rsid w:val="001D628D"/>
    <w:rsid w:val="001D69D5"/>
    <w:rsid w:val="001D6A61"/>
    <w:rsid w:val="001D6B4E"/>
    <w:rsid w:val="001D6B56"/>
    <w:rsid w:val="001D73DB"/>
    <w:rsid w:val="001E1DC3"/>
    <w:rsid w:val="001E1EF6"/>
    <w:rsid w:val="001E21DF"/>
    <w:rsid w:val="001E2A14"/>
    <w:rsid w:val="001E401A"/>
    <w:rsid w:val="001E434B"/>
    <w:rsid w:val="001E50FA"/>
    <w:rsid w:val="001E5106"/>
    <w:rsid w:val="001E5E7E"/>
    <w:rsid w:val="001E6057"/>
    <w:rsid w:val="001E722A"/>
    <w:rsid w:val="001F1297"/>
    <w:rsid w:val="001F1684"/>
    <w:rsid w:val="001F1A9C"/>
    <w:rsid w:val="001F1C0A"/>
    <w:rsid w:val="001F2870"/>
    <w:rsid w:val="001F32CA"/>
    <w:rsid w:val="001F3A3C"/>
    <w:rsid w:val="001F400C"/>
    <w:rsid w:val="001F43B3"/>
    <w:rsid w:val="001F4842"/>
    <w:rsid w:val="001F53CB"/>
    <w:rsid w:val="001F5A1E"/>
    <w:rsid w:val="001F5AA5"/>
    <w:rsid w:val="001F6CD0"/>
    <w:rsid w:val="001F6F17"/>
    <w:rsid w:val="001F78E2"/>
    <w:rsid w:val="001F7933"/>
    <w:rsid w:val="001F7FDB"/>
    <w:rsid w:val="0020228F"/>
    <w:rsid w:val="00202456"/>
    <w:rsid w:val="00202825"/>
    <w:rsid w:val="00202D81"/>
    <w:rsid w:val="00203ACF"/>
    <w:rsid w:val="0020441A"/>
    <w:rsid w:val="002046CF"/>
    <w:rsid w:val="00205F78"/>
    <w:rsid w:val="00206310"/>
    <w:rsid w:val="00207A3F"/>
    <w:rsid w:val="00210049"/>
    <w:rsid w:val="00210649"/>
    <w:rsid w:val="00210CEB"/>
    <w:rsid w:val="00211CE7"/>
    <w:rsid w:val="002123A3"/>
    <w:rsid w:val="00212BB1"/>
    <w:rsid w:val="00213146"/>
    <w:rsid w:val="002132EB"/>
    <w:rsid w:val="0021415C"/>
    <w:rsid w:val="0021433B"/>
    <w:rsid w:val="00215725"/>
    <w:rsid w:val="00215757"/>
    <w:rsid w:val="002157D2"/>
    <w:rsid w:val="00215C0F"/>
    <w:rsid w:val="00215F1E"/>
    <w:rsid w:val="002162B2"/>
    <w:rsid w:val="002166F6"/>
    <w:rsid w:val="0022056E"/>
    <w:rsid w:val="00220C33"/>
    <w:rsid w:val="00220DBD"/>
    <w:rsid w:val="00220DF3"/>
    <w:rsid w:val="0022193A"/>
    <w:rsid w:val="00222302"/>
    <w:rsid w:val="00222C0C"/>
    <w:rsid w:val="00224A36"/>
    <w:rsid w:val="00224FC1"/>
    <w:rsid w:val="0022566D"/>
    <w:rsid w:val="002268F8"/>
    <w:rsid w:val="002278F3"/>
    <w:rsid w:val="00227F36"/>
    <w:rsid w:val="002319D7"/>
    <w:rsid w:val="00231BCF"/>
    <w:rsid w:val="00231C43"/>
    <w:rsid w:val="00233412"/>
    <w:rsid w:val="00233896"/>
    <w:rsid w:val="0023439B"/>
    <w:rsid w:val="00234A90"/>
    <w:rsid w:val="00234DFE"/>
    <w:rsid w:val="00234F88"/>
    <w:rsid w:val="00235300"/>
    <w:rsid w:val="002353CD"/>
    <w:rsid w:val="00235B9E"/>
    <w:rsid w:val="00236919"/>
    <w:rsid w:val="00236D31"/>
    <w:rsid w:val="00240247"/>
    <w:rsid w:val="00240995"/>
    <w:rsid w:val="00240FE2"/>
    <w:rsid w:val="0024110B"/>
    <w:rsid w:val="002412DC"/>
    <w:rsid w:val="00241CA4"/>
    <w:rsid w:val="00243AA2"/>
    <w:rsid w:val="00244627"/>
    <w:rsid w:val="00244A75"/>
    <w:rsid w:val="00244E17"/>
    <w:rsid w:val="00245301"/>
    <w:rsid w:val="0024532F"/>
    <w:rsid w:val="002455AC"/>
    <w:rsid w:val="0024587A"/>
    <w:rsid w:val="00245AA2"/>
    <w:rsid w:val="00247430"/>
    <w:rsid w:val="00250024"/>
    <w:rsid w:val="0025019D"/>
    <w:rsid w:val="00250876"/>
    <w:rsid w:val="0025130C"/>
    <w:rsid w:val="002518F8"/>
    <w:rsid w:val="0025199F"/>
    <w:rsid w:val="002523D8"/>
    <w:rsid w:val="00252830"/>
    <w:rsid w:val="002529DE"/>
    <w:rsid w:val="002534E7"/>
    <w:rsid w:val="002536B6"/>
    <w:rsid w:val="00254478"/>
    <w:rsid w:val="0025463D"/>
    <w:rsid w:val="0025476F"/>
    <w:rsid w:val="00254836"/>
    <w:rsid w:val="0025487A"/>
    <w:rsid w:val="0025504D"/>
    <w:rsid w:val="00255BF3"/>
    <w:rsid w:val="00260277"/>
    <w:rsid w:val="002621D8"/>
    <w:rsid w:val="002624D2"/>
    <w:rsid w:val="002624D4"/>
    <w:rsid w:val="002638CF"/>
    <w:rsid w:val="00263A7A"/>
    <w:rsid w:val="002645C3"/>
    <w:rsid w:val="00264B5F"/>
    <w:rsid w:val="0026503C"/>
    <w:rsid w:val="00265080"/>
    <w:rsid w:val="00265DEA"/>
    <w:rsid w:val="00266A02"/>
    <w:rsid w:val="00266A70"/>
    <w:rsid w:val="00266E58"/>
    <w:rsid w:val="0026734D"/>
    <w:rsid w:val="002679E6"/>
    <w:rsid w:val="00270AEA"/>
    <w:rsid w:val="00270CB7"/>
    <w:rsid w:val="002710C8"/>
    <w:rsid w:val="002714B3"/>
    <w:rsid w:val="002714EB"/>
    <w:rsid w:val="002718AF"/>
    <w:rsid w:val="00271F96"/>
    <w:rsid w:val="002721DF"/>
    <w:rsid w:val="0027427B"/>
    <w:rsid w:val="00275B4C"/>
    <w:rsid w:val="00276114"/>
    <w:rsid w:val="00276F59"/>
    <w:rsid w:val="00277225"/>
    <w:rsid w:val="002772FB"/>
    <w:rsid w:val="002778D4"/>
    <w:rsid w:val="002801D5"/>
    <w:rsid w:val="0028102C"/>
    <w:rsid w:val="002811EF"/>
    <w:rsid w:val="002818B0"/>
    <w:rsid w:val="002822B0"/>
    <w:rsid w:val="002824A4"/>
    <w:rsid w:val="002827E0"/>
    <w:rsid w:val="00282E00"/>
    <w:rsid w:val="00284B39"/>
    <w:rsid w:val="0028529F"/>
    <w:rsid w:val="002860FA"/>
    <w:rsid w:val="002862BC"/>
    <w:rsid w:val="00286583"/>
    <w:rsid w:val="00286DE3"/>
    <w:rsid w:val="002908EE"/>
    <w:rsid w:val="00291099"/>
    <w:rsid w:val="00291441"/>
    <w:rsid w:val="00291FF3"/>
    <w:rsid w:val="00292766"/>
    <w:rsid w:val="00292770"/>
    <w:rsid w:val="00292827"/>
    <w:rsid w:val="0029297E"/>
    <w:rsid w:val="0029465D"/>
    <w:rsid w:val="0029587B"/>
    <w:rsid w:val="00296568"/>
    <w:rsid w:val="002976A9"/>
    <w:rsid w:val="002A1AA1"/>
    <w:rsid w:val="002A1E9D"/>
    <w:rsid w:val="002A299B"/>
    <w:rsid w:val="002A3108"/>
    <w:rsid w:val="002A3370"/>
    <w:rsid w:val="002A3D32"/>
    <w:rsid w:val="002A4B08"/>
    <w:rsid w:val="002A4DE8"/>
    <w:rsid w:val="002A4F04"/>
    <w:rsid w:val="002A54CE"/>
    <w:rsid w:val="002A5F8D"/>
    <w:rsid w:val="002A63B4"/>
    <w:rsid w:val="002A6E83"/>
    <w:rsid w:val="002A705A"/>
    <w:rsid w:val="002A7798"/>
    <w:rsid w:val="002B03F7"/>
    <w:rsid w:val="002B1412"/>
    <w:rsid w:val="002B15A7"/>
    <w:rsid w:val="002B21CA"/>
    <w:rsid w:val="002B3138"/>
    <w:rsid w:val="002B3737"/>
    <w:rsid w:val="002B4E61"/>
    <w:rsid w:val="002B4FC2"/>
    <w:rsid w:val="002B528C"/>
    <w:rsid w:val="002B612B"/>
    <w:rsid w:val="002B6F7C"/>
    <w:rsid w:val="002B7750"/>
    <w:rsid w:val="002B7E8C"/>
    <w:rsid w:val="002C1242"/>
    <w:rsid w:val="002C141C"/>
    <w:rsid w:val="002C2767"/>
    <w:rsid w:val="002C292D"/>
    <w:rsid w:val="002C29A7"/>
    <w:rsid w:val="002C2B96"/>
    <w:rsid w:val="002C5423"/>
    <w:rsid w:val="002C5A0A"/>
    <w:rsid w:val="002C6D0D"/>
    <w:rsid w:val="002C7866"/>
    <w:rsid w:val="002D015A"/>
    <w:rsid w:val="002D08E7"/>
    <w:rsid w:val="002D112C"/>
    <w:rsid w:val="002D136D"/>
    <w:rsid w:val="002D1A66"/>
    <w:rsid w:val="002D1AAF"/>
    <w:rsid w:val="002D38C2"/>
    <w:rsid w:val="002D3A9A"/>
    <w:rsid w:val="002D581A"/>
    <w:rsid w:val="002D58C7"/>
    <w:rsid w:val="002D5BC5"/>
    <w:rsid w:val="002D6CEB"/>
    <w:rsid w:val="002D703D"/>
    <w:rsid w:val="002D7ABC"/>
    <w:rsid w:val="002D7DC3"/>
    <w:rsid w:val="002E02EF"/>
    <w:rsid w:val="002E097D"/>
    <w:rsid w:val="002E0AC1"/>
    <w:rsid w:val="002E162B"/>
    <w:rsid w:val="002E29EE"/>
    <w:rsid w:val="002E2F54"/>
    <w:rsid w:val="002E4BDF"/>
    <w:rsid w:val="002E514F"/>
    <w:rsid w:val="002E5D67"/>
    <w:rsid w:val="002E5FAD"/>
    <w:rsid w:val="002E7259"/>
    <w:rsid w:val="002E7FBA"/>
    <w:rsid w:val="002F1218"/>
    <w:rsid w:val="002F1AAE"/>
    <w:rsid w:val="002F26B0"/>
    <w:rsid w:val="002F2B47"/>
    <w:rsid w:val="002F30E8"/>
    <w:rsid w:val="002F31AE"/>
    <w:rsid w:val="002F31C8"/>
    <w:rsid w:val="002F3940"/>
    <w:rsid w:val="002F3BF5"/>
    <w:rsid w:val="002F3D06"/>
    <w:rsid w:val="002F3F33"/>
    <w:rsid w:val="002F4084"/>
    <w:rsid w:val="002F4385"/>
    <w:rsid w:val="002F570D"/>
    <w:rsid w:val="002F7A6E"/>
    <w:rsid w:val="00303133"/>
    <w:rsid w:val="00303402"/>
    <w:rsid w:val="003034CA"/>
    <w:rsid w:val="003038FC"/>
    <w:rsid w:val="003039FA"/>
    <w:rsid w:val="0030422F"/>
    <w:rsid w:val="003046C0"/>
    <w:rsid w:val="00304BE9"/>
    <w:rsid w:val="00304E31"/>
    <w:rsid w:val="00305B00"/>
    <w:rsid w:val="00306175"/>
    <w:rsid w:val="00306275"/>
    <w:rsid w:val="00306761"/>
    <w:rsid w:val="00307296"/>
    <w:rsid w:val="00307404"/>
    <w:rsid w:val="00307AEB"/>
    <w:rsid w:val="00307D64"/>
    <w:rsid w:val="00307EBB"/>
    <w:rsid w:val="0031056F"/>
    <w:rsid w:val="003115E1"/>
    <w:rsid w:val="00312B04"/>
    <w:rsid w:val="003133A5"/>
    <w:rsid w:val="00313F88"/>
    <w:rsid w:val="00315066"/>
    <w:rsid w:val="003152F2"/>
    <w:rsid w:val="003154A9"/>
    <w:rsid w:val="00315E66"/>
    <w:rsid w:val="003164AD"/>
    <w:rsid w:val="00316764"/>
    <w:rsid w:val="00316770"/>
    <w:rsid w:val="003167CF"/>
    <w:rsid w:val="003169E6"/>
    <w:rsid w:val="00316B5D"/>
    <w:rsid w:val="003174EF"/>
    <w:rsid w:val="00317546"/>
    <w:rsid w:val="003178DF"/>
    <w:rsid w:val="00320C43"/>
    <w:rsid w:val="003212C2"/>
    <w:rsid w:val="00321572"/>
    <w:rsid w:val="003216CB"/>
    <w:rsid w:val="00322E8E"/>
    <w:rsid w:val="003232E6"/>
    <w:rsid w:val="00324208"/>
    <w:rsid w:val="00324A05"/>
    <w:rsid w:val="00325581"/>
    <w:rsid w:val="00325BCC"/>
    <w:rsid w:val="00325CFC"/>
    <w:rsid w:val="003264A4"/>
    <w:rsid w:val="0032691C"/>
    <w:rsid w:val="00326CFA"/>
    <w:rsid w:val="00327559"/>
    <w:rsid w:val="003277EE"/>
    <w:rsid w:val="00330B06"/>
    <w:rsid w:val="00331655"/>
    <w:rsid w:val="0033267C"/>
    <w:rsid w:val="003329E2"/>
    <w:rsid w:val="0033334D"/>
    <w:rsid w:val="00333E1A"/>
    <w:rsid w:val="003343C5"/>
    <w:rsid w:val="00334596"/>
    <w:rsid w:val="00335462"/>
    <w:rsid w:val="00335560"/>
    <w:rsid w:val="00335642"/>
    <w:rsid w:val="00335759"/>
    <w:rsid w:val="00335A5C"/>
    <w:rsid w:val="0033647F"/>
    <w:rsid w:val="003366B9"/>
    <w:rsid w:val="0034058A"/>
    <w:rsid w:val="0034134B"/>
    <w:rsid w:val="00342018"/>
    <w:rsid w:val="0034314D"/>
    <w:rsid w:val="0034388A"/>
    <w:rsid w:val="00343ABE"/>
    <w:rsid w:val="00344107"/>
    <w:rsid w:val="00345825"/>
    <w:rsid w:val="00346030"/>
    <w:rsid w:val="003461EE"/>
    <w:rsid w:val="00346659"/>
    <w:rsid w:val="00346C08"/>
    <w:rsid w:val="00346E21"/>
    <w:rsid w:val="0034752B"/>
    <w:rsid w:val="00347646"/>
    <w:rsid w:val="00347B17"/>
    <w:rsid w:val="00347FA2"/>
    <w:rsid w:val="00351A7B"/>
    <w:rsid w:val="00351BF6"/>
    <w:rsid w:val="0035241D"/>
    <w:rsid w:val="00352923"/>
    <w:rsid w:val="00354CBA"/>
    <w:rsid w:val="0035570A"/>
    <w:rsid w:val="00355A34"/>
    <w:rsid w:val="00355D2E"/>
    <w:rsid w:val="00355EEC"/>
    <w:rsid w:val="0035634E"/>
    <w:rsid w:val="0035736C"/>
    <w:rsid w:val="003601B6"/>
    <w:rsid w:val="0036090C"/>
    <w:rsid w:val="003611E4"/>
    <w:rsid w:val="003615E0"/>
    <w:rsid w:val="00361849"/>
    <w:rsid w:val="00361C15"/>
    <w:rsid w:val="003620A1"/>
    <w:rsid w:val="003628C9"/>
    <w:rsid w:val="00362FAF"/>
    <w:rsid w:val="003634DB"/>
    <w:rsid w:val="003635C6"/>
    <w:rsid w:val="00363848"/>
    <w:rsid w:val="00363C50"/>
    <w:rsid w:val="003642C5"/>
    <w:rsid w:val="00364965"/>
    <w:rsid w:val="00364F9F"/>
    <w:rsid w:val="003661F8"/>
    <w:rsid w:val="00366339"/>
    <w:rsid w:val="0036662E"/>
    <w:rsid w:val="00367F90"/>
    <w:rsid w:val="003709BC"/>
    <w:rsid w:val="00370E92"/>
    <w:rsid w:val="00370FA7"/>
    <w:rsid w:val="00371078"/>
    <w:rsid w:val="00371B4B"/>
    <w:rsid w:val="00372D56"/>
    <w:rsid w:val="003744BE"/>
    <w:rsid w:val="00375556"/>
    <w:rsid w:val="003759C3"/>
    <w:rsid w:val="00375AED"/>
    <w:rsid w:val="00375BED"/>
    <w:rsid w:val="00376361"/>
    <w:rsid w:val="003763CC"/>
    <w:rsid w:val="0037684F"/>
    <w:rsid w:val="00376BE6"/>
    <w:rsid w:val="00376E45"/>
    <w:rsid w:val="003771B4"/>
    <w:rsid w:val="003775C4"/>
    <w:rsid w:val="00377C46"/>
    <w:rsid w:val="003809F0"/>
    <w:rsid w:val="00380DBC"/>
    <w:rsid w:val="00380E60"/>
    <w:rsid w:val="0038180C"/>
    <w:rsid w:val="00381AA3"/>
    <w:rsid w:val="00381EA8"/>
    <w:rsid w:val="0038271A"/>
    <w:rsid w:val="00382B92"/>
    <w:rsid w:val="00382CDA"/>
    <w:rsid w:val="00383373"/>
    <w:rsid w:val="00384343"/>
    <w:rsid w:val="00385123"/>
    <w:rsid w:val="0038551E"/>
    <w:rsid w:val="0038620F"/>
    <w:rsid w:val="00386B3B"/>
    <w:rsid w:val="00387732"/>
    <w:rsid w:val="003910B9"/>
    <w:rsid w:val="00392612"/>
    <w:rsid w:val="003930B4"/>
    <w:rsid w:val="00393202"/>
    <w:rsid w:val="00393BDA"/>
    <w:rsid w:val="00393D84"/>
    <w:rsid w:val="0039500F"/>
    <w:rsid w:val="00395349"/>
    <w:rsid w:val="0039543A"/>
    <w:rsid w:val="0039592E"/>
    <w:rsid w:val="003967E4"/>
    <w:rsid w:val="00396B9F"/>
    <w:rsid w:val="00396CF9"/>
    <w:rsid w:val="00397047"/>
    <w:rsid w:val="003976E6"/>
    <w:rsid w:val="00397E1E"/>
    <w:rsid w:val="003A0598"/>
    <w:rsid w:val="003A0D76"/>
    <w:rsid w:val="003A103E"/>
    <w:rsid w:val="003A168D"/>
    <w:rsid w:val="003A202B"/>
    <w:rsid w:val="003A260B"/>
    <w:rsid w:val="003A3DBF"/>
    <w:rsid w:val="003A4209"/>
    <w:rsid w:val="003A462A"/>
    <w:rsid w:val="003A5618"/>
    <w:rsid w:val="003A5D27"/>
    <w:rsid w:val="003A63AA"/>
    <w:rsid w:val="003A65C5"/>
    <w:rsid w:val="003A6919"/>
    <w:rsid w:val="003A6982"/>
    <w:rsid w:val="003A768E"/>
    <w:rsid w:val="003B0AF8"/>
    <w:rsid w:val="003B0F8B"/>
    <w:rsid w:val="003B1306"/>
    <w:rsid w:val="003B2A8D"/>
    <w:rsid w:val="003B37D5"/>
    <w:rsid w:val="003B4887"/>
    <w:rsid w:val="003B4D66"/>
    <w:rsid w:val="003B4E66"/>
    <w:rsid w:val="003B5DB9"/>
    <w:rsid w:val="003B68E9"/>
    <w:rsid w:val="003B6C62"/>
    <w:rsid w:val="003B7E40"/>
    <w:rsid w:val="003C0240"/>
    <w:rsid w:val="003C0570"/>
    <w:rsid w:val="003C081E"/>
    <w:rsid w:val="003C09A8"/>
    <w:rsid w:val="003C1D93"/>
    <w:rsid w:val="003C1DB5"/>
    <w:rsid w:val="003C20E8"/>
    <w:rsid w:val="003C3537"/>
    <w:rsid w:val="003C39D7"/>
    <w:rsid w:val="003C3AF5"/>
    <w:rsid w:val="003C52BE"/>
    <w:rsid w:val="003C5D71"/>
    <w:rsid w:val="003C5D7A"/>
    <w:rsid w:val="003C5FB2"/>
    <w:rsid w:val="003C655E"/>
    <w:rsid w:val="003C72A7"/>
    <w:rsid w:val="003C7542"/>
    <w:rsid w:val="003C7AD1"/>
    <w:rsid w:val="003D02E5"/>
    <w:rsid w:val="003D03B0"/>
    <w:rsid w:val="003D098C"/>
    <w:rsid w:val="003D0A4A"/>
    <w:rsid w:val="003D0C84"/>
    <w:rsid w:val="003D1161"/>
    <w:rsid w:val="003D18E6"/>
    <w:rsid w:val="003D1BB1"/>
    <w:rsid w:val="003D1C1E"/>
    <w:rsid w:val="003D1D25"/>
    <w:rsid w:val="003D2038"/>
    <w:rsid w:val="003D239A"/>
    <w:rsid w:val="003D23DA"/>
    <w:rsid w:val="003D240A"/>
    <w:rsid w:val="003D29C1"/>
    <w:rsid w:val="003D36ED"/>
    <w:rsid w:val="003D4056"/>
    <w:rsid w:val="003D4599"/>
    <w:rsid w:val="003D4A0B"/>
    <w:rsid w:val="003D7993"/>
    <w:rsid w:val="003E07D4"/>
    <w:rsid w:val="003E0B44"/>
    <w:rsid w:val="003E152C"/>
    <w:rsid w:val="003E1610"/>
    <w:rsid w:val="003E1899"/>
    <w:rsid w:val="003E1B1E"/>
    <w:rsid w:val="003E24D7"/>
    <w:rsid w:val="003E2B13"/>
    <w:rsid w:val="003E2E0E"/>
    <w:rsid w:val="003E2E9F"/>
    <w:rsid w:val="003E3773"/>
    <w:rsid w:val="003E4552"/>
    <w:rsid w:val="003E4C9A"/>
    <w:rsid w:val="003E4D46"/>
    <w:rsid w:val="003E5105"/>
    <w:rsid w:val="003E5AB2"/>
    <w:rsid w:val="003E61C5"/>
    <w:rsid w:val="003E6266"/>
    <w:rsid w:val="003E6FDE"/>
    <w:rsid w:val="003E783A"/>
    <w:rsid w:val="003E7B6C"/>
    <w:rsid w:val="003F07CB"/>
    <w:rsid w:val="003F0D05"/>
    <w:rsid w:val="003F11C7"/>
    <w:rsid w:val="003F133E"/>
    <w:rsid w:val="003F2CD8"/>
    <w:rsid w:val="003F2ED9"/>
    <w:rsid w:val="003F2F7C"/>
    <w:rsid w:val="003F31F5"/>
    <w:rsid w:val="003F3776"/>
    <w:rsid w:val="003F4508"/>
    <w:rsid w:val="003F48BA"/>
    <w:rsid w:val="003F5E81"/>
    <w:rsid w:val="003F72F5"/>
    <w:rsid w:val="003F7736"/>
    <w:rsid w:val="00400003"/>
    <w:rsid w:val="00400A0B"/>
    <w:rsid w:val="00401637"/>
    <w:rsid w:val="00401685"/>
    <w:rsid w:val="00401688"/>
    <w:rsid w:val="00402628"/>
    <w:rsid w:val="00405C6B"/>
    <w:rsid w:val="004073B2"/>
    <w:rsid w:val="004077A0"/>
    <w:rsid w:val="00407BCE"/>
    <w:rsid w:val="00407F9B"/>
    <w:rsid w:val="00410941"/>
    <w:rsid w:val="00410F01"/>
    <w:rsid w:val="004111A1"/>
    <w:rsid w:val="00411214"/>
    <w:rsid w:val="004114A8"/>
    <w:rsid w:val="00411AB3"/>
    <w:rsid w:val="00411F4A"/>
    <w:rsid w:val="0041221F"/>
    <w:rsid w:val="00412989"/>
    <w:rsid w:val="004134B0"/>
    <w:rsid w:val="004152C4"/>
    <w:rsid w:val="004152DE"/>
    <w:rsid w:val="00415C37"/>
    <w:rsid w:val="00416781"/>
    <w:rsid w:val="00416968"/>
    <w:rsid w:val="00422272"/>
    <w:rsid w:val="00422A91"/>
    <w:rsid w:val="00422B90"/>
    <w:rsid w:val="00422CCF"/>
    <w:rsid w:val="00423BFF"/>
    <w:rsid w:val="00423C65"/>
    <w:rsid w:val="004240CD"/>
    <w:rsid w:val="00424823"/>
    <w:rsid w:val="00424C1E"/>
    <w:rsid w:val="00424D2B"/>
    <w:rsid w:val="004250B2"/>
    <w:rsid w:val="00425141"/>
    <w:rsid w:val="004253C1"/>
    <w:rsid w:val="0042569C"/>
    <w:rsid w:val="00426797"/>
    <w:rsid w:val="004318C2"/>
    <w:rsid w:val="004319E6"/>
    <w:rsid w:val="00431FB5"/>
    <w:rsid w:val="004321B7"/>
    <w:rsid w:val="0043241A"/>
    <w:rsid w:val="00432DFF"/>
    <w:rsid w:val="004335CD"/>
    <w:rsid w:val="00434FD4"/>
    <w:rsid w:val="00435A34"/>
    <w:rsid w:val="00435FFC"/>
    <w:rsid w:val="00436360"/>
    <w:rsid w:val="0043722C"/>
    <w:rsid w:val="004373B0"/>
    <w:rsid w:val="00437DE3"/>
    <w:rsid w:val="00440718"/>
    <w:rsid w:val="0044078E"/>
    <w:rsid w:val="004408FC"/>
    <w:rsid w:val="00440E43"/>
    <w:rsid w:val="0044139D"/>
    <w:rsid w:val="00441416"/>
    <w:rsid w:val="004415EF"/>
    <w:rsid w:val="00442AAE"/>
    <w:rsid w:val="00442B0E"/>
    <w:rsid w:val="004437F4"/>
    <w:rsid w:val="004440F7"/>
    <w:rsid w:val="004443AC"/>
    <w:rsid w:val="00444C9B"/>
    <w:rsid w:val="00444EC1"/>
    <w:rsid w:val="00445273"/>
    <w:rsid w:val="00445B74"/>
    <w:rsid w:val="00445E28"/>
    <w:rsid w:val="00446514"/>
    <w:rsid w:val="00447A29"/>
    <w:rsid w:val="004502F3"/>
    <w:rsid w:val="0045030B"/>
    <w:rsid w:val="0045136E"/>
    <w:rsid w:val="00451419"/>
    <w:rsid w:val="00451912"/>
    <w:rsid w:val="00451C29"/>
    <w:rsid w:val="00452852"/>
    <w:rsid w:val="00452A54"/>
    <w:rsid w:val="00452E06"/>
    <w:rsid w:val="004536C2"/>
    <w:rsid w:val="00453E16"/>
    <w:rsid w:val="00454244"/>
    <w:rsid w:val="004542AD"/>
    <w:rsid w:val="00454677"/>
    <w:rsid w:val="004549DB"/>
    <w:rsid w:val="00454A27"/>
    <w:rsid w:val="00454EC5"/>
    <w:rsid w:val="004553BE"/>
    <w:rsid w:val="00455788"/>
    <w:rsid w:val="004557FA"/>
    <w:rsid w:val="00455A03"/>
    <w:rsid w:val="00456370"/>
    <w:rsid w:val="004568AD"/>
    <w:rsid w:val="00456AEF"/>
    <w:rsid w:val="00456BBC"/>
    <w:rsid w:val="004571C3"/>
    <w:rsid w:val="00457C2B"/>
    <w:rsid w:val="00457E15"/>
    <w:rsid w:val="004604E7"/>
    <w:rsid w:val="00461A2C"/>
    <w:rsid w:val="00463FC5"/>
    <w:rsid w:val="004642AF"/>
    <w:rsid w:val="0046527F"/>
    <w:rsid w:val="004654AA"/>
    <w:rsid w:val="0046590C"/>
    <w:rsid w:val="0046675B"/>
    <w:rsid w:val="00466AFD"/>
    <w:rsid w:val="00466C25"/>
    <w:rsid w:val="0046745F"/>
    <w:rsid w:val="0046754A"/>
    <w:rsid w:val="004675D0"/>
    <w:rsid w:val="00470BD0"/>
    <w:rsid w:val="00471044"/>
    <w:rsid w:val="004713EC"/>
    <w:rsid w:val="00471B18"/>
    <w:rsid w:val="00472773"/>
    <w:rsid w:val="0047278B"/>
    <w:rsid w:val="004732E7"/>
    <w:rsid w:val="004748E8"/>
    <w:rsid w:val="00474A26"/>
    <w:rsid w:val="00475835"/>
    <w:rsid w:val="00475912"/>
    <w:rsid w:val="00475973"/>
    <w:rsid w:val="00476A49"/>
    <w:rsid w:val="004770D7"/>
    <w:rsid w:val="00477B8F"/>
    <w:rsid w:val="00477C00"/>
    <w:rsid w:val="00477FD1"/>
    <w:rsid w:val="0048068C"/>
    <w:rsid w:val="00480C24"/>
    <w:rsid w:val="00480E2F"/>
    <w:rsid w:val="00481A2D"/>
    <w:rsid w:val="0048248F"/>
    <w:rsid w:val="00482938"/>
    <w:rsid w:val="00482C15"/>
    <w:rsid w:val="004831F8"/>
    <w:rsid w:val="0048456B"/>
    <w:rsid w:val="00484B34"/>
    <w:rsid w:val="00485014"/>
    <w:rsid w:val="0048742A"/>
    <w:rsid w:val="00487605"/>
    <w:rsid w:val="00487756"/>
    <w:rsid w:val="0049026A"/>
    <w:rsid w:val="004907E2"/>
    <w:rsid w:val="00490C3C"/>
    <w:rsid w:val="0049169A"/>
    <w:rsid w:val="004917EA"/>
    <w:rsid w:val="004917ED"/>
    <w:rsid w:val="00491BDA"/>
    <w:rsid w:val="00491E6A"/>
    <w:rsid w:val="00492279"/>
    <w:rsid w:val="00492996"/>
    <w:rsid w:val="004929B0"/>
    <w:rsid w:val="00494DFF"/>
    <w:rsid w:val="00495B91"/>
    <w:rsid w:val="00496466"/>
    <w:rsid w:val="00496E33"/>
    <w:rsid w:val="004979FD"/>
    <w:rsid w:val="004A096E"/>
    <w:rsid w:val="004A10CB"/>
    <w:rsid w:val="004A14B8"/>
    <w:rsid w:val="004A18CE"/>
    <w:rsid w:val="004A2B96"/>
    <w:rsid w:val="004A2F63"/>
    <w:rsid w:val="004A3038"/>
    <w:rsid w:val="004A3329"/>
    <w:rsid w:val="004A37DF"/>
    <w:rsid w:val="004A3A4C"/>
    <w:rsid w:val="004A3B12"/>
    <w:rsid w:val="004A46A3"/>
    <w:rsid w:val="004A46CC"/>
    <w:rsid w:val="004A482C"/>
    <w:rsid w:val="004A5437"/>
    <w:rsid w:val="004A54E4"/>
    <w:rsid w:val="004A5E40"/>
    <w:rsid w:val="004A6499"/>
    <w:rsid w:val="004A65C3"/>
    <w:rsid w:val="004A7011"/>
    <w:rsid w:val="004A7979"/>
    <w:rsid w:val="004A79E2"/>
    <w:rsid w:val="004B076D"/>
    <w:rsid w:val="004B0B12"/>
    <w:rsid w:val="004B0DA8"/>
    <w:rsid w:val="004B154A"/>
    <w:rsid w:val="004B1922"/>
    <w:rsid w:val="004B1C56"/>
    <w:rsid w:val="004B214E"/>
    <w:rsid w:val="004B23AC"/>
    <w:rsid w:val="004B297C"/>
    <w:rsid w:val="004B2D8D"/>
    <w:rsid w:val="004B3137"/>
    <w:rsid w:val="004B3485"/>
    <w:rsid w:val="004B35A4"/>
    <w:rsid w:val="004B414D"/>
    <w:rsid w:val="004B43D2"/>
    <w:rsid w:val="004B4E0C"/>
    <w:rsid w:val="004B5183"/>
    <w:rsid w:val="004B56E7"/>
    <w:rsid w:val="004B581A"/>
    <w:rsid w:val="004B59E8"/>
    <w:rsid w:val="004B5B99"/>
    <w:rsid w:val="004B5F7B"/>
    <w:rsid w:val="004B603C"/>
    <w:rsid w:val="004B6053"/>
    <w:rsid w:val="004B6D4B"/>
    <w:rsid w:val="004B7501"/>
    <w:rsid w:val="004B75B4"/>
    <w:rsid w:val="004B7C7D"/>
    <w:rsid w:val="004B7D25"/>
    <w:rsid w:val="004C0101"/>
    <w:rsid w:val="004C0CED"/>
    <w:rsid w:val="004C1BCE"/>
    <w:rsid w:val="004C1D57"/>
    <w:rsid w:val="004C21BC"/>
    <w:rsid w:val="004C23AC"/>
    <w:rsid w:val="004C3266"/>
    <w:rsid w:val="004C3CAA"/>
    <w:rsid w:val="004C3F05"/>
    <w:rsid w:val="004C4ACF"/>
    <w:rsid w:val="004C5A1D"/>
    <w:rsid w:val="004C64F8"/>
    <w:rsid w:val="004C653F"/>
    <w:rsid w:val="004C7C86"/>
    <w:rsid w:val="004D057E"/>
    <w:rsid w:val="004D0A7E"/>
    <w:rsid w:val="004D0E94"/>
    <w:rsid w:val="004D184A"/>
    <w:rsid w:val="004D269A"/>
    <w:rsid w:val="004D287E"/>
    <w:rsid w:val="004D2A85"/>
    <w:rsid w:val="004D318C"/>
    <w:rsid w:val="004D3191"/>
    <w:rsid w:val="004D32CB"/>
    <w:rsid w:val="004D35E2"/>
    <w:rsid w:val="004D405A"/>
    <w:rsid w:val="004D44C5"/>
    <w:rsid w:val="004D4732"/>
    <w:rsid w:val="004D4D56"/>
    <w:rsid w:val="004D57F8"/>
    <w:rsid w:val="004D5836"/>
    <w:rsid w:val="004D589D"/>
    <w:rsid w:val="004D59B7"/>
    <w:rsid w:val="004D5D44"/>
    <w:rsid w:val="004D6A79"/>
    <w:rsid w:val="004D6FBF"/>
    <w:rsid w:val="004D73B2"/>
    <w:rsid w:val="004D7F39"/>
    <w:rsid w:val="004E101B"/>
    <w:rsid w:val="004E194B"/>
    <w:rsid w:val="004E1E3C"/>
    <w:rsid w:val="004E20F9"/>
    <w:rsid w:val="004E2D7F"/>
    <w:rsid w:val="004E4069"/>
    <w:rsid w:val="004E4339"/>
    <w:rsid w:val="004E438B"/>
    <w:rsid w:val="004E4530"/>
    <w:rsid w:val="004E4675"/>
    <w:rsid w:val="004E5379"/>
    <w:rsid w:val="004E5690"/>
    <w:rsid w:val="004E590A"/>
    <w:rsid w:val="004E63E4"/>
    <w:rsid w:val="004E67CC"/>
    <w:rsid w:val="004E6839"/>
    <w:rsid w:val="004E6880"/>
    <w:rsid w:val="004F0024"/>
    <w:rsid w:val="004F0E38"/>
    <w:rsid w:val="004F1CD7"/>
    <w:rsid w:val="004F1FE6"/>
    <w:rsid w:val="004F2A4A"/>
    <w:rsid w:val="004F2D8B"/>
    <w:rsid w:val="004F37F2"/>
    <w:rsid w:val="004F48E3"/>
    <w:rsid w:val="004F4DAE"/>
    <w:rsid w:val="004F5D88"/>
    <w:rsid w:val="004F5E0E"/>
    <w:rsid w:val="004F6962"/>
    <w:rsid w:val="004F6EA5"/>
    <w:rsid w:val="004F75F5"/>
    <w:rsid w:val="004F767D"/>
    <w:rsid w:val="004F7E22"/>
    <w:rsid w:val="00500011"/>
    <w:rsid w:val="00500418"/>
    <w:rsid w:val="005004DD"/>
    <w:rsid w:val="00501208"/>
    <w:rsid w:val="005017F4"/>
    <w:rsid w:val="00501A43"/>
    <w:rsid w:val="00501C27"/>
    <w:rsid w:val="00501D96"/>
    <w:rsid w:val="00501FD3"/>
    <w:rsid w:val="00502293"/>
    <w:rsid w:val="00502828"/>
    <w:rsid w:val="00502C93"/>
    <w:rsid w:val="005032A3"/>
    <w:rsid w:val="005039D7"/>
    <w:rsid w:val="0050443B"/>
    <w:rsid w:val="00504AE7"/>
    <w:rsid w:val="00504C0C"/>
    <w:rsid w:val="00504D32"/>
    <w:rsid w:val="00505716"/>
    <w:rsid w:val="00506BCF"/>
    <w:rsid w:val="00506F9E"/>
    <w:rsid w:val="005079D6"/>
    <w:rsid w:val="00510DEF"/>
    <w:rsid w:val="00510E14"/>
    <w:rsid w:val="0051160F"/>
    <w:rsid w:val="0051190D"/>
    <w:rsid w:val="00513504"/>
    <w:rsid w:val="005136CE"/>
    <w:rsid w:val="005141A0"/>
    <w:rsid w:val="0051586E"/>
    <w:rsid w:val="00515F08"/>
    <w:rsid w:val="00516057"/>
    <w:rsid w:val="0051668C"/>
    <w:rsid w:val="00516A0B"/>
    <w:rsid w:val="00517EA5"/>
    <w:rsid w:val="0052051E"/>
    <w:rsid w:val="00521242"/>
    <w:rsid w:val="0052180E"/>
    <w:rsid w:val="00523A07"/>
    <w:rsid w:val="00523C29"/>
    <w:rsid w:val="00524673"/>
    <w:rsid w:val="0052531A"/>
    <w:rsid w:val="0052559F"/>
    <w:rsid w:val="00527197"/>
    <w:rsid w:val="005279A6"/>
    <w:rsid w:val="00527F25"/>
    <w:rsid w:val="0053011E"/>
    <w:rsid w:val="00530DD1"/>
    <w:rsid w:val="0053172F"/>
    <w:rsid w:val="00532101"/>
    <w:rsid w:val="005326F9"/>
    <w:rsid w:val="005335B5"/>
    <w:rsid w:val="00533D00"/>
    <w:rsid w:val="00533EC5"/>
    <w:rsid w:val="0053476D"/>
    <w:rsid w:val="00534E30"/>
    <w:rsid w:val="00535239"/>
    <w:rsid w:val="0053640C"/>
    <w:rsid w:val="005374CD"/>
    <w:rsid w:val="00540209"/>
    <w:rsid w:val="005414D4"/>
    <w:rsid w:val="005423BE"/>
    <w:rsid w:val="00544080"/>
    <w:rsid w:val="0054433B"/>
    <w:rsid w:val="00544CC3"/>
    <w:rsid w:val="00544F28"/>
    <w:rsid w:val="005459B6"/>
    <w:rsid w:val="00546109"/>
    <w:rsid w:val="00547F9A"/>
    <w:rsid w:val="00550F09"/>
    <w:rsid w:val="0055113F"/>
    <w:rsid w:val="00552350"/>
    <w:rsid w:val="005530F9"/>
    <w:rsid w:val="005534A7"/>
    <w:rsid w:val="00553CC0"/>
    <w:rsid w:val="0055570D"/>
    <w:rsid w:val="00555AD6"/>
    <w:rsid w:val="00556525"/>
    <w:rsid w:val="00556ADA"/>
    <w:rsid w:val="005575EC"/>
    <w:rsid w:val="00557CC1"/>
    <w:rsid w:val="00557E4F"/>
    <w:rsid w:val="00557F98"/>
    <w:rsid w:val="005600AC"/>
    <w:rsid w:val="00561461"/>
    <w:rsid w:val="00561B98"/>
    <w:rsid w:val="0056234A"/>
    <w:rsid w:val="005642C9"/>
    <w:rsid w:val="00564547"/>
    <w:rsid w:val="0056461D"/>
    <w:rsid w:val="00564A43"/>
    <w:rsid w:val="00565B29"/>
    <w:rsid w:val="00565FD1"/>
    <w:rsid w:val="005660CC"/>
    <w:rsid w:val="00566694"/>
    <w:rsid w:val="005668E4"/>
    <w:rsid w:val="00567E20"/>
    <w:rsid w:val="00571C7B"/>
    <w:rsid w:val="00572691"/>
    <w:rsid w:val="00572F38"/>
    <w:rsid w:val="0057452B"/>
    <w:rsid w:val="005746EA"/>
    <w:rsid w:val="00574841"/>
    <w:rsid w:val="00577992"/>
    <w:rsid w:val="00577DCC"/>
    <w:rsid w:val="00577E8C"/>
    <w:rsid w:val="00580506"/>
    <w:rsid w:val="00582CA8"/>
    <w:rsid w:val="00582F1B"/>
    <w:rsid w:val="00582F67"/>
    <w:rsid w:val="0058380B"/>
    <w:rsid w:val="00583E63"/>
    <w:rsid w:val="005842F1"/>
    <w:rsid w:val="005849DD"/>
    <w:rsid w:val="005850CD"/>
    <w:rsid w:val="005855B5"/>
    <w:rsid w:val="00585AE0"/>
    <w:rsid w:val="005860BC"/>
    <w:rsid w:val="00586404"/>
    <w:rsid w:val="0058721C"/>
    <w:rsid w:val="00587CD8"/>
    <w:rsid w:val="00587D5C"/>
    <w:rsid w:val="00587EEF"/>
    <w:rsid w:val="00591462"/>
    <w:rsid w:val="00592004"/>
    <w:rsid w:val="0059201B"/>
    <w:rsid w:val="0059239A"/>
    <w:rsid w:val="005925DD"/>
    <w:rsid w:val="0059284E"/>
    <w:rsid w:val="00592AC1"/>
    <w:rsid w:val="00593890"/>
    <w:rsid w:val="005940F7"/>
    <w:rsid w:val="005943E5"/>
    <w:rsid w:val="00594CFA"/>
    <w:rsid w:val="00594DF6"/>
    <w:rsid w:val="0059515E"/>
    <w:rsid w:val="0059637C"/>
    <w:rsid w:val="005971AD"/>
    <w:rsid w:val="0059730F"/>
    <w:rsid w:val="0059799E"/>
    <w:rsid w:val="005A0988"/>
    <w:rsid w:val="005A25CA"/>
    <w:rsid w:val="005A2F2C"/>
    <w:rsid w:val="005A42E9"/>
    <w:rsid w:val="005A4388"/>
    <w:rsid w:val="005A54DC"/>
    <w:rsid w:val="005A5B48"/>
    <w:rsid w:val="005A5C71"/>
    <w:rsid w:val="005A6841"/>
    <w:rsid w:val="005A76F5"/>
    <w:rsid w:val="005B0554"/>
    <w:rsid w:val="005B07BA"/>
    <w:rsid w:val="005B07BB"/>
    <w:rsid w:val="005B11E1"/>
    <w:rsid w:val="005B190C"/>
    <w:rsid w:val="005B1C2E"/>
    <w:rsid w:val="005B1DEE"/>
    <w:rsid w:val="005B20AE"/>
    <w:rsid w:val="005B27FA"/>
    <w:rsid w:val="005B2C18"/>
    <w:rsid w:val="005B334C"/>
    <w:rsid w:val="005B4E08"/>
    <w:rsid w:val="005B5B3B"/>
    <w:rsid w:val="005B641A"/>
    <w:rsid w:val="005B64C8"/>
    <w:rsid w:val="005B654E"/>
    <w:rsid w:val="005B7640"/>
    <w:rsid w:val="005B7DB8"/>
    <w:rsid w:val="005C02FE"/>
    <w:rsid w:val="005C1794"/>
    <w:rsid w:val="005C1A49"/>
    <w:rsid w:val="005C23A0"/>
    <w:rsid w:val="005C2661"/>
    <w:rsid w:val="005C3114"/>
    <w:rsid w:val="005C3527"/>
    <w:rsid w:val="005C5DEF"/>
    <w:rsid w:val="005C76B7"/>
    <w:rsid w:val="005C799B"/>
    <w:rsid w:val="005D005F"/>
    <w:rsid w:val="005D0143"/>
    <w:rsid w:val="005D1516"/>
    <w:rsid w:val="005D1636"/>
    <w:rsid w:val="005D1C26"/>
    <w:rsid w:val="005D1DD8"/>
    <w:rsid w:val="005D2A13"/>
    <w:rsid w:val="005D323F"/>
    <w:rsid w:val="005D332C"/>
    <w:rsid w:val="005D55D0"/>
    <w:rsid w:val="005D74FA"/>
    <w:rsid w:val="005E0EF9"/>
    <w:rsid w:val="005E1171"/>
    <w:rsid w:val="005E1FF9"/>
    <w:rsid w:val="005E2AAA"/>
    <w:rsid w:val="005E3491"/>
    <w:rsid w:val="005E3D3B"/>
    <w:rsid w:val="005E3DE7"/>
    <w:rsid w:val="005E3F5A"/>
    <w:rsid w:val="005E483B"/>
    <w:rsid w:val="005E496F"/>
    <w:rsid w:val="005E6149"/>
    <w:rsid w:val="005E6DE8"/>
    <w:rsid w:val="005E7B00"/>
    <w:rsid w:val="005F0D82"/>
    <w:rsid w:val="005F16EF"/>
    <w:rsid w:val="005F193A"/>
    <w:rsid w:val="005F1990"/>
    <w:rsid w:val="005F226A"/>
    <w:rsid w:val="005F309B"/>
    <w:rsid w:val="005F384B"/>
    <w:rsid w:val="005F39AA"/>
    <w:rsid w:val="005F4052"/>
    <w:rsid w:val="005F4C46"/>
    <w:rsid w:val="005F4C9B"/>
    <w:rsid w:val="005F4D0B"/>
    <w:rsid w:val="005F5405"/>
    <w:rsid w:val="005F5526"/>
    <w:rsid w:val="005F58AF"/>
    <w:rsid w:val="005F6754"/>
    <w:rsid w:val="005F771B"/>
    <w:rsid w:val="005F7CC8"/>
    <w:rsid w:val="0060006E"/>
    <w:rsid w:val="0060092E"/>
    <w:rsid w:val="006018F7"/>
    <w:rsid w:val="00601D4A"/>
    <w:rsid w:val="00602A5E"/>
    <w:rsid w:val="00602BBD"/>
    <w:rsid w:val="00602BE5"/>
    <w:rsid w:val="00603011"/>
    <w:rsid w:val="0060370B"/>
    <w:rsid w:val="00603F50"/>
    <w:rsid w:val="0060522F"/>
    <w:rsid w:val="00606C77"/>
    <w:rsid w:val="006103FB"/>
    <w:rsid w:val="0061068B"/>
    <w:rsid w:val="00610E95"/>
    <w:rsid w:val="006112E0"/>
    <w:rsid w:val="00611B55"/>
    <w:rsid w:val="00611C51"/>
    <w:rsid w:val="00611F21"/>
    <w:rsid w:val="00612DC4"/>
    <w:rsid w:val="00613562"/>
    <w:rsid w:val="00614F3C"/>
    <w:rsid w:val="00614F53"/>
    <w:rsid w:val="006156F9"/>
    <w:rsid w:val="00615CAA"/>
    <w:rsid w:val="00615F79"/>
    <w:rsid w:val="00616E70"/>
    <w:rsid w:val="00617A35"/>
    <w:rsid w:val="0062099C"/>
    <w:rsid w:val="00620CA2"/>
    <w:rsid w:val="0062134D"/>
    <w:rsid w:val="006216D1"/>
    <w:rsid w:val="00621B9B"/>
    <w:rsid w:val="0062200F"/>
    <w:rsid w:val="006226F2"/>
    <w:rsid w:val="006229FF"/>
    <w:rsid w:val="00622C03"/>
    <w:rsid w:val="00623583"/>
    <w:rsid w:val="006238E6"/>
    <w:rsid w:val="00623BE2"/>
    <w:rsid w:val="00623C2F"/>
    <w:rsid w:val="00623D62"/>
    <w:rsid w:val="006244F8"/>
    <w:rsid w:val="00624BF5"/>
    <w:rsid w:val="00624DED"/>
    <w:rsid w:val="0062504F"/>
    <w:rsid w:val="0062530A"/>
    <w:rsid w:val="00625AB1"/>
    <w:rsid w:val="00625FC3"/>
    <w:rsid w:val="0062730D"/>
    <w:rsid w:val="006278F5"/>
    <w:rsid w:val="006300EE"/>
    <w:rsid w:val="006303F3"/>
    <w:rsid w:val="00630502"/>
    <w:rsid w:val="00630E5A"/>
    <w:rsid w:val="00630F78"/>
    <w:rsid w:val="006313BA"/>
    <w:rsid w:val="00631AD8"/>
    <w:rsid w:val="00632269"/>
    <w:rsid w:val="006326AE"/>
    <w:rsid w:val="006328AF"/>
    <w:rsid w:val="006337E2"/>
    <w:rsid w:val="006338A0"/>
    <w:rsid w:val="00633D76"/>
    <w:rsid w:val="006350F7"/>
    <w:rsid w:val="00635E38"/>
    <w:rsid w:val="0063649C"/>
    <w:rsid w:val="00636E7E"/>
    <w:rsid w:val="0063722B"/>
    <w:rsid w:val="00640557"/>
    <w:rsid w:val="00640CD1"/>
    <w:rsid w:val="0064133B"/>
    <w:rsid w:val="006417F4"/>
    <w:rsid w:val="00641AD9"/>
    <w:rsid w:val="00641F1D"/>
    <w:rsid w:val="006434E9"/>
    <w:rsid w:val="00643532"/>
    <w:rsid w:val="00643FA1"/>
    <w:rsid w:val="00644491"/>
    <w:rsid w:val="00646E8C"/>
    <w:rsid w:val="00650DFD"/>
    <w:rsid w:val="00650DFE"/>
    <w:rsid w:val="00650F46"/>
    <w:rsid w:val="006511EE"/>
    <w:rsid w:val="006514E2"/>
    <w:rsid w:val="00651942"/>
    <w:rsid w:val="0065213C"/>
    <w:rsid w:val="00652342"/>
    <w:rsid w:val="006523BF"/>
    <w:rsid w:val="00652674"/>
    <w:rsid w:val="006526EE"/>
    <w:rsid w:val="006530F1"/>
    <w:rsid w:val="006531B5"/>
    <w:rsid w:val="006531D9"/>
    <w:rsid w:val="00653A64"/>
    <w:rsid w:val="00653A85"/>
    <w:rsid w:val="00653BF7"/>
    <w:rsid w:val="00654901"/>
    <w:rsid w:val="00654ABB"/>
    <w:rsid w:val="00654D1E"/>
    <w:rsid w:val="006552BD"/>
    <w:rsid w:val="0065562F"/>
    <w:rsid w:val="00655984"/>
    <w:rsid w:val="00655ADE"/>
    <w:rsid w:val="00656280"/>
    <w:rsid w:val="006569E2"/>
    <w:rsid w:val="00656C61"/>
    <w:rsid w:val="00657D5D"/>
    <w:rsid w:val="00657F53"/>
    <w:rsid w:val="00661FF1"/>
    <w:rsid w:val="00662F32"/>
    <w:rsid w:val="006632FE"/>
    <w:rsid w:val="006639E6"/>
    <w:rsid w:val="0067082F"/>
    <w:rsid w:val="006708C6"/>
    <w:rsid w:val="00671045"/>
    <w:rsid w:val="006713FE"/>
    <w:rsid w:val="00671C90"/>
    <w:rsid w:val="00671FDD"/>
    <w:rsid w:val="00672C65"/>
    <w:rsid w:val="00672DE9"/>
    <w:rsid w:val="00672FAD"/>
    <w:rsid w:val="00673B34"/>
    <w:rsid w:val="00674330"/>
    <w:rsid w:val="00674705"/>
    <w:rsid w:val="00675498"/>
    <w:rsid w:val="006759A9"/>
    <w:rsid w:val="006762F2"/>
    <w:rsid w:val="00676D95"/>
    <w:rsid w:val="00677B64"/>
    <w:rsid w:val="00677B71"/>
    <w:rsid w:val="00677C60"/>
    <w:rsid w:val="00681265"/>
    <w:rsid w:val="00681825"/>
    <w:rsid w:val="0068281B"/>
    <w:rsid w:val="00682964"/>
    <w:rsid w:val="00682F59"/>
    <w:rsid w:val="00683C1E"/>
    <w:rsid w:val="00684417"/>
    <w:rsid w:val="00685ACA"/>
    <w:rsid w:val="00686421"/>
    <w:rsid w:val="006873FA"/>
    <w:rsid w:val="00687C0B"/>
    <w:rsid w:val="00690FB9"/>
    <w:rsid w:val="006910D1"/>
    <w:rsid w:val="00691B16"/>
    <w:rsid w:val="00691C45"/>
    <w:rsid w:val="00692F2E"/>
    <w:rsid w:val="0069352F"/>
    <w:rsid w:val="006939B6"/>
    <w:rsid w:val="006939E4"/>
    <w:rsid w:val="00693FB7"/>
    <w:rsid w:val="006948D1"/>
    <w:rsid w:val="006948E7"/>
    <w:rsid w:val="00694F12"/>
    <w:rsid w:val="00694F7E"/>
    <w:rsid w:val="006957FD"/>
    <w:rsid w:val="006959BF"/>
    <w:rsid w:val="00695C34"/>
    <w:rsid w:val="00695CC4"/>
    <w:rsid w:val="00695EC9"/>
    <w:rsid w:val="00695FD3"/>
    <w:rsid w:val="00697A94"/>
    <w:rsid w:val="006A04D7"/>
    <w:rsid w:val="006A0907"/>
    <w:rsid w:val="006A110F"/>
    <w:rsid w:val="006A3FE8"/>
    <w:rsid w:val="006A439F"/>
    <w:rsid w:val="006A4743"/>
    <w:rsid w:val="006A48EA"/>
    <w:rsid w:val="006A57DB"/>
    <w:rsid w:val="006A656F"/>
    <w:rsid w:val="006B09A5"/>
    <w:rsid w:val="006B1B5B"/>
    <w:rsid w:val="006B225D"/>
    <w:rsid w:val="006B239C"/>
    <w:rsid w:val="006B2F94"/>
    <w:rsid w:val="006B3195"/>
    <w:rsid w:val="006B32C7"/>
    <w:rsid w:val="006B3C5E"/>
    <w:rsid w:val="006B4B85"/>
    <w:rsid w:val="006B4C41"/>
    <w:rsid w:val="006B50FB"/>
    <w:rsid w:val="006B5481"/>
    <w:rsid w:val="006B570C"/>
    <w:rsid w:val="006B58F2"/>
    <w:rsid w:val="006B634F"/>
    <w:rsid w:val="006B6513"/>
    <w:rsid w:val="006B6C64"/>
    <w:rsid w:val="006B70DA"/>
    <w:rsid w:val="006B7989"/>
    <w:rsid w:val="006B7C5C"/>
    <w:rsid w:val="006C09FA"/>
    <w:rsid w:val="006C1C77"/>
    <w:rsid w:val="006C252C"/>
    <w:rsid w:val="006C35E1"/>
    <w:rsid w:val="006C3735"/>
    <w:rsid w:val="006C378C"/>
    <w:rsid w:val="006C3CB6"/>
    <w:rsid w:val="006C5358"/>
    <w:rsid w:val="006C5B60"/>
    <w:rsid w:val="006C6509"/>
    <w:rsid w:val="006C6861"/>
    <w:rsid w:val="006C6871"/>
    <w:rsid w:val="006D176C"/>
    <w:rsid w:val="006D2211"/>
    <w:rsid w:val="006D27EC"/>
    <w:rsid w:val="006D37B9"/>
    <w:rsid w:val="006D5A1D"/>
    <w:rsid w:val="006D628A"/>
    <w:rsid w:val="006D63D7"/>
    <w:rsid w:val="006D6A06"/>
    <w:rsid w:val="006D6A3B"/>
    <w:rsid w:val="006D6D42"/>
    <w:rsid w:val="006D708E"/>
    <w:rsid w:val="006D7812"/>
    <w:rsid w:val="006D79E9"/>
    <w:rsid w:val="006D7E6E"/>
    <w:rsid w:val="006D7E92"/>
    <w:rsid w:val="006E0873"/>
    <w:rsid w:val="006E14F8"/>
    <w:rsid w:val="006E1C74"/>
    <w:rsid w:val="006E2098"/>
    <w:rsid w:val="006E2152"/>
    <w:rsid w:val="006E254F"/>
    <w:rsid w:val="006E2B48"/>
    <w:rsid w:val="006E2C2A"/>
    <w:rsid w:val="006E3141"/>
    <w:rsid w:val="006E44D4"/>
    <w:rsid w:val="006E4FED"/>
    <w:rsid w:val="006E50DF"/>
    <w:rsid w:val="006E611E"/>
    <w:rsid w:val="006E65B5"/>
    <w:rsid w:val="006E68A3"/>
    <w:rsid w:val="006E6902"/>
    <w:rsid w:val="006E73C8"/>
    <w:rsid w:val="006E7643"/>
    <w:rsid w:val="006E7CCD"/>
    <w:rsid w:val="006E7D1E"/>
    <w:rsid w:val="006E7F51"/>
    <w:rsid w:val="006F03D4"/>
    <w:rsid w:val="006F0991"/>
    <w:rsid w:val="006F1B28"/>
    <w:rsid w:val="006F31AE"/>
    <w:rsid w:val="006F364C"/>
    <w:rsid w:val="006F3678"/>
    <w:rsid w:val="006F37AB"/>
    <w:rsid w:val="006F3A73"/>
    <w:rsid w:val="006F415D"/>
    <w:rsid w:val="006F49B0"/>
    <w:rsid w:val="006F51A3"/>
    <w:rsid w:val="006F5464"/>
    <w:rsid w:val="006F60C1"/>
    <w:rsid w:val="006F7848"/>
    <w:rsid w:val="006F792B"/>
    <w:rsid w:val="006F7D4B"/>
    <w:rsid w:val="007000D8"/>
    <w:rsid w:val="00700499"/>
    <w:rsid w:val="00700992"/>
    <w:rsid w:val="007022BE"/>
    <w:rsid w:val="00703149"/>
    <w:rsid w:val="00703209"/>
    <w:rsid w:val="00703C52"/>
    <w:rsid w:val="00703DCD"/>
    <w:rsid w:val="007048DC"/>
    <w:rsid w:val="00704B67"/>
    <w:rsid w:val="00705021"/>
    <w:rsid w:val="007068BD"/>
    <w:rsid w:val="00706EEB"/>
    <w:rsid w:val="00710C2E"/>
    <w:rsid w:val="0071118F"/>
    <w:rsid w:val="00711F07"/>
    <w:rsid w:val="00712729"/>
    <w:rsid w:val="007129E0"/>
    <w:rsid w:val="00712C58"/>
    <w:rsid w:val="007135B3"/>
    <w:rsid w:val="00713B25"/>
    <w:rsid w:val="007142CD"/>
    <w:rsid w:val="00715B0E"/>
    <w:rsid w:val="00716AA7"/>
    <w:rsid w:val="00716E48"/>
    <w:rsid w:val="00717A5E"/>
    <w:rsid w:val="00717B9F"/>
    <w:rsid w:val="00717DF6"/>
    <w:rsid w:val="00717E4A"/>
    <w:rsid w:val="00720163"/>
    <w:rsid w:val="007204BA"/>
    <w:rsid w:val="00720C7A"/>
    <w:rsid w:val="007211FC"/>
    <w:rsid w:val="00721A23"/>
    <w:rsid w:val="00721ED1"/>
    <w:rsid w:val="007223BE"/>
    <w:rsid w:val="007224B2"/>
    <w:rsid w:val="0072290B"/>
    <w:rsid w:val="007238A1"/>
    <w:rsid w:val="0072483E"/>
    <w:rsid w:val="00724D47"/>
    <w:rsid w:val="00725510"/>
    <w:rsid w:val="0072603E"/>
    <w:rsid w:val="0072610B"/>
    <w:rsid w:val="00727869"/>
    <w:rsid w:val="00727D8C"/>
    <w:rsid w:val="0073086A"/>
    <w:rsid w:val="00730EB4"/>
    <w:rsid w:val="00730FDF"/>
    <w:rsid w:val="00731B25"/>
    <w:rsid w:val="007323F7"/>
    <w:rsid w:val="007328AD"/>
    <w:rsid w:val="00733EE4"/>
    <w:rsid w:val="0073408D"/>
    <w:rsid w:val="00734092"/>
    <w:rsid w:val="00735843"/>
    <w:rsid w:val="007377D0"/>
    <w:rsid w:val="0074002C"/>
    <w:rsid w:val="00740997"/>
    <w:rsid w:val="00740CF1"/>
    <w:rsid w:val="00740E49"/>
    <w:rsid w:val="007417D8"/>
    <w:rsid w:val="0074180C"/>
    <w:rsid w:val="00741A7B"/>
    <w:rsid w:val="00742078"/>
    <w:rsid w:val="00742751"/>
    <w:rsid w:val="007428E9"/>
    <w:rsid w:val="00743728"/>
    <w:rsid w:val="00744686"/>
    <w:rsid w:val="00745448"/>
    <w:rsid w:val="007457F0"/>
    <w:rsid w:val="00745D90"/>
    <w:rsid w:val="00746B8C"/>
    <w:rsid w:val="00746C25"/>
    <w:rsid w:val="00747632"/>
    <w:rsid w:val="00747721"/>
    <w:rsid w:val="00747B99"/>
    <w:rsid w:val="00750149"/>
    <w:rsid w:val="007501AA"/>
    <w:rsid w:val="00750421"/>
    <w:rsid w:val="007505B2"/>
    <w:rsid w:val="00750702"/>
    <w:rsid w:val="007512D5"/>
    <w:rsid w:val="00753482"/>
    <w:rsid w:val="0075372D"/>
    <w:rsid w:val="00754097"/>
    <w:rsid w:val="00754548"/>
    <w:rsid w:val="007548F1"/>
    <w:rsid w:val="007549C6"/>
    <w:rsid w:val="00755C04"/>
    <w:rsid w:val="007570D8"/>
    <w:rsid w:val="00757691"/>
    <w:rsid w:val="007601D2"/>
    <w:rsid w:val="00760385"/>
    <w:rsid w:val="00760C82"/>
    <w:rsid w:val="00760FE1"/>
    <w:rsid w:val="007612B6"/>
    <w:rsid w:val="00761A46"/>
    <w:rsid w:val="00761E95"/>
    <w:rsid w:val="00761F23"/>
    <w:rsid w:val="00762B4C"/>
    <w:rsid w:val="00762EB6"/>
    <w:rsid w:val="007630F0"/>
    <w:rsid w:val="007634E7"/>
    <w:rsid w:val="0076487D"/>
    <w:rsid w:val="00764DC7"/>
    <w:rsid w:val="007656BF"/>
    <w:rsid w:val="007656EB"/>
    <w:rsid w:val="007662A2"/>
    <w:rsid w:val="007664D9"/>
    <w:rsid w:val="00770D58"/>
    <w:rsid w:val="00770EFA"/>
    <w:rsid w:val="00771169"/>
    <w:rsid w:val="00771379"/>
    <w:rsid w:val="00772717"/>
    <w:rsid w:val="007730B5"/>
    <w:rsid w:val="00773258"/>
    <w:rsid w:val="0077332B"/>
    <w:rsid w:val="00773D97"/>
    <w:rsid w:val="0077413F"/>
    <w:rsid w:val="007745A7"/>
    <w:rsid w:val="007747E5"/>
    <w:rsid w:val="00774AC3"/>
    <w:rsid w:val="00775120"/>
    <w:rsid w:val="007752EA"/>
    <w:rsid w:val="007753EC"/>
    <w:rsid w:val="007755B2"/>
    <w:rsid w:val="0077592F"/>
    <w:rsid w:val="00775BD9"/>
    <w:rsid w:val="00775DAD"/>
    <w:rsid w:val="007761AF"/>
    <w:rsid w:val="00776465"/>
    <w:rsid w:val="007769ED"/>
    <w:rsid w:val="00776AF8"/>
    <w:rsid w:val="00776D43"/>
    <w:rsid w:val="0077703A"/>
    <w:rsid w:val="00777142"/>
    <w:rsid w:val="00780559"/>
    <w:rsid w:val="00780AEB"/>
    <w:rsid w:val="0078187E"/>
    <w:rsid w:val="00781C1F"/>
    <w:rsid w:val="00782114"/>
    <w:rsid w:val="00782B39"/>
    <w:rsid w:val="007845B5"/>
    <w:rsid w:val="007847D2"/>
    <w:rsid w:val="0078507C"/>
    <w:rsid w:val="007867EB"/>
    <w:rsid w:val="00787926"/>
    <w:rsid w:val="00790C99"/>
    <w:rsid w:val="00790CAD"/>
    <w:rsid w:val="00790EC0"/>
    <w:rsid w:val="007911DF"/>
    <w:rsid w:val="00791A87"/>
    <w:rsid w:val="00791AE4"/>
    <w:rsid w:val="00792AA3"/>
    <w:rsid w:val="00792E4E"/>
    <w:rsid w:val="00792EE0"/>
    <w:rsid w:val="007936A3"/>
    <w:rsid w:val="00793A30"/>
    <w:rsid w:val="00794201"/>
    <w:rsid w:val="00794363"/>
    <w:rsid w:val="0079450A"/>
    <w:rsid w:val="0079519B"/>
    <w:rsid w:val="00795516"/>
    <w:rsid w:val="007975ED"/>
    <w:rsid w:val="00797CA8"/>
    <w:rsid w:val="00797E8D"/>
    <w:rsid w:val="007A0199"/>
    <w:rsid w:val="007A0C0D"/>
    <w:rsid w:val="007A0C4C"/>
    <w:rsid w:val="007A1032"/>
    <w:rsid w:val="007A1873"/>
    <w:rsid w:val="007A1C3A"/>
    <w:rsid w:val="007A34E1"/>
    <w:rsid w:val="007A50F3"/>
    <w:rsid w:val="007A5970"/>
    <w:rsid w:val="007A6E7D"/>
    <w:rsid w:val="007A774A"/>
    <w:rsid w:val="007B0D74"/>
    <w:rsid w:val="007B134C"/>
    <w:rsid w:val="007B227B"/>
    <w:rsid w:val="007B2BE7"/>
    <w:rsid w:val="007B3B3E"/>
    <w:rsid w:val="007B4956"/>
    <w:rsid w:val="007B4FC8"/>
    <w:rsid w:val="007B5169"/>
    <w:rsid w:val="007B51D5"/>
    <w:rsid w:val="007B553E"/>
    <w:rsid w:val="007B61FA"/>
    <w:rsid w:val="007B6F30"/>
    <w:rsid w:val="007B6F54"/>
    <w:rsid w:val="007B7CB7"/>
    <w:rsid w:val="007C0745"/>
    <w:rsid w:val="007C0BC6"/>
    <w:rsid w:val="007C3143"/>
    <w:rsid w:val="007C3555"/>
    <w:rsid w:val="007C3595"/>
    <w:rsid w:val="007C44E8"/>
    <w:rsid w:val="007C4AE7"/>
    <w:rsid w:val="007C54AF"/>
    <w:rsid w:val="007C5ECB"/>
    <w:rsid w:val="007C662A"/>
    <w:rsid w:val="007C66DD"/>
    <w:rsid w:val="007C67D5"/>
    <w:rsid w:val="007C6916"/>
    <w:rsid w:val="007D0884"/>
    <w:rsid w:val="007D16CC"/>
    <w:rsid w:val="007D1B90"/>
    <w:rsid w:val="007D2C98"/>
    <w:rsid w:val="007D3514"/>
    <w:rsid w:val="007D3600"/>
    <w:rsid w:val="007D39B8"/>
    <w:rsid w:val="007D4501"/>
    <w:rsid w:val="007D4788"/>
    <w:rsid w:val="007D4CAB"/>
    <w:rsid w:val="007D4FB8"/>
    <w:rsid w:val="007D545E"/>
    <w:rsid w:val="007D5C05"/>
    <w:rsid w:val="007D634C"/>
    <w:rsid w:val="007D660D"/>
    <w:rsid w:val="007D695A"/>
    <w:rsid w:val="007D707B"/>
    <w:rsid w:val="007D736E"/>
    <w:rsid w:val="007E0175"/>
    <w:rsid w:val="007E0459"/>
    <w:rsid w:val="007E052B"/>
    <w:rsid w:val="007E0AAD"/>
    <w:rsid w:val="007E129D"/>
    <w:rsid w:val="007E1827"/>
    <w:rsid w:val="007E2EB5"/>
    <w:rsid w:val="007E3561"/>
    <w:rsid w:val="007E3F82"/>
    <w:rsid w:val="007E52E8"/>
    <w:rsid w:val="007E54AE"/>
    <w:rsid w:val="007E583F"/>
    <w:rsid w:val="007E6563"/>
    <w:rsid w:val="007E656D"/>
    <w:rsid w:val="007E7327"/>
    <w:rsid w:val="007E79F1"/>
    <w:rsid w:val="007E7C2C"/>
    <w:rsid w:val="007E7D9A"/>
    <w:rsid w:val="007F06F2"/>
    <w:rsid w:val="007F09A0"/>
    <w:rsid w:val="007F0A28"/>
    <w:rsid w:val="007F1AA9"/>
    <w:rsid w:val="007F1D12"/>
    <w:rsid w:val="007F23C7"/>
    <w:rsid w:val="007F2D43"/>
    <w:rsid w:val="007F2D46"/>
    <w:rsid w:val="007F369A"/>
    <w:rsid w:val="007F38C6"/>
    <w:rsid w:val="007F3B7C"/>
    <w:rsid w:val="007F3E14"/>
    <w:rsid w:val="007F4944"/>
    <w:rsid w:val="007F68DF"/>
    <w:rsid w:val="007F6979"/>
    <w:rsid w:val="007F6F07"/>
    <w:rsid w:val="007F79FF"/>
    <w:rsid w:val="00800235"/>
    <w:rsid w:val="008012EF"/>
    <w:rsid w:val="00801429"/>
    <w:rsid w:val="00801EB2"/>
    <w:rsid w:val="00802532"/>
    <w:rsid w:val="0080360A"/>
    <w:rsid w:val="00803BBA"/>
    <w:rsid w:val="0080405F"/>
    <w:rsid w:val="00804E33"/>
    <w:rsid w:val="00806431"/>
    <w:rsid w:val="0080745A"/>
    <w:rsid w:val="008075E1"/>
    <w:rsid w:val="008078D8"/>
    <w:rsid w:val="00807D27"/>
    <w:rsid w:val="00810A03"/>
    <w:rsid w:val="00810FBB"/>
    <w:rsid w:val="008126D2"/>
    <w:rsid w:val="00812C6D"/>
    <w:rsid w:val="00812D55"/>
    <w:rsid w:val="00812D80"/>
    <w:rsid w:val="008138F1"/>
    <w:rsid w:val="00813A7A"/>
    <w:rsid w:val="00814B94"/>
    <w:rsid w:val="00814CD9"/>
    <w:rsid w:val="00815614"/>
    <w:rsid w:val="00815DD4"/>
    <w:rsid w:val="00815F4F"/>
    <w:rsid w:val="00816A1B"/>
    <w:rsid w:val="00817097"/>
    <w:rsid w:val="00820303"/>
    <w:rsid w:val="008207C3"/>
    <w:rsid w:val="00820896"/>
    <w:rsid w:val="00820EE8"/>
    <w:rsid w:val="0082203C"/>
    <w:rsid w:val="0082297D"/>
    <w:rsid w:val="00822C04"/>
    <w:rsid w:val="00823027"/>
    <w:rsid w:val="0082376C"/>
    <w:rsid w:val="00823919"/>
    <w:rsid w:val="00823F85"/>
    <w:rsid w:val="0082458C"/>
    <w:rsid w:val="00824BB0"/>
    <w:rsid w:val="00826CE3"/>
    <w:rsid w:val="008272CA"/>
    <w:rsid w:val="0082793C"/>
    <w:rsid w:val="00831309"/>
    <w:rsid w:val="00832617"/>
    <w:rsid w:val="00832C4B"/>
    <w:rsid w:val="00833C63"/>
    <w:rsid w:val="00834112"/>
    <w:rsid w:val="008348F1"/>
    <w:rsid w:val="00834CAA"/>
    <w:rsid w:val="0083501F"/>
    <w:rsid w:val="00835E27"/>
    <w:rsid w:val="00836678"/>
    <w:rsid w:val="008367EB"/>
    <w:rsid w:val="008373DB"/>
    <w:rsid w:val="008376F5"/>
    <w:rsid w:val="00840157"/>
    <w:rsid w:val="0084016F"/>
    <w:rsid w:val="00840B1A"/>
    <w:rsid w:val="00840DF5"/>
    <w:rsid w:val="008416E9"/>
    <w:rsid w:val="00841DE6"/>
    <w:rsid w:val="008422B8"/>
    <w:rsid w:val="00843454"/>
    <w:rsid w:val="00843A91"/>
    <w:rsid w:val="00847754"/>
    <w:rsid w:val="00847B7D"/>
    <w:rsid w:val="00847C81"/>
    <w:rsid w:val="0085002B"/>
    <w:rsid w:val="00851256"/>
    <w:rsid w:val="00851622"/>
    <w:rsid w:val="00852E62"/>
    <w:rsid w:val="00853466"/>
    <w:rsid w:val="0085442B"/>
    <w:rsid w:val="00854B1C"/>
    <w:rsid w:val="00854D8D"/>
    <w:rsid w:val="00854DCF"/>
    <w:rsid w:val="00855E8B"/>
    <w:rsid w:val="008565E5"/>
    <w:rsid w:val="0085698A"/>
    <w:rsid w:val="00856ADE"/>
    <w:rsid w:val="00860515"/>
    <w:rsid w:val="00860531"/>
    <w:rsid w:val="00861AEB"/>
    <w:rsid w:val="00862225"/>
    <w:rsid w:val="00862452"/>
    <w:rsid w:val="00862B2C"/>
    <w:rsid w:val="00863951"/>
    <w:rsid w:val="00864CAF"/>
    <w:rsid w:val="00865547"/>
    <w:rsid w:val="008656E9"/>
    <w:rsid w:val="00865B70"/>
    <w:rsid w:val="00866218"/>
    <w:rsid w:val="00866799"/>
    <w:rsid w:val="00866F42"/>
    <w:rsid w:val="00866FB9"/>
    <w:rsid w:val="008709E2"/>
    <w:rsid w:val="00870B20"/>
    <w:rsid w:val="00870EDA"/>
    <w:rsid w:val="0087109F"/>
    <w:rsid w:val="00871AF6"/>
    <w:rsid w:val="00872D3C"/>
    <w:rsid w:val="008737F0"/>
    <w:rsid w:val="00873DD3"/>
    <w:rsid w:val="00875877"/>
    <w:rsid w:val="00876184"/>
    <w:rsid w:val="0087619E"/>
    <w:rsid w:val="008761AD"/>
    <w:rsid w:val="0087687D"/>
    <w:rsid w:val="00876B46"/>
    <w:rsid w:val="00876C40"/>
    <w:rsid w:val="00877FB1"/>
    <w:rsid w:val="0088002E"/>
    <w:rsid w:val="008806C2"/>
    <w:rsid w:val="00880EDF"/>
    <w:rsid w:val="00882500"/>
    <w:rsid w:val="00884E14"/>
    <w:rsid w:val="0088506D"/>
    <w:rsid w:val="00885C62"/>
    <w:rsid w:val="008866EB"/>
    <w:rsid w:val="0088716C"/>
    <w:rsid w:val="008873FD"/>
    <w:rsid w:val="00887BF8"/>
    <w:rsid w:val="00887DE7"/>
    <w:rsid w:val="00887F8C"/>
    <w:rsid w:val="00890D93"/>
    <w:rsid w:val="0089126F"/>
    <w:rsid w:val="008919A9"/>
    <w:rsid w:val="00891F08"/>
    <w:rsid w:val="0089274C"/>
    <w:rsid w:val="00892891"/>
    <w:rsid w:val="008929D2"/>
    <w:rsid w:val="00893DFD"/>
    <w:rsid w:val="00894277"/>
    <w:rsid w:val="008943DF"/>
    <w:rsid w:val="00894563"/>
    <w:rsid w:val="00894608"/>
    <w:rsid w:val="00894BD4"/>
    <w:rsid w:val="008955F8"/>
    <w:rsid w:val="00895D05"/>
    <w:rsid w:val="00896104"/>
    <w:rsid w:val="00896398"/>
    <w:rsid w:val="00896744"/>
    <w:rsid w:val="008978FA"/>
    <w:rsid w:val="008A07A3"/>
    <w:rsid w:val="008A0A54"/>
    <w:rsid w:val="008A1025"/>
    <w:rsid w:val="008A1539"/>
    <w:rsid w:val="008A1B5E"/>
    <w:rsid w:val="008A1B69"/>
    <w:rsid w:val="008A22C2"/>
    <w:rsid w:val="008A23D4"/>
    <w:rsid w:val="008A374B"/>
    <w:rsid w:val="008A37F1"/>
    <w:rsid w:val="008A3BA7"/>
    <w:rsid w:val="008A3C58"/>
    <w:rsid w:val="008A4B6E"/>
    <w:rsid w:val="008A4F94"/>
    <w:rsid w:val="008A5395"/>
    <w:rsid w:val="008A559C"/>
    <w:rsid w:val="008A5C68"/>
    <w:rsid w:val="008A5F1F"/>
    <w:rsid w:val="008A72A3"/>
    <w:rsid w:val="008B0F0F"/>
    <w:rsid w:val="008B187E"/>
    <w:rsid w:val="008B2912"/>
    <w:rsid w:val="008B3091"/>
    <w:rsid w:val="008B3CFD"/>
    <w:rsid w:val="008B5377"/>
    <w:rsid w:val="008B5D3C"/>
    <w:rsid w:val="008B6AA5"/>
    <w:rsid w:val="008B734C"/>
    <w:rsid w:val="008B7392"/>
    <w:rsid w:val="008B7770"/>
    <w:rsid w:val="008C151E"/>
    <w:rsid w:val="008C192E"/>
    <w:rsid w:val="008C2144"/>
    <w:rsid w:val="008C2713"/>
    <w:rsid w:val="008C28D2"/>
    <w:rsid w:val="008C32D2"/>
    <w:rsid w:val="008C33A7"/>
    <w:rsid w:val="008C355A"/>
    <w:rsid w:val="008C3B1E"/>
    <w:rsid w:val="008C40DC"/>
    <w:rsid w:val="008C5244"/>
    <w:rsid w:val="008C6A30"/>
    <w:rsid w:val="008C714B"/>
    <w:rsid w:val="008C726E"/>
    <w:rsid w:val="008C7554"/>
    <w:rsid w:val="008D003C"/>
    <w:rsid w:val="008D0407"/>
    <w:rsid w:val="008D0A97"/>
    <w:rsid w:val="008D0BC1"/>
    <w:rsid w:val="008D0F36"/>
    <w:rsid w:val="008D126D"/>
    <w:rsid w:val="008D189A"/>
    <w:rsid w:val="008D1C35"/>
    <w:rsid w:val="008D1C7B"/>
    <w:rsid w:val="008D395E"/>
    <w:rsid w:val="008D47AB"/>
    <w:rsid w:val="008D514C"/>
    <w:rsid w:val="008D563B"/>
    <w:rsid w:val="008D59F1"/>
    <w:rsid w:val="008D6660"/>
    <w:rsid w:val="008D67D0"/>
    <w:rsid w:val="008D6890"/>
    <w:rsid w:val="008D68A1"/>
    <w:rsid w:val="008D6E5C"/>
    <w:rsid w:val="008D7BC1"/>
    <w:rsid w:val="008E0254"/>
    <w:rsid w:val="008E3C90"/>
    <w:rsid w:val="008E43A1"/>
    <w:rsid w:val="008E59C7"/>
    <w:rsid w:val="008E5EC8"/>
    <w:rsid w:val="008E64B1"/>
    <w:rsid w:val="008E71D5"/>
    <w:rsid w:val="008E799A"/>
    <w:rsid w:val="008F14CE"/>
    <w:rsid w:val="008F2708"/>
    <w:rsid w:val="008F2E9F"/>
    <w:rsid w:val="008F437A"/>
    <w:rsid w:val="008F46A5"/>
    <w:rsid w:val="008F4C8F"/>
    <w:rsid w:val="008F61A8"/>
    <w:rsid w:val="008F64CD"/>
    <w:rsid w:val="008F66D2"/>
    <w:rsid w:val="008F68AF"/>
    <w:rsid w:val="00900734"/>
    <w:rsid w:val="009007FB"/>
    <w:rsid w:val="00900B43"/>
    <w:rsid w:val="009019DA"/>
    <w:rsid w:val="00901F95"/>
    <w:rsid w:val="009030F9"/>
    <w:rsid w:val="00903492"/>
    <w:rsid w:val="00903B57"/>
    <w:rsid w:val="0090400D"/>
    <w:rsid w:val="00904664"/>
    <w:rsid w:val="009047ED"/>
    <w:rsid w:val="00905018"/>
    <w:rsid w:val="009051FB"/>
    <w:rsid w:val="009058BD"/>
    <w:rsid w:val="00906195"/>
    <w:rsid w:val="00906CBE"/>
    <w:rsid w:val="00910742"/>
    <w:rsid w:val="00910818"/>
    <w:rsid w:val="00910FA2"/>
    <w:rsid w:val="00911C7F"/>
    <w:rsid w:val="00911FF5"/>
    <w:rsid w:val="009122FC"/>
    <w:rsid w:val="009127AB"/>
    <w:rsid w:val="0091287B"/>
    <w:rsid w:val="00913159"/>
    <w:rsid w:val="00913420"/>
    <w:rsid w:val="0091406A"/>
    <w:rsid w:val="009148B0"/>
    <w:rsid w:val="00916DE4"/>
    <w:rsid w:val="0091704F"/>
    <w:rsid w:val="00917296"/>
    <w:rsid w:val="00917E72"/>
    <w:rsid w:val="0092113D"/>
    <w:rsid w:val="00921339"/>
    <w:rsid w:val="0092163D"/>
    <w:rsid w:val="009225BE"/>
    <w:rsid w:val="0092305E"/>
    <w:rsid w:val="00923995"/>
    <w:rsid w:val="00923C84"/>
    <w:rsid w:val="00923E57"/>
    <w:rsid w:val="0092550C"/>
    <w:rsid w:val="0092594C"/>
    <w:rsid w:val="00925F2A"/>
    <w:rsid w:val="009273F4"/>
    <w:rsid w:val="00927C09"/>
    <w:rsid w:val="009314E3"/>
    <w:rsid w:val="009324C3"/>
    <w:rsid w:val="00932AF7"/>
    <w:rsid w:val="00933380"/>
    <w:rsid w:val="009333D8"/>
    <w:rsid w:val="009336E1"/>
    <w:rsid w:val="00933BB3"/>
    <w:rsid w:val="00933D47"/>
    <w:rsid w:val="009342A8"/>
    <w:rsid w:val="0093443E"/>
    <w:rsid w:val="0093475C"/>
    <w:rsid w:val="00934853"/>
    <w:rsid w:val="00934881"/>
    <w:rsid w:val="00934ABC"/>
    <w:rsid w:val="009359BB"/>
    <w:rsid w:val="00935E99"/>
    <w:rsid w:val="00937911"/>
    <w:rsid w:val="00937C99"/>
    <w:rsid w:val="0094045C"/>
    <w:rsid w:val="009404F3"/>
    <w:rsid w:val="00940B22"/>
    <w:rsid w:val="00941E53"/>
    <w:rsid w:val="00941F45"/>
    <w:rsid w:val="00942110"/>
    <w:rsid w:val="009421D4"/>
    <w:rsid w:val="009423C1"/>
    <w:rsid w:val="0094241B"/>
    <w:rsid w:val="00942490"/>
    <w:rsid w:val="00942AA9"/>
    <w:rsid w:val="00942E1C"/>
    <w:rsid w:val="009430FC"/>
    <w:rsid w:val="009432E6"/>
    <w:rsid w:val="00943431"/>
    <w:rsid w:val="00943E66"/>
    <w:rsid w:val="009453E6"/>
    <w:rsid w:val="00945CF7"/>
    <w:rsid w:val="00945D9A"/>
    <w:rsid w:val="00945EE1"/>
    <w:rsid w:val="00946ACB"/>
    <w:rsid w:val="009508AE"/>
    <w:rsid w:val="009511D7"/>
    <w:rsid w:val="00951CD6"/>
    <w:rsid w:val="00952A80"/>
    <w:rsid w:val="00952C0E"/>
    <w:rsid w:val="00952C48"/>
    <w:rsid w:val="00952FCC"/>
    <w:rsid w:val="009538EF"/>
    <w:rsid w:val="009539CE"/>
    <w:rsid w:val="00953BBD"/>
    <w:rsid w:val="00953E6E"/>
    <w:rsid w:val="009553B6"/>
    <w:rsid w:val="009563D1"/>
    <w:rsid w:val="00957355"/>
    <w:rsid w:val="00960315"/>
    <w:rsid w:val="00960450"/>
    <w:rsid w:val="00960CD6"/>
    <w:rsid w:val="00960D11"/>
    <w:rsid w:val="00962105"/>
    <w:rsid w:val="009628EF"/>
    <w:rsid w:val="0096311A"/>
    <w:rsid w:val="009638CF"/>
    <w:rsid w:val="00963A04"/>
    <w:rsid w:val="00963AE3"/>
    <w:rsid w:val="00965C2F"/>
    <w:rsid w:val="00966656"/>
    <w:rsid w:val="00966867"/>
    <w:rsid w:val="00967D16"/>
    <w:rsid w:val="00970EFC"/>
    <w:rsid w:val="00970FBD"/>
    <w:rsid w:val="009718CC"/>
    <w:rsid w:val="009725FE"/>
    <w:rsid w:val="00973DF3"/>
    <w:rsid w:val="0097488E"/>
    <w:rsid w:val="00974E99"/>
    <w:rsid w:val="00974EF9"/>
    <w:rsid w:val="00977A50"/>
    <w:rsid w:val="00981583"/>
    <w:rsid w:val="009823BC"/>
    <w:rsid w:val="009827EE"/>
    <w:rsid w:val="00982991"/>
    <w:rsid w:val="00982E73"/>
    <w:rsid w:val="00983881"/>
    <w:rsid w:val="00984153"/>
    <w:rsid w:val="00984232"/>
    <w:rsid w:val="009844C6"/>
    <w:rsid w:val="00984545"/>
    <w:rsid w:val="00985637"/>
    <w:rsid w:val="00985638"/>
    <w:rsid w:val="009857C5"/>
    <w:rsid w:val="0098598B"/>
    <w:rsid w:val="00986A90"/>
    <w:rsid w:val="009873CD"/>
    <w:rsid w:val="009907B0"/>
    <w:rsid w:val="00991176"/>
    <w:rsid w:val="009914F0"/>
    <w:rsid w:val="009924AA"/>
    <w:rsid w:val="00992572"/>
    <w:rsid w:val="009927E5"/>
    <w:rsid w:val="0099286A"/>
    <w:rsid w:val="00992912"/>
    <w:rsid w:val="0099486F"/>
    <w:rsid w:val="00994885"/>
    <w:rsid w:val="00994D50"/>
    <w:rsid w:val="00994F60"/>
    <w:rsid w:val="00995352"/>
    <w:rsid w:val="009953AD"/>
    <w:rsid w:val="009954ED"/>
    <w:rsid w:val="00995733"/>
    <w:rsid w:val="009957FD"/>
    <w:rsid w:val="00995F3A"/>
    <w:rsid w:val="00997277"/>
    <w:rsid w:val="009973D6"/>
    <w:rsid w:val="009979F6"/>
    <w:rsid w:val="00997B2A"/>
    <w:rsid w:val="009A10B6"/>
    <w:rsid w:val="009A44A7"/>
    <w:rsid w:val="009A54C4"/>
    <w:rsid w:val="009A5E40"/>
    <w:rsid w:val="009A7081"/>
    <w:rsid w:val="009A73A9"/>
    <w:rsid w:val="009A7B84"/>
    <w:rsid w:val="009B0EAC"/>
    <w:rsid w:val="009B26CD"/>
    <w:rsid w:val="009B2898"/>
    <w:rsid w:val="009B3719"/>
    <w:rsid w:val="009B396E"/>
    <w:rsid w:val="009B4239"/>
    <w:rsid w:val="009B481A"/>
    <w:rsid w:val="009B4995"/>
    <w:rsid w:val="009B508F"/>
    <w:rsid w:val="009B6E5D"/>
    <w:rsid w:val="009B7736"/>
    <w:rsid w:val="009C1256"/>
    <w:rsid w:val="009C12BA"/>
    <w:rsid w:val="009C1707"/>
    <w:rsid w:val="009C2795"/>
    <w:rsid w:val="009C2C1E"/>
    <w:rsid w:val="009C37F3"/>
    <w:rsid w:val="009C5567"/>
    <w:rsid w:val="009C57A5"/>
    <w:rsid w:val="009C6FF0"/>
    <w:rsid w:val="009D225D"/>
    <w:rsid w:val="009D2C20"/>
    <w:rsid w:val="009D3136"/>
    <w:rsid w:val="009D35D9"/>
    <w:rsid w:val="009D4729"/>
    <w:rsid w:val="009D4E76"/>
    <w:rsid w:val="009D4F89"/>
    <w:rsid w:val="009D556A"/>
    <w:rsid w:val="009D59DE"/>
    <w:rsid w:val="009D6D21"/>
    <w:rsid w:val="009D7A42"/>
    <w:rsid w:val="009D7CF1"/>
    <w:rsid w:val="009E07DF"/>
    <w:rsid w:val="009E09DB"/>
    <w:rsid w:val="009E0C7B"/>
    <w:rsid w:val="009E19F7"/>
    <w:rsid w:val="009E21BB"/>
    <w:rsid w:val="009E3491"/>
    <w:rsid w:val="009E34D0"/>
    <w:rsid w:val="009E39C5"/>
    <w:rsid w:val="009E3FF0"/>
    <w:rsid w:val="009E4B40"/>
    <w:rsid w:val="009E4D5F"/>
    <w:rsid w:val="009E6096"/>
    <w:rsid w:val="009E60FE"/>
    <w:rsid w:val="009E6E6F"/>
    <w:rsid w:val="009E7112"/>
    <w:rsid w:val="009E7599"/>
    <w:rsid w:val="009E7672"/>
    <w:rsid w:val="009F0BA0"/>
    <w:rsid w:val="009F0DC4"/>
    <w:rsid w:val="009F204C"/>
    <w:rsid w:val="009F2628"/>
    <w:rsid w:val="009F3354"/>
    <w:rsid w:val="009F34D9"/>
    <w:rsid w:val="009F3E2D"/>
    <w:rsid w:val="009F4D60"/>
    <w:rsid w:val="009F545F"/>
    <w:rsid w:val="009F5DB7"/>
    <w:rsid w:val="009F5FB6"/>
    <w:rsid w:val="009F6319"/>
    <w:rsid w:val="009F767A"/>
    <w:rsid w:val="009F7D1F"/>
    <w:rsid w:val="00A0039D"/>
    <w:rsid w:val="00A0097A"/>
    <w:rsid w:val="00A00C3A"/>
    <w:rsid w:val="00A01118"/>
    <w:rsid w:val="00A01DFB"/>
    <w:rsid w:val="00A0276C"/>
    <w:rsid w:val="00A030AC"/>
    <w:rsid w:val="00A031B3"/>
    <w:rsid w:val="00A0440E"/>
    <w:rsid w:val="00A0502B"/>
    <w:rsid w:val="00A05080"/>
    <w:rsid w:val="00A0582A"/>
    <w:rsid w:val="00A05A7B"/>
    <w:rsid w:val="00A05C37"/>
    <w:rsid w:val="00A060AC"/>
    <w:rsid w:val="00A0742F"/>
    <w:rsid w:val="00A0767C"/>
    <w:rsid w:val="00A07868"/>
    <w:rsid w:val="00A10F75"/>
    <w:rsid w:val="00A10FE1"/>
    <w:rsid w:val="00A11074"/>
    <w:rsid w:val="00A1113D"/>
    <w:rsid w:val="00A115A0"/>
    <w:rsid w:val="00A11DBA"/>
    <w:rsid w:val="00A11F68"/>
    <w:rsid w:val="00A12D2E"/>
    <w:rsid w:val="00A1381C"/>
    <w:rsid w:val="00A13B65"/>
    <w:rsid w:val="00A13E91"/>
    <w:rsid w:val="00A141CF"/>
    <w:rsid w:val="00A14CC1"/>
    <w:rsid w:val="00A152B7"/>
    <w:rsid w:val="00A15F06"/>
    <w:rsid w:val="00A16EB8"/>
    <w:rsid w:val="00A2021A"/>
    <w:rsid w:val="00A20504"/>
    <w:rsid w:val="00A20E0F"/>
    <w:rsid w:val="00A20EF6"/>
    <w:rsid w:val="00A21EFF"/>
    <w:rsid w:val="00A22362"/>
    <w:rsid w:val="00A237EE"/>
    <w:rsid w:val="00A2390F"/>
    <w:rsid w:val="00A24009"/>
    <w:rsid w:val="00A243FE"/>
    <w:rsid w:val="00A247AB"/>
    <w:rsid w:val="00A24A3A"/>
    <w:rsid w:val="00A25876"/>
    <w:rsid w:val="00A25AB6"/>
    <w:rsid w:val="00A279F4"/>
    <w:rsid w:val="00A27D62"/>
    <w:rsid w:val="00A30660"/>
    <w:rsid w:val="00A309C8"/>
    <w:rsid w:val="00A30A7F"/>
    <w:rsid w:val="00A31C24"/>
    <w:rsid w:val="00A31F34"/>
    <w:rsid w:val="00A31FAC"/>
    <w:rsid w:val="00A32C6C"/>
    <w:rsid w:val="00A32ED9"/>
    <w:rsid w:val="00A3427A"/>
    <w:rsid w:val="00A34455"/>
    <w:rsid w:val="00A348A5"/>
    <w:rsid w:val="00A34A1C"/>
    <w:rsid w:val="00A34D35"/>
    <w:rsid w:val="00A35D8E"/>
    <w:rsid w:val="00A372C6"/>
    <w:rsid w:val="00A3754C"/>
    <w:rsid w:val="00A3773D"/>
    <w:rsid w:val="00A37A09"/>
    <w:rsid w:val="00A37EB3"/>
    <w:rsid w:val="00A402FE"/>
    <w:rsid w:val="00A40BFE"/>
    <w:rsid w:val="00A40DC3"/>
    <w:rsid w:val="00A4176E"/>
    <w:rsid w:val="00A41B68"/>
    <w:rsid w:val="00A41D8A"/>
    <w:rsid w:val="00A42595"/>
    <w:rsid w:val="00A42630"/>
    <w:rsid w:val="00A42731"/>
    <w:rsid w:val="00A42C8E"/>
    <w:rsid w:val="00A449A4"/>
    <w:rsid w:val="00A4516F"/>
    <w:rsid w:val="00A4547D"/>
    <w:rsid w:val="00A45DAC"/>
    <w:rsid w:val="00A4698B"/>
    <w:rsid w:val="00A46B43"/>
    <w:rsid w:val="00A4783F"/>
    <w:rsid w:val="00A5027F"/>
    <w:rsid w:val="00A503C2"/>
    <w:rsid w:val="00A5054A"/>
    <w:rsid w:val="00A50D11"/>
    <w:rsid w:val="00A50D73"/>
    <w:rsid w:val="00A51320"/>
    <w:rsid w:val="00A538CA"/>
    <w:rsid w:val="00A53B54"/>
    <w:rsid w:val="00A53E07"/>
    <w:rsid w:val="00A54B5D"/>
    <w:rsid w:val="00A54B92"/>
    <w:rsid w:val="00A5514C"/>
    <w:rsid w:val="00A55A85"/>
    <w:rsid w:val="00A5779C"/>
    <w:rsid w:val="00A60365"/>
    <w:rsid w:val="00A60DB8"/>
    <w:rsid w:val="00A61008"/>
    <w:rsid w:val="00A6104A"/>
    <w:rsid w:val="00A612F9"/>
    <w:rsid w:val="00A6277E"/>
    <w:rsid w:val="00A62CE1"/>
    <w:rsid w:val="00A642EA"/>
    <w:rsid w:val="00A64558"/>
    <w:rsid w:val="00A6463B"/>
    <w:rsid w:val="00A6517D"/>
    <w:rsid w:val="00A65941"/>
    <w:rsid w:val="00A65D72"/>
    <w:rsid w:val="00A707DF"/>
    <w:rsid w:val="00A708CF"/>
    <w:rsid w:val="00A708E0"/>
    <w:rsid w:val="00A70CE5"/>
    <w:rsid w:val="00A7249E"/>
    <w:rsid w:val="00A73A23"/>
    <w:rsid w:val="00A74129"/>
    <w:rsid w:val="00A74448"/>
    <w:rsid w:val="00A747F7"/>
    <w:rsid w:val="00A750D6"/>
    <w:rsid w:val="00A752B6"/>
    <w:rsid w:val="00A76AB9"/>
    <w:rsid w:val="00A76B3F"/>
    <w:rsid w:val="00A7702C"/>
    <w:rsid w:val="00A774DE"/>
    <w:rsid w:val="00A77530"/>
    <w:rsid w:val="00A77EA3"/>
    <w:rsid w:val="00A8013F"/>
    <w:rsid w:val="00A80A2E"/>
    <w:rsid w:val="00A810EA"/>
    <w:rsid w:val="00A8189B"/>
    <w:rsid w:val="00A82189"/>
    <w:rsid w:val="00A82A97"/>
    <w:rsid w:val="00A82D62"/>
    <w:rsid w:val="00A8325B"/>
    <w:rsid w:val="00A83901"/>
    <w:rsid w:val="00A83908"/>
    <w:rsid w:val="00A83C01"/>
    <w:rsid w:val="00A83D78"/>
    <w:rsid w:val="00A84A0A"/>
    <w:rsid w:val="00A84A42"/>
    <w:rsid w:val="00A84F2D"/>
    <w:rsid w:val="00A861A3"/>
    <w:rsid w:val="00A86543"/>
    <w:rsid w:val="00A87761"/>
    <w:rsid w:val="00A87FE7"/>
    <w:rsid w:val="00A90809"/>
    <w:rsid w:val="00A90A97"/>
    <w:rsid w:val="00A90E0C"/>
    <w:rsid w:val="00A922BD"/>
    <w:rsid w:val="00A93128"/>
    <w:rsid w:val="00A94930"/>
    <w:rsid w:val="00A950BA"/>
    <w:rsid w:val="00A951CA"/>
    <w:rsid w:val="00A95741"/>
    <w:rsid w:val="00A9593F"/>
    <w:rsid w:val="00A95CBB"/>
    <w:rsid w:val="00A95EEF"/>
    <w:rsid w:val="00A964A4"/>
    <w:rsid w:val="00A96707"/>
    <w:rsid w:val="00A96958"/>
    <w:rsid w:val="00A97A81"/>
    <w:rsid w:val="00AA077B"/>
    <w:rsid w:val="00AA0C85"/>
    <w:rsid w:val="00AA0D04"/>
    <w:rsid w:val="00AA23AA"/>
    <w:rsid w:val="00AA2918"/>
    <w:rsid w:val="00AA2B9E"/>
    <w:rsid w:val="00AA342E"/>
    <w:rsid w:val="00AA4701"/>
    <w:rsid w:val="00AA4C24"/>
    <w:rsid w:val="00AA5C4F"/>
    <w:rsid w:val="00AA75AA"/>
    <w:rsid w:val="00AA7BE0"/>
    <w:rsid w:val="00AB016C"/>
    <w:rsid w:val="00AB4B07"/>
    <w:rsid w:val="00AB53A6"/>
    <w:rsid w:val="00AB53E5"/>
    <w:rsid w:val="00AB5583"/>
    <w:rsid w:val="00AB6C5B"/>
    <w:rsid w:val="00AB6D78"/>
    <w:rsid w:val="00AB7F8D"/>
    <w:rsid w:val="00AC07C2"/>
    <w:rsid w:val="00AC092F"/>
    <w:rsid w:val="00AC1FEE"/>
    <w:rsid w:val="00AC20F6"/>
    <w:rsid w:val="00AC21AF"/>
    <w:rsid w:val="00AC2498"/>
    <w:rsid w:val="00AC2CFA"/>
    <w:rsid w:val="00AC316B"/>
    <w:rsid w:val="00AC34F1"/>
    <w:rsid w:val="00AC44D3"/>
    <w:rsid w:val="00AC45A2"/>
    <w:rsid w:val="00AC4A98"/>
    <w:rsid w:val="00AC705F"/>
    <w:rsid w:val="00AD1A4E"/>
    <w:rsid w:val="00AD1B33"/>
    <w:rsid w:val="00AD358C"/>
    <w:rsid w:val="00AD420B"/>
    <w:rsid w:val="00AD4892"/>
    <w:rsid w:val="00AD4AA8"/>
    <w:rsid w:val="00AD5743"/>
    <w:rsid w:val="00AD5EA4"/>
    <w:rsid w:val="00AD611B"/>
    <w:rsid w:val="00AD6246"/>
    <w:rsid w:val="00AD79E3"/>
    <w:rsid w:val="00AE130C"/>
    <w:rsid w:val="00AE1D7E"/>
    <w:rsid w:val="00AE27C8"/>
    <w:rsid w:val="00AE3CA5"/>
    <w:rsid w:val="00AE4F41"/>
    <w:rsid w:val="00AE55F9"/>
    <w:rsid w:val="00AE5860"/>
    <w:rsid w:val="00AE642D"/>
    <w:rsid w:val="00AE7728"/>
    <w:rsid w:val="00AF0543"/>
    <w:rsid w:val="00AF0871"/>
    <w:rsid w:val="00AF12B5"/>
    <w:rsid w:val="00AF20B5"/>
    <w:rsid w:val="00AF329A"/>
    <w:rsid w:val="00AF44D6"/>
    <w:rsid w:val="00AF4A31"/>
    <w:rsid w:val="00AF5B2C"/>
    <w:rsid w:val="00AF5E9D"/>
    <w:rsid w:val="00AF5EA8"/>
    <w:rsid w:val="00AF663D"/>
    <w:rsid w:val="00B00375"/>
    <w:rsid w:val="00B0085F"/>
    <w:rsid w:val="00B01105"/>
    <w:rsid w:val="00B016AD"/>
    <w:rsid w:val="00B01D31"/>
    <w:rsid w:val="00B01F24"/>
    <w:rsid w:val="00B02856"/>
    <w:rsid w:val="00B02C24"/>
    <w:rsid w:val="00B03484"/>
    <w:rsid w:val="00B03929"/>
    <w:rsid w:val="00B03E48"/>
    <w:rsid w:val="00B047E3"/>
    <w:rsid w:val="00B0542C"/>
    <w:rsid w:val="00B05793"/>
    <w:rsid w:val="00B07400"/>
    <w:rsid w:val="00B07C5D"/>
    <w:rsid w:val="00B07F77"/>
    <w:rsid w:val="00B10047"/>
    <w:rsid w:val="00B10143"/>
    <w:rsid w:val="00B102CA"/>
    <w:rsid w:val="00B104EB"/>
    <w:rsid w:val="00B10988"/>
    <w:rsid w:val="00B10EDB"/>
    <w:rsid w:val="00B11132"/>
    <w:rsid w:val="00B11196"/>
    <w:rsid w:val="00B11273"/>
    <w:rsid w:val="00B1183B"/>
    <w:rsid w:val="00B11D60"/>
    <w:rsid w:val="00B12A7C"/>
    <w:rsid w:val="00B13FEB"/>
    <w:rsid w:val="00B15497"/>
    <w:rsid w:val="00B15956"/>
    <w:rsid w:val="00B16395"/>
    <w:rsid w:val="00B17EB9"/>
    <w:rsid w:val="00B17FCB"/>
    <w:rsid w:val="00B203B6"/>
    <w:rsid w:val="00B23075"/>
    <w:rsid w:val="00B23BAA"/>
    <w:rsid w:val="00B23BC1"/>
    <w:rsid w:val="00B23BC9"/>
    <w:rsid w:val="00B24916"/>
    <w:rsid w:val="00B255CD"/>
    <w:rsid w:val="00B27FED"/>
    <w:rsid w:val="00B3055A"/>
    <w:rsid w:val="00B30AE4"/>
    <w:rsid w:val="00B31164"/>
    <w:rsid w:val="00B313F7"/>
    <w:rsid w:val="00B31B9E"/>
    <w:rsid w:val="00B32D7D"/>
    <w:rsid w:val="00B334E1"/>
    <w:rsid w:val="00B3432D"/>
    <w:rsid w:val="00B36416"/>
    <w:rsid w:val="00B36B63"/>
    <w:rsid w:val="00B36C23"/>
    <w:rsid w:val="00B37148"/>
    <w:rsid w:val="00B377F8"/>
    <w:rsid w:val="00B403DD"/>
    <w:rsid w:val="00B41080"/>
    <w:rsid w:val="00B41552"/>
    <w:rsid w:val="00B41869"/>
    <w:rsid w:val="00B41AFE"/>
    <w:rsid w:val="00B42011"/>
    <w:rsid w:val="00B4206F"/>
    <w:rsid w:val="00B42545"/>
    <w:rsid w:val="00B4299F"/>
    <w:rsid w:val="00B42F04"/>
    <w:rsid w:val="00B44644"/>
    <w:rsid w:val="00B45313"/>
    <w:rsid w:val="00B45991"/>
    <w:rsid w:val="00B45B9D"/>
    <w:rsid w:val="00B4631A"/>
    <w:rsid w:val="00B47B15"/>
    <w:rsid w:val="00B47BF4"/>
    <w:rsid w:val="00B50A65"/>
    <w:rsid w:val="00B50D47"/>
    <w:rsid w:val="00B52942"/>
    <w:rsid w:val="00B531B4"/>
    <w:rsid w:val="00B54C91"/>
    <w:rsid w:val="00B552D4"/>
    <w:rsid w:val="00B55412"/>
    <w:rsid w:val="00B55DA4"/>
    <w:rsid w:val="00B5757E"/>
    <w:rsid w:val="00B577AC"/>
    <w:rsid w:val="00B57A8D"/>
    <w:rsid w:val="00B57F07"/>
    <w:rsid w:val="00B60697"/>
    <w:rsid w:val="00B60AAC"/>
    <w:rsid w:val="00B60C7F"/>
    <w:rsid w:val="00B61999"/>
    <w:rsid w:val="00B622A5"/>
    <w:rsid w:val="00B6252A"/>
    <w:rsid w:val="00B62864"/>
    <w:rsid w:val="00B63151"/>
    <w:rsid w:val="00B6316F"/>
    <w:rsid w:val="00B6350A"/>
    <w:rsid w:val="00B63556"/>
    <w:rsid w:val="00B639A7"/>
    <w:rsid w:val="00B63F14"/>
    <w:rsid w:val="00B6400F"/>
    <w:rsid w:val="00B643B9"/>
    <w:rsid w:val="00B6522F"/>
    <w:rsid w:val="00B65478"/>
    <w:rsid w:val="00B65861"/>
    <w:rsid w:val="00B66577"/>
    <w:rsid w:val="00B665E1"/>
    <w:rsid w:val="00B66834"/>
    <w:rsid w:val="00B66973"/>
    <w:rsid w:val="00B676C0"/>
    <w:rsid w:val="00B71FF5"/>
    <w:rsid w:val="00B729B9"/>
    <w:rsid w:val="00B72BFE"/>
    <w:rsid w:val="00B73315"/>
    <w:rsid w:val="00B743B4"/>
    <w:rsid w:val="00B74F9F"/>
    <w:rsid w:val="00B7576A"/>
    <w:rsid w:val="00B76682"/>
    <w:rsid w:val="00B768CA"/>
    <w:rsid w:val="00B768F2"/>
    <w:rsid w:val="00B76AEA"/>
    <w:rsid w:val="00B76BA8"/>
    <w:rsid w:val="00B772D5"/>
    <w:rsid w:val="00B80791"/>
    <w:rsid w:val="00B80A7F"/>
    <w:rsid w:val="00B80BA7"/>
    <w:rsid w:val="00B80C0F"/>
    <w:rsid w:val="00B81A8F"/>
    <w:rsid w:val="00B8210C"/>
    <w:rsid w:val="00B821AA"/>
    <w:rsid w:val="00B823E6"/>
    <w:rsid w:val="00B82B39"/>
    <w:rsid w:val="00B82BA2"/>
    <w:rsid w:val="00B832BD"/>
    <w:rsid w:val="00B83444"/>
    <w:rsid w:val="00B83673"/>
    <w:rsid w:val="00B837BA"/>
    <w:rsid w:val="00B83F8D"/>
    <w:rsid w:val="00B83FFE"/>
    <w:rsid w:val="00B84097"/>
    <w:rsid w:val="00B84744"/>
    <w:rsid w:val="00B84B81"/>
    <w:rsid w:val="00B8526A"/>
    <w:rsid w:val="00B85787"/>
    <w:rsid w:val="00B8594D"/>
    <w:rsid w:val="00B85A99"/>
    <w:rsid w:val="00B85AFB"/>
    <w:rsid w:val="00B86096"/>
    <w:rsid w:val="00B8749A"/>
    <w:rsid w:val="00B87D18"/>
    <w:rsid w:val="00B900DC"/>
    <w:rsid w:val="00B905E3"/>
    <w:rsid w:val="00B90C20"/>
    <w:rsid w:val="00B90D4F"/>
    <w:rsid w:val="00B90FE2"/>
    <w:rsid w:val="00B922EB"/>
    <w:rsid w:val="00B928C2"/>
    <w:rsid w:val="00B92A5A"/>
    <w:rsid w:val="00B93037"/>
    <w:rsid w:val="00B9321B"/>
    <w:rsid w:val="00B94FC7"/>
    <w:rsid w:val="00B956B7"/>
    <w:rsid w:val="00B960F8"/>
    <w:rsid w:val="00B96267"/>
    <w:rsid w:val="00B96700"/>
    <w:rsid w:val="00B96CCB"/>
    <w:rsid w:val="00B97495"/>
    <w:rsid w:val="00B97D3D"/>
    <w:rsid w:val="00BA11B0"/>
    <w:rsid w:val="00BA11B4"/>
    <w:rsid w:val="00BA13E3"/>
    <w:rsid w:val="00BA1B50"/>
    <w:rsid w:val="00BA2A26"/>
    <w:rsid w:val="00BA2B9B"/>
    <w:rsid w:val="00BA46CB"/>
    <w:rsid w:val="00BA5656"/>
    <w:rsid w:val="00BA6330"/>
    <w:rsid w:val="00BA633B"/>
    <w:rsid w:val="00BA7751"/>
    <w:rsid w:val="00BA7AFC"/>
    <w:rsid w:val="00BB060D"/>
    <w:rsid w:val="00BB0858"/>
    <w:rsid w:val="00BB0E86"/>
    <w:rsid w:val="00BB1C21"/>
    <w:rsid w:val="00BB2020"/>
    <w:rsid w:val="00BB204F"/>
    <w:rsid w:val="00BB3CF8"/>
    <w:rsid w:val="00BB4FDF"/>
    <w:rsid w:val="00BB55D6"/>
    <w:rsid w:val="00BB6BE3"/>
    <w:rsid w:val="00BB759E"/>
    <w:rsid w:val="00BC03B5"/>
    <w:rsid w:val="00BC1154"/>
    <w:rsid w:val="00BC13E3"/>
    <w:rsid w:val="00BC1874"/>
    <w:rsid w:val="00BC34DC"/>
    <w:rsid w:val="00BC393C"/>
    <w:rsid w:val="00BC3C4C"/>
    <w:rsid w:val="00BC3E0D"/>
    <w:rsid w:val="00BC3ED9"/>
    <w:rsid w:val="00BC4205"/>
    <w:rsid w:val="00BC4700"/>
    <w:rsid w:val="00BC7029"/>
    <w:rsid w:val="00BC7708"/>
    <w:rsid w:val="00BC7D1F"/>
    <w:rsid w:val="00BD143A"/>
    <w:rsid w:val="00BD1DF2"/>
    <w:rsid w:val="00BD2B36"/>
    <w:rsid w:val="00BD2B70"/>
    <w:rsid w:val="00BD2EA7"/>
    <w:rsid w:val="00BD436B"/>
    <w:rsid w:val="00BD489F"/>
    <w:rsid w:val="00BD5573"/>
    <w:rsid w:val="00BD574B"/>
    <w:rsid w:val="00BD596A"/>
    <w:rsid w:val="00BD5B98"/>
    <w:rsid w:val="00BD5C42"/>
    <w:rsid w:val="00BD6AB3"/>
    <w:rsid w:val="00BD6AD0"/>
    <w:rsid w:val="00BD6B67"/>
    <w:rsid w:val="00BD7074"/>
    <w:rsid w:val="00BD7FC4"/>
    <w:rsid w:val="00BE04C3"/>
    <w:rsid w:val="00BE054F"/>
    <w:rsid w:val="00BE0CD9"/>
    <w:rsid w:val="00BE18DD"/>
    <w:rsid w:val="00BE1C39"/>
    <w:rsid w:val="00BE1CC6"/>
    <w:rsid w:val="00BE236B"/>
    <w:rsid w:val="00BE24B3"/>
    <w:rsid w:val="00BE29A9"/>
    <w:rsid w:val="00BE2B6E"/>
    <w:rsid w:val="00BE3020"/>
    <w:rsid w:val="00BE35C4"/>
    <w:rsid w:val="00BE38D4"/>
    <w:rsid w:val="00BE523A"/>
    <w:rsid w:val="00BE61F0"/>
    <w:rsid w:val="00BE6ABC"/>
    <w:rsid w:val="00BE6E2B"/>
    <w:rsid w:val="00BE73AD"/>
    <w:rsid w:val="00BE7422"/>
    <w:rsid w:val="00BE7A03"/>
    <w:rsid w:val="00BF054B"/>
    <w:rsid w:val="00BF1267"/>
    <w:rsid w:val="00BF2667"/>
    <w:rsid w:val="00BF26D0"/>
    <w:rsid w:val="00BF29E6"/>
    <w:rsid w:val="00BF2C04"/>
    <w:rsid w:val="00BF2DD3"/>
    <w:rsid w:val="00BF2E67"/>
    <w:rsid w:val="00BF2EA1"/>
    <w:rsid w:val="00BF34AD"/>
    <w:rsid w:val="00BF353E"/>
    <w:rsid w:val="00BF4413"/>
    <w:rsid w:val="00BF4C7B"/>
    <w:rsid w:val="00BF5196"/>
    <w:rsid w:val="00BF5995"/>
    <w:rsid w:val="00BF6D23"/>
    <w:rsid w:val="00BF7E26"/>
    <w:rsid w:val="00C00060"/>
    <w:rsid w:val="00C0015F"/>
    <w:rsid w:val="00C001D3"/>
    <w:rsid w:val="00C01540"/>
    <w:rsid w:val="00C01B67"/>
    <w:rsid w:val="00C02986"/>
    <w:rsid w:val="00C029C3"/>
    <w:rsid w:val="00C033C1"/>
    <w:rsid w:val="00C03A48"/>
    <w:rsid w:val="00C0451B"/>
    <w:rsid w:val="00C05414"/>
    <w:rsid w:val="00C0607C"/>
    <w:rsid w:val="00C066EF"/>
    <w:rsid w:val="00C07904"/>
    <w:rsid w:val="00C10CA9"/>
    <w:rsid w:val="00C10D01"/>
    <w:rsid w:val="00C10ED2"/>
    <w:rsid w:val="00C12698"/>
    <w:rsid w:val="00C12A80"/>
    <w:rsid w:val="00C12E2A"/>
    <w:rsid w:val="00C13CC3"/>
    <w:rsid w:val="00C13D0C"/>
    <w:rsid w:val="00C14E1F"/>
    <w:rsid w:val="00C15044"/>
    <w:rsid w:val="00C15656"/>
    <w:rsid w:val="00C1573F"/>
    <w:rsid w:val="00C16008"/>
    <w:rsid w:val="00C17B43"/>
    <w:rsid w:val="00C202B8"/>
    <w:rsid w:val="00C20358"/>
    <w:rsid w:val="00C20A38"/>
    <w:rsid w:val="00C21D60"/>
    <w:rsid w:val="00C21ED0"/>
    <w:rsid w:val="00C221EE"/>
    <w:rsid w:val="00C22A63"/>
    <w:rsid w:val="00C2303E"/>
    <w:rsid w:val="00C231A9"/>
    <w:rsid w:val="00C23B69"/>
    <w:rsid w:val="00C23C63"/>
    <w:rsid w:val="00C26881"/>
    <w:rsid w:val="00C26EA4"/>
    <w:rsid w:val="00C2706F"/>
    <w:rsid w:val="00C30081"/>
    <w:rsid w:val="00C3080E"/>
    <w:rsid w:val="00C30ACB"/>
    <w:rsid w:val="00C30AD6"/>
    <w:rsid w:val="00C3105D"/>
    <w:rsid w:val="00C312A6"/>
    <w:rsid w:val="00C31850"/>
    <w:rsid w:val="00C32D89"/>
    <w:rsid w:val="00C3362D"/>
    <w:rsid w:val="00C34C33"/>
    <w:rsid w:val="00C35169"/>
    <w:rsid w:val="00C35419"/>
    <w:rsid w:val="00C35574"/>
    <w:rsid w:val="00C363C1"/>
    <w:rsid w:val="00C3688C"/>
    <w:rsid w:val="00C369E1"/>
    <w:rsid w:val="00C36F58"/>
    <w:rsid w:val="00C37270"/>
    <w:rsid w:val="00C41DFC"/>
    <w:rsid w:val="00C42488"/>
    <w:rsid w:val="00C427F0"/>
    <w:rsid w:val="00C42927"/>
    <w:rsid w:val="00C42DAB"/>
    <w:rsid w:val="00C42E46"/>
    <w:rsid w:val="00C437EB"/>
    <w:rsid w:val="00C441ED"/>
    <w:rsid w:val="00C45E13"/>
    <w:rsid w:val="00C467EF"/>
    <w:rsid w:val="00C46D18"/>
    <w:rsid w:val="00C4721B"/>
    <w:rsid w:val="00C478E4"/>
    <w:rsid w:val="00C47B66"/>
    <w:rsid w:val="00C47C50"/>
    <w:rsid w:val="00C50072"/>
    <w:rsid w:val="00C5033F"/>
    <w:rsid w:val="00C512F7"/>
    <w:rsid w:val="00C52016"/>
    <w:rsid w:val="00C52CCF"/>
    <w:rsid w:val="00C53171"/>
    <w:rsid w:val="00C533F5"/>
    <w:rsid w:val="00C53C44"/>
    <w:rsid w:val="00C544A5"/>
    <w:rsid w:val="00C55D95"/>
    <w:rsid w:val="00C560F8"/>
    <w:rsid w:val="00C56248"/>
    <w:rsid w:val="00C57016"/>
    <w:rsid w:val="00C576B8"/>
    <w:rsid w:val="00C57959"/>
    <w:rsid w:val="00C57D4B"/>
    <w:rsid w:val="00C60DC8"/>
    <w:rsid w:val="00C61A43"/>
    <w:rsid w:val="00C62B60"/>
    <w:rsid w:val="00C63471"/>
    <w:rsid w:val="00C63D63"/>
    <w:rsid w:val="00C645B8"/>
    <w:rsid w:val="00C64ABD"/>
    <w:rsid w:val="00C64B9D"/>
    <w:rsid w:val="00C65974"/>
    <w:rsid w:val="00C66008"/>
    <w:rsid w:val="00C66D93"/>
    <w:rsid w:val="00C67FD0"/>
    <w:rsid w:val="00C719BB"/>
    <w:rsid w:val="00C71CA1"/>
    <w:rsid w:val="00C71EED"/>
    <w:rsid w:val="00C71F1A"/>
    <w:rsid w:val="00C72CC7"/>
    <w:rsid w:val="00C73317"/>
    <w:rsid w:val="00C73AD9"/>
    <w:rsid w:val="00C73FF5"/>
    <w:rsid w:val="00C74412"/>
    <w:rsid w:val="00C74B34"/>
    <w:rsid w:val="00C75002"/>
    <w:rsid w:val="00C75147"/>
    <w:rsid w:val="00C75573"/>
    <w:rsid w:val="00C757C7"/>
    <w:rsid w:val="00C75D46"/>
    <w:rsid w:val="00C76460"/>
    <w:rsid w:val="00C766FB"/>
    <w:rsid w:val="00C76A1F"/>
    <w:rsid w:val="00C774BB"/>
    <w:rsid w:val="00C80786"/>
    <w:rsid w:val="00C81550"/>
    <w:rsid w:val="00C81D79"/>
    <w:rsid w:val="00C82818"/>
    <w:rsid w:val="00C838D0"/>
    <w:rsid w:val="00C83904"/>
    <w:rsid w:val="00C83EF3"/>
    <w:rsid w:val="00C842AF"/>
    <w:rsid w:val="00C876D9"/>
    <w:rsid w:val="00C87C03"/>
    <w:rsid w:val="00C90C42"/>
    <w:rsid w:val="00C91028"/>
    <w:rsid w:val="00C9122F"/>
    <w:rsid w:val="00C91C57"/>
    <w:rsid w:val="00C91C59"/>
    <w:rsid w:val="00C9295A"/>
    <w:rsid w:val="00C92A8C"/>
    <w:rsid w:val="00C93C16"/>
    <w:rsid w:val="00C94048"/>
    <w:rsid w:val="00C94539"/>
    <w:rsid w:val="00C95517"/>
    <w:rsid w:val="00C957E0"/>
    <w:rsid w:val="00C95AF5"/>
    <w:rsid w:val="00C95E54"/>
    <w:rsid w:val="00C97772"/>
    <w:rsid w:val="00C97D0B"/>
    <w:rsid w:val="00CA04C9"/>
    <w:rsid w:val="00CA10F6"/>
    <w:rsid w:val="00CA1367"/>
    <w:rsid w:val="00CA26B5"/>
    <w:rsid w:val="00CA2A5C"/>
    <w:rsid w:val="00CA2DA9"/>
    <w:rsid w:val="00CA3188"/>
    <w:rsid w:val="00CA3B7C"/>
    <w:rsid w:val="00CA4A8C"/>
    <w:rsid w:val="00CA525B"/>
    <w:rsid w:val="00CA53EE"/>
    <w:rsid w:val="00CA543D"/>
    <w:rsid w:val="00CA55BC"/>
    <w:rsid w:val="00CA5910"/>
    <w:rsid w:val="00CA6E49"/>
    <w:rsid w:val="00CA707B"/>
    <w:rsid w:val="00CA7C08"/>
    <w:rsid w:val="00CA7C44"/>
    <w:rsid w:val="00CA7D65"/>
    <w:rsid w:val="00CA7F36"/>
    <w:rsid w:val="00CB03B9"/>
    <w:rsid w:val="00CB0B50"/>
    <w:rsid w:val="00CB26FC"/>
    <w:rsid w:val="00CB2942"/>
    <w:rsid w:val="00CB3D40"/>
    <w:rsid w:val="00CB408C"/>
    <w:rsid w:val="00CB5365"/>
    <w:rsid w:val="00CB53B0"/>
    <w:rsid w:val="00CB571A"/>
    <w:rsid w:val="00CB5ADD"/>
    <w:rsid w:val="00CB68C1"/>
    <w:rsid w:val="00CB69D9"/>
    <w:rsid w:val="00CB710D"/>
    <w:rsid w:val="00CB72D0"/>
    <w:rsid w:val="00CB74FE"/>
    <w:rsid w:val="00CC0443"/>
    <w:rsid w:val="00CC22FC"/>
    <w:rsid w:val="00CC2E06"/>
    <w:rsid w:val="00CC33E6"/>
    <w:rsid w:val="00CC39ED"/>
    <w:rsid w:val="00CC431D"/>
    <w:rsid w:val="00CC4842"/>
    <w:rsid w:val="00CC5DC6"/>
    <w:rsid w:val="00CD0B79"/>
    <w:rsid w:val="00CD166B"/>
    <w:rsid w:val="00CD1988"/>
    <w:rsid w:val="00CD28C5"/>
    <w:rsid w:val="00CD39B1"/>
    <w:rsid w:val="00CD3B80"/>
    <w:rsid w:val="00CD487B"/>
    <w:rsid w:val="00CD48FA"/>
    <w:rsid w:val="00CD627A"/>
    <w:rsid w:val="00CD66CE"/>
    <w:rsid w:val="00CD703F"/>
    <w:rsid w:val="00CD745A"/>
    <w:rsid w:val="00CD7605"/>
    <w:rsid w:val="00CE0209"/>
    <w:rsid w:val="00CE0255"/>
    <w:rsid w:val="00CE0837"/>
    <w:rsid w:val="00CE0C60"/>
    <w:rsid w:val="00CE0F47"/>
    <w:rsid w:val="00CE15FA"/>
    <w:rsid w:val="00CE1671"/>
    <w:rsid w:val="00CE1A16"/>
    <w:rsid w:val="00CE1C6F"/>
    <w:rsid w:val="00CE267F"/>
    <w:rsid w:val="00CE2CDF"/>
    <w:rsid w:val="00CE39A6"/>
    <w:rsid w:val="00CE3B9D"/>
    <w:rsid w:val="00CE6049"/>
    <w:rsid w:val="00CE62C5"/>
    <w:rsid w:val="00CE6BC4"/>
    <w:rsid w:val="00CE6D33"/>
    <w:rsid w:val="00CE6D79"/>
    <w:rsid w:val="00CF077D"/>
    <w:rsid w:val="00CF102A"/>
    <w:rsid w:val="00CF1A93"/>
    <w:rsid w:val="00CF1EA8"/>
    <w:rsid w:val="00CF2CC3"/>
    <w:rsid w:val="00CF3040"/>
    <w:rsid w:val="00CF3385"/>
    <w:rsid w:val="00CF3496"/>
    <w:rsid w:val="00CF3501"/>
    <w:rsid w:val="00CF3AA4"/>
    <w:rsid w:val="00CF3AE0"/>
    <w:rsid w:val="00CF3EE8"/>
    <w:rsid w:val="00CF4511"/>
    <w:rsid w:val="00CF45F3"/>
    <w:rsid w:val="00CF46DA"/>
    <w:rsid w:val="00CF4B47"/>
    <w:rsid w:val="00CF53B6"/>
    <w:rsid w:val="00CF6037"/>
    <w:rsid w:val="00CF6608"/>
    <w:rsid w:val="00CF7351"/>
    <w:rsid w:val="00CF7892"/>
    <w:rsid w:val="00CF7B2F"/>
    <w:rsid w:val="00D00155"/>
    <w:rsid w:val="00D00513"/>
    <w:rsid w:val="00D00C1A"/>
    <w:rsid w:val="00D01147"/>
    <w:rsid w:val="00D0146A"/>
    <w:rsid w:val="00D02AB3"/>
    <w:rsid w:val="00D03C84"/>
    <w:rsid w:val="00D04095"/>
    <w:rsid w:val="00D04611"/>
    <w:rsid w:val="00D05360"/>
    <w:rsid w:val="00D060D5"/>
    <w:rsid w:val="00D07B7B"/>
    <w:rsid w:val="00D10B8C"/>
    <w:rsid w:val="00D11A90"/>
    <w:rsid w:val="00D1221D"/>
    <w:rsid w:val="00D129A7"/>
    <w:rsid w:val="00D12A64"/>
    <w:rsid w:val="00D15367"/>
    <w:rsid w:val="00D15C30"/>
    <w:rsid w:val="00D164E9"/>
    <w:rsid w:val="00D17838"/>
    <w:rsid w:val="00D17A41"/>
    <w:rsid w:val="00D17B0D"/>
    <w:rsid w:val="00D17DB7"/>
    <w:rsid w:val="00D17E8F"/>
    <w:rsid w:val="00D17E95"/>
    <w:rsid w:val="00D17F0B"/>
    <w:rsid w:val="00D211B1"/>
    <w:rsid w:val="00D21B44"/>
    <w:rsid w:val="00D21CB8"/>
    <w:rsid w:val="00D21F89"/>
    <w:rsid w:val="00D2315E"/>
    <w:rsid w:val="00D23FFA"/>
    <w:rsid w:val="00D255EF"/>
    <w:rsid w:val="00D25A24"/>
    <w:rsid w:val="00D26479"/>
    <w:rsid w:val="00D265FC"/>
    <w:rsid w:val="00D266FD"/>
    <w:rsid w:val="00D27861"/>
    <w:rsid w:val="00D3071C"/>
    <w:rsid w:val="00D30B7D"/>
    <w:rsid w:val="00D31B04"/>
    <w:rsid w:val="00D3223D"/>
    <w:rsid w:val="00D32C10"/>
    <w:rsid w:val="00D33028"/>
    <w:rsid w:val="00D33403"/>
    <w:rsid w:val="00D33BF3"/>
    <w:rsid w:val="00D340B2"/>
    <w:rsid w:val="00D347B1"/>
    <w:rsid w:val="00D3554C"/>
    <w:rsid w:val="00D35A5B"/>
    <w:rsid w:val="00D36722"/>
    <w:rsid w:val="00D36D71"/>
    <w:rsid w:val="00D37269"/>
    <w:rsid w:val="00D37304"/>
    <w:rsid w:val="00D37C9D"/>
    <w:rsid w:val="00D40001"/>
    <w:rsid w:val="00D4140D"/>
    <w:rsid w:val="00D417E0"/>
    <w:rsid w:val="00D42069"/>
    <w:rsid w:val="00D42C09"/>
    <w:rsid w:val="00D43380"/>
    <w:rsid w:val="00D43BB6"/>
    <w:rsid w:val="00D43D6D"/>
    <w:rsid w:val="00D43F80"/>
    <w:rsid w:val="00D44615"/>
    <w:rsid w:val="00D44C63"/>
    <w:rsid w:val="00D45FF3"/>
    <w:rsid w:val="00D46588"/>
    <w:rsid w:val="00D46ED3"/>
    <w:rsid w:val="00D477B7"/>
    <w:rsid w:val="00D47AB2"/>
    <w:rsid w:val="00D50618"/>
    <w:rsid w:val="00D51C6A"/>
    <w:rsid w:val="00D51CE1"/>
    <w:rsid w:val="00D52C95"/>
    <w:rsid w:val="00D53654"/>
    <w:rsid w:val="00D5368C"/>
    <w:rsid w:val="00D539E0"/>
    <w:rsid w:val="00D53E1D"/>
    <w:rsid w:val="00D5410C"/>
    <w:rsid w:val="00D54BD7"/>
    <w:rsid w:val="00D55221"/>
    <w:rsid w:val="00D55BF1"/>
    <w:rsid w:val="00D56696"/>
    <w:rsid w:val="00D56A88"/>
    <w:rsid w:val="00D5767A"/>
    <w:rsid w:val="00D578DD"/>
    <w:rsid w:val="00D603A7"/>
    <w:rsid w:val="00D61916"/>
    <w:rsid w:val="00D62D7A"/>
    <w:rsid w:val="00D636EA"/>
    <w:rsid w:val="00D6389C"/>
    <w:rsid w:val="00D63B64"/>
    <w:rsid w:val="00D647CF"/>
    <w:rsid w:val="00D64C71"/>
    <w:rsid w:val="00D64D4F"/>
    <w:rsid w:val="00D65A08"/>
    <w:rsid w:val="00D65F43"/>
    <w:rsid w:val="00D668DD"/>
    <w:rsid w:val="00D6781D"/>
    <w:rsid w:val="00D67AB9"/>
    <w:rsid w:val="00D70062"/>
    <w:rsid w:val="00D70522"/>
    <w:rsid w:val="00D716DB"/>
    <w:rsid w:val="00D7185A"/>
    <w:rsid w:val="00D72303"/>
    <w:rsid w:val="00D725A9"/>
    <w:rsid w:val="00D72C7F"/>
    <w:rsid w:val="00D73A1A"/>
    <w:rsid w:val="00D73B7C"/>
    <w:rsid w:val="00D74D5A"/>
    <w:rsid w:val="00D7561E"/>
    <w:rsid w:val="00D75F44"/>
    <w:rsid w:val="00D764DC"/>
    <w:rsid w:val="00D76638"/>
    <w:rsid w:val="00D77798"/>
    <w:rsid w:val="00D804BA"/>
    <w:rsid w:val="00D805CE"/>
    <w:rsid w:val="00D8063E"/>
    <w:rsid w:val="00D80E62"/>
    <w:rsid w:val="00D8151C"/>
    <w:rsid w:val="00D81B89"/>
    <w:rsid w:val="00D8212F"/>
    <w:rsid w:val="00D82141"/>
    <w:rsid w:val="00D82A6F"/>
    <w:rsid w:val="00D84464"/>
    <w:rsid w:val="00D84E60"/>
    <w:rsid w:val="00D8563B"/>
    <w:rsid w:val="00D85AAD"/>
    <w:rsid w:val="00D85D1B"/>
    <w:rsid w:val="00D86227"/>
    <w:rsid w:val="00D86EF5"/>
    <w:rsid w:val="00D87009"/>
    <w:rsid w:val="00D875F7"/>
    <w:rsid w:val="00D87AF4"/>
    <w:rsid w:val="00D87BA8"/>
    <w:rsid w:val="00D90850"/>
    <w:rsid w:val="00D90A01"/>
    <w:rsid w:val="00D90E0A"/>
    <w:rsid w:val="00D91AA6"/>
    <w:rsid w:val="00D91F54"/>
    <w:rsid w:val="00D9272C"/>
    <w:rsid w:val="00D9276F"/>
    <w:rsid w:val="00D93372"/>
    <w:rsid w:val="00D93CE9"/>
    <w:rsid w:val="00D93DF2"/>
    <w:rsid w:val="00D943B2"/>
    <w:rsid w:val="00D95D07"/>
    <w:rsid w:val="00D96A4E"/>
    <w:rsid w:val="00D96B9C"/>
    <w:rsid w:val="00D97E52"/>
    <w:rsid w:val="00DA3CDD"/>
    <w:rsid w:val="00DA3DE1"/>
    <w:rsid w:val="00DA4396"/>
    <w:rsid w:val="00DA4933"/>
    <w:rsid w:val="00DA549B"/>
    <w:rsid w:val="00DA5734"/>
    <w:rsid w:val="00DA5A1E"/>
    <w:rsid w:val="00DA5EE4"/>
    <w:rsid w:val="00DA67FD"/>
    <w:rsid w:val="00DA68F3"/>
    <w:rsid w:val="00DB0B95"/>
    <w:rsid w:val="00DB121C"/>
    <w:rsid w:val="00DB1526"/>
    <w:rsid w:val="00DB1847"/>
    <w:rsid w:val="00DB19B0"/>
    <w:rsid w:val="00DB19CB"/>
    <w:rsid w:val="00DB2136"/>
    <w:rsid w:val="00DB2F38"/>
    <w:rsid w:val="00DB36D6"/>
    <w:rsid w:val="00DB48BA"/>
    <w:rsid w:val="00DB4B4A"/>
    <w:rsid w:val="00DB4B76"/>
    <w:rsid w:val="00DB5C5B"/>
    <w:rsid w:val="00DB6034"/>
    <w:rsid w:val="00DB6464"/>
    <w:rsid w:val="00DB67F3"/>
    <w:rsid w:val="00DB6B18"/>
    <w:rsid w:val="00DB736E"/>
    <w:rsid w:val="00DB7D81"/>
    <w:rsid w:val="00DB7D8C"/>
    <w:rsid w:val="00DC09B1"/>
    <w:rsid w:val="00DC0D57"/>
    <w:rsid w:val="00DC0DA1"/>
    <w:rsid w:val="00DC192B"/>
    <w:rsid w:val="00DC28E1"/>
    <w:rsid w:val="00DC2CFA"/>
    <w:rsid w:val="00DC5414"/>
    <w:rsid w:val="00DC544A"/>
    <w:rsid w:val="00DC57B2"/>
    <w:rsid w:val="00DC6219"/>
    <w:rsid w:val="00DC7170"/>
    <w:rsid w:val="00DC721F"/>
    <w:rsid w:val="00DC7480"/>
    <w:rsid w:val="00DC7A3C"/>
    <w:rsid w:val="00DD0482"/>
    <w:rsid w:val="00DD05EA"/>
    <w:rsid w:val="00DD0E9B"/>
    <w:rsid w:val="00DD107D"/>
    <w:rsid w:val="00DD13BB"/>
    <w:rsid w:val="00DD2C91"/>
    <w:rsid w:val="00DD30BD"/>
    <w:rsid w:val="00DD4CBE"/>
    <w:rsid w:val="00DD54DD"/>
    <w:rsid w:val="00DD5D9B"/>
    <w:rsid w:val="00DD5FAA"/>
    <w:rsid w:val="00DD605E"/>
    <w:rsid w:val="00DD6294"/>
    <w:rsid w:val="00DD6D1A"/>
    <w:rsid w:val="00DD7B2F"/>
    <w:rsid w:val="00DE0CA4"/>
    <w:rsid w:val="00DE1921"/>
    <w:rsid w:val="00DE1B02"/>
    <w:rsid w:val="00DE2253"/>
    <w:rsid w:val="00DE2332"/>
    <w:rsid w:val="00DE23E4"/>
    <w:rsid w:val="00DE295A"/>
    <w:rsid w:val="00DE2CDD"/>
    <w:rsid w:val="00DE325A"/>
    <w:rsid w:val="00DE364B"/>
    <w:rsid w:val="00DE36B7"/>
    <w:rsid w:val="00DE3FA0"/>
    <w:rsid w:val="00DE40BE"/>
    <w:rsid w:val="00DE4418"/>
    <w:rsid w:val="00DE54DB"/>
    <w:rsid w:val="00DE61F3"/>
    <w:rsid w:val="00DE6741"/>
    <w:rsid w:val="00DE6AEF"/>
    <w:rsid w:val="00DE7668"/>
    <w:rsid w:val="00DE79B6"/>
    <w:rsid w:val="00DE7F34"/>
    <w:rsid w:val="00DF0857"/>
    <w:rsid w:val="00DF091C"/>
    <w:rsid w:val="00DF0FAF"/>
    <w:rsid w:val="00DF14F2"/>
    <w:rsid w:val="00DF278F"/>
    <w:rsid w:val="00DF4905"/>
    <w:rsid w:val="00DF4C86"/>
    <w:rsid w:val="00DF4D4C"/>
    <w:rsid w:val="00DF5225"/>
    <w:rsid w:val="00DF56B6"/>
    <w:rsid w:val="00DF571B"/>
    <w:rsid w:val="00DF6017"/>
    <w:rsid w:val="00DF6600"/>
    <w:rsid w:val="00DF6AD4"/>
    <w:rsid w:val="00DF7151"/>
    <w:rsid w:val="00DF727B"/>
    <w:rsid w:val="00E00023"/>
    <w:rsid w:val="00E009DC"/>
    <w:rsid w:val="00E00B64"/>
    <w:rsid w:val="00E02F65"/>
    <w:rsid w:val="00E02FE5"/>
    <w:rsid w:val="00E030F9"/>
    <w:rsid w:val="00E03E4B"/>
    <w:rsid w:val="00E03EC7"/>
    <w:rsid w:val="00E042AE"/>
    <w:rsid w:val="00E042C7"/>
    <w:rsid w:val="00E05034"/>
    <w:rsid w:val="00E055A0"/>
    <w:rsid w:val="00E05710"/>
    <w:rsid w:val="00E06831"/>
    <w:rsid w:val="00E07685"/>
    <w:rsid w:val="00E079F8"/>
    <w:rsid w:val="00E07AC8"/>
    <w:rsid w:val="00E07D7E"/>
    <w:rsid w:val="00E1047F"/>
    <w:rsid w:val="00E11222"/>
    <w:rsid w:val="00E11AB5"/>
    <w:rsid w:val="00E12163"/>
    <w:rsid w:val="00E121B9"/>
    <w:rsid w:val="00E123D7"/>
    <w:rsid w:val="00E12D63"/>
    <w:rsid w:val="00E12F89"/>
    <w:rsid w:val="00E131D5"/>
    <w:rsid w:val="00E1423E"/>
    <w:rsid w:val="00E14856"/>
    <w:rsid w:val="00E1590A"/>
    <w:rsid w:val="00E15B4C"/>
    <w:rsid w:val="00E15B65"/>
    <w:rsid w:val="00E16954"/>
    <w:rsid w:val="00E17168"/>
    <w:rsid w:val="00E1762B"/>
    <w:rsid w:val="00E17E64"/>
    <w:rsid w:val="00E20100"/>
    <w:rsid w:val="00E20928"/>
    <w:rsid w:val="00E209DE"/>
    <w:rsid w:val="00E20BB4"/>
    <w:rsid w:val="00E20E5E"/>
    <w:rsid w:val="00E21553"/>
    <w:rsid w:val="00E21D8C"/>
    <w:rsid w:val="00E230AA"/>
    <w:rsid w:val="00E23367"/>
    <w:rsid w:val="00E2378D"/>
    <w:rsid w:val="00E23830"/>
    <w:rsid w:val="00E23CB3"/>
    <w:rsid w:val="00E23DF6"/>
    <w:rsid w:val="00E2482C"/>
    <w:rsid w:val="00E25438"/>
    <w:rsid w:val="00E2563C"/>
    <w:rsid w:val="00E25C55"/>
    <w:rsid w:val="00E25F61"/>
    <w:rsid w:val="00E260C1"/>
    <w:rsid w:val="00E26135"/>
    <w:rsid w:val="00E277F8"/>
    <w:rsid w:val="00E30DBF"/>
    <w:rsid w:val="00E31018"/>
    <w:rsid w:val="00E31490"/>
    <w:rsid w:val="00E31564"/>
    <w:rsid w:val="00E31A21"/>
    <w:rsid w:val="00E31EC3"/>
    <w:rsid w:val="00E3220B"/>
    <w:rsid w:val="00E326F6"/>
    <w:rsid w:val="00E32B34"/>
    <w:rsid w:val="00E32CD5"/>
    <w:rsid w:val="00E33716"/>
    <w:rsid w:val="00E349AB"/>
    <w:rsid w:val="00E34C18"/>
    <w:rsid w:val="00E34CC5"/>
    <w:rsid w:val="00E352C9"/>
    <w:rsid w:val="00E35AD3"/>
    <w:rsid w:val="00E3609A"/>
    <w:rsid w:val="00E36109"/>
    <w:rsid w:val="00E363D0"/>
    <w:rsid w:val="00E36E3C"/>
    <w:rsid w:val="00E378C4"/>
    <w:rsid w:val="00E4014D"/>
    <w:rsid w:val="00E411F6"/>
    <w:rsid w:val="00E428D2"/>
    <w:rsid w:val="00E43819"/>
    <w:rsid w:val="00E439E0"/>
    <w:rsid w:val="00E43DC9"/>
    <w:rsid w:val="00E43F62"/>
    <w:rsid w:val="00E441DE"/>
    <w:rsid w:val="00E44C95"/>
    <w:rsid w:val="00E45C87"/>
    <w:rsid w:val="00E4652A"/>
    <w:rsid w:val="00E46D33"/>
    <w:rsid w:val="00E46E69"/>
    <w:rsid w:val="00E4782F"/>
    <w:rsid w:val="00E47A0F"/>
    <w:rsid w:val="00E50F5B"/>
    <w:rsid w:val="00E51695"/>
    <w:rsid w:val="00E523D2"/>
    <w:rsid w:val="00E535C8"/>
    <w:rsid w:val="00E53AD2"/>
    <w:rsid w:val="00E53AD3"/>
    <w:rsid w:val="00E5406C"/>
    <w:rsid w:val="00E54092"/>
    <w:rsid w:val="00E546EC"/>
    <w:rsid w:val="00E551DD"/>
    <w:rsid w:val="00E554DF"/>
    <w:rsid w:val="00E558AC"/>
    <w:rsid w:val="00E55C64"/>
    <w:rsid w:val="00E56D36"/>
    <w:rsid w:val="00E56FA2"/>
    <w:rsid w:val="00E576FE"/>
    <w:rsid w:val="00E57F52"/>
    <w:rsid w:val="00E60109"/>
    <w:rsid w:val="00E611BA"/>
    <w:rsid w:val="00E615D6"/>
    <w:rsid w:val="00E620B2"/>
    <w:rsid w:val="00E6349B"/>
    <w:rsid w:val="00E635DE"/>
    <w:rsid w:val="00E6447B"/>
    <w:rsid w:val="00E6447E"/>
    <w:rsid w:val="00E64970"/>
    <w:rsid w:val="00E64CF8"/>
    <w:rsid w:val="00E650C6"/>
    <w:rsid w:val="00E66244"/>
    <w:rsid w:val="00E66716"/>
    <w:rsid w:val="00E67173"/>
    <w:rsid w:val="00E6750A"/>
    <w:rsid w:val="00E6752A"/>
    <w:rsid w:val="00E679CB"/>
    <w:rsid w:val="00E67BF1"/>
    <w:rsid w:val="00E70147"/>
    <w:rsid w:val="00E707A2"/>
    <w:rsid w:val="00E71486"/>
    <w:rsid w:val="00E72117"/>
    <w:rsid w:val="00E7277E"/>
    <w:rsid w:val="00E72BBE"/>
    <w:rsid w:val="00E7319F"/>
    <w:rsid w:val="00E732D0"/>
    <w:rsid w:val="00E738D0"/>
    <w:rsid w:val="00E74028"/>
    <w:rsid w:val="00E742C4"/>
    <w:rsid w:val="00E7493C"/>
    <w:rsid w:val="00E74ABA"/>
    <w:rsid w:val="00E74B8F"/>
    <w:rsid w:val="00E75196"/>
    <w:rsid w:val="00E75326"/>
    <w:rsid w:val="00E753E3"/>
    <w:rsid w:val="00E75860"/>
    <w:rsid w:val="00E75AEB"/>
    <w:rsid w:val="00E761FD"/>
    <w:rsid w:val="00E7675C"/>
    <w:rsid w:val="00E770D8"/>
    <w:rsid w:val="00E80300"/>
    <w:rsid w:val="00E803C3"/>
    <w:rsid w:val="00E8063B"/>
    <w:rsid w:val="00E806BF"/>
    <w:rsid w:val="00E80AC3"/>
    <w:rsid w:val="00E80CC5"/>
    <w:rsid w:val="00E8171D"/>
    <w:rsid w:val="00E82821"/>
    <w:rsid w:val="00E836AF"/>
    <w:rsid w:val="00E83FF3"/>
    <w:rsid w:val="00E843C4"/>
    <w:rsid w:val="00E84666"/>
    <w:rsid w:val="00E846A7"/>
    <w:rsid w:val="00E84EE3"/>
    <w:rsid w:val="00E85024"/>
    <w:rsid w:val="00E851B7"/>
    <w:rsid w:val="00E85540"/>
    <w:rsid w:val="00E8589B"/>
    <w:rsid w:val="00E86240"/>
    <w:rsid w:val="00E862D1"/>
    <w:rsid w:val="00E86607"/>
    <w:rsid w:val="00E867FD"/>
    <w:rsid w:val="00E86E6B"/>
    <w:rsid w:val="00E91219"/>
    <w:rsid w:val="00E92FA5"/>
    <w:rsid w:val="00E9563C"/>
    <w:rsid w:val="00E95CD6"/>
    <w:rsid w:val="00E96297"/>
    <w:rsid w:val="00E96509"/>
    <w:rsid w:val="00E97A4B"/>
    <w:rsid w:val="00EA09B3"/>
    <w:rsid w:val="00EA0CF1"/>
    <w:rsid w:val="00EA40B9"/>
    <w:rsid w:val="00EA5851"/>
    <w:rsid w:val="00EA5ED2"/>
    <w:rsid w:val="00EA6111"/>
    <w:rsid w:val="00EA65C1"/>
    <w:rsid w:val="00EA67A3"/>
    <w:rsid w:val="00EA7688"/>
    <w:rsid w:val="00EA7F92"/>
    <w:rsid w:val="00EB046A"/>
    <w:rsid w:val="00EB054C"/>
    <w:rsid w:val="00EB0F5A"/>
    <w:rsid w:val="00EB0F66"/>
    <w:rsid w:val="00EB1325"/>
    <w:rsid w:val="00EB2555"/>
    <w:rsid w:val="00EB26E6"/>
    <w:rsid w:val="00EB288D"/>
    <w:rsid w:val="00EB3109"/>
    <w:rsid w:val="00EB495D"/>
    <w:rsid w:val="00EB5FFA"/>
    <w:rsid w:val="00EB672B"/>
    <w:rsid w:val="00EB6F0F"/>
    <w:rsid w:val="00EB7BC5"/>
    <w:rsid w:val="00EB7F8B"/>
    <w:rsid w:val="00EC0591"/>
    <w:rsid w:val="00EC07A7"/>
    <w:rsid w:val="00EC0880"/>
    <w:rsid w:val="00EC09C9"/>
    <w:rsid w:val="00EC1396"/>
    <w:rsid w:val="00EC13CF"/>
    <w:rsid w:val="00EC1595"/>
    <w:rsid w:val="00EC2118"/>
    <w:rsid w:val="00EC3618"/>
    <w:rsid w:val="00EC3A60"/>
    <w:rsid w:val="00EC431E"/>
    <w:rsid w:val="00EC5039"/>
    <w:rsid w:val="00EC6A03"/>
    <w:rsid w:val="00EC6D4B"/>
    <w:rsid w:val="00EC7071"/>
    <w:rsid w:val="00ED1D67"/>
    <w:rsid w:val="00ED220B"/>
    <w:rsid w:val="00ED2236"/>
    <w:rsid w:val="00ED2783"/>
    <w:rsid w:val="00ED3A4C"/>
    <w:rsid w:val="00ED46F0"/>
    <w:rsid w:val="00ED54B8"/>
    <w:rsid w:val="00ED634E"/>
    <w:rsid w:val="00ED75FE"/>
    <w:rsid w:val="00ED7A31"/>
    <w:rsid w:val="00EE0866"/>
    <w:rsid w:val="00EE0D24"/>
    <w:rsid w:val="00EE1EE8"/>
    <w:rsid w:val="00EE2437"/>
    <w:rsid w:val="00EE2D25"/>
    <w:rsid w:val="00EE2FB8"/>
    <w:rsid w:val="00EE4224"/>
    <w:rsid w:val="00EE4424"/>
    <w:rsid w:val="00EE4E4D"/>
    <w:rsid w:val="00EE5169"/>
    <w:rsid w:val="00EE5504"/>
    <w:rsid w:val="00EE6508"/>
    <w:rsid w:val="00EE6C0B"/>
    <w:rsid w:val="00EE737E"/>
    <w:rsid w:val="00EE763F"/>
    <w:rsid w:val="00EF00A4"/>
    <w:rsid w:val="00EF0647"/>
    <w:rsid w:val="00EF29D5"/>
    <w:rsid w:val="00EF2F71"/>
    <w:rsid w:val="00EF329E"/>
    <w:rsid w:val="00EF3835"/>
    <w:rsid w:val="00EF4F58"/>
    <w:rsid w:val="00EF58FA"/>
    <w:rsid w:val="00EF649E"/>
    <w:rsid w:val="00EF6AB5"/>
    <w:rsid w:val="00F00288"/>
    <w:rsid w:val="00F0039F"/>
    <w:rsid w:val="00F010A3"/>
    <w:rsid w:val="00F01D84"/>
    <w:rsid w:val="00F02475"/>
    <w:rsid w:val="00F02559"/>
    <w:rsid w:val="00F02D6B"/>
    <w:rsid w:val="00F0304B"/>
    <w:rsid w:val="00F04272"/>
    <w:rsid w:val="00F04687"/>
    <w:rsid w:val="00F05512"/>
    <w:rsid w:val="00F05C64"/>
    <w:rsid w:val="00F062C6"/>
    <w:rsid w:val="00F062D1"/>
    <w:rsid w:val="00F07092"/>
    <w:rsid w:val="00F077F7"/>
    <w:rsid w:val="00F102FD"/>
    <w:rsid w:val="00F10741"/>
    <w:rsid w:val="00F10C6A"/>
    <w:rsid w:val="00F115BD"/>
    <w:rsid w:val="00F11FD4"/>
    <w:rsid w:val="00F12650"/>
    <w:rsid w:val="00F12B0F"/>
    <w:rsid w:val="00F1396E"/>
    <w:rsid w:val="00F13B95"/>
    <w:rsid w:val="00F13BD6"/>
    <w:rsid w:val="00F14272"/>
    <w:rsid w:val="00F15359"/>
    <w:rsid w:val="00F156EF"/>
    <w:rsid w:val="00F15E6D"/>
    <w:rsid w:val="00F16F9E"/>
    <w:rsid w:val="00F171DA"/>
    <w:rsid w:val="00F202B2"/>
    <w:rsid w:val="00F2095F"/>
    <w:rsid w:val="00F20CF4"/>
    <w:rsid w:val="00F211BB"/>
    <w:rsid w:val="00F21474"/>
    <w:rsid w:val="00F23849"/>
    <w:rsid w:val="00F23E91"/>
    <w:rsid w:val="00F24D72"/>
    <w:rsid w:val="00F2683F"/>
    <w:rsid w:val="00F269F2"/>
    <w:rsid w:val="00F26EE7"/>
    <w:rsid w:val="00F27700"/>
    <w:rsid w:val="00F27AC0"/>
    <w:rsid w:val="00F3019E"/>
    <w:rsid w:val="00F31720"/>
    <w:rsid w:val="00F31B17"/>
    <w:rsid w:val="00F32990"/>
    <w:rsid w:val="00F32D5E"/>
    <w:rsid w:val="00F336DA"/>
    <w:rsid w:val="00F34BE2"/>
    <w:rsid w:val="00F34EB7"/>
    <w:rsid w:val="00F35852"/>
    <w:rsid w:val="00F358F3"/>
    <w:rsid w:val="00F35A24"/>
    <w:rsid w:val="00F37223"/>
    <w:rsid w:val="00F37762"/>
    <w:rsid w:val="00F37A3A"/>
    <w:rsid w:val="00F37E1D"/>
    <w:rsid w:val="00F37EC4"/>
    <w:rsid w:val="00F401B4"/>
    <w:rsid w:val="00F404E6"/>
    <w:rsid w:val="00F40C8D"/>
    <w:rsid w:val="00F41102"/>
    <w:rsid w:val="00F4174E"/>
    <w:rsid w:val="00F43470"/>
    <w:rsid w:val="00F434AB"/>
    <w:rsid w:val="00F435C1"/>
    <w:rsid w:val="00F4398D"/>
    <w:rsid w:val="00F445B1"/>
    <w:rsid w:val="00F44E63"/>
    <w:rsid w:val="00F45195"/>
    <w:rsid w:val="00F45CA8"/>
    <w:rsid w:val="00F45CF8"/>
    <w:rsid w:val="00F45F2E"/>
    <w:rsid w:val="00F46195"/>
    <w:rsid w:val="00F469D5"/>
    <w:rsid w:val="00F46B2F"/>
    <w:rsid w:val="00F47391"/>
    <w:rsid w:val="00F47C6F"/>
    <w:rsid w:val="00F50199"/>
    <w:rsid w:val="00F50861"/>
    <w:rsid w:val="00F509A4"/>
    <w:rsid w:val="00F50AC9"/>
    <w:rsid w:val="00F50D74"/>
    <w:rsid w:val="00F515F6"/>
    <w:rsid w:val="00F51ADD"/>
    <w:rsid w:val="00F525A2"/>
    <w:rsid w:val="00F529CD"/>
    <w:rsid w:val="00F52CAB"/>
    <w:rsid w:val="00F52D3C"/>
    <w:rsid w:val="00F53554"/>
    <w:rsid w:val="00F5452A"/>
    <w:rsid w:val="00F5464F"/>
    <w:rsid w:val="00F5471C"/>
    <w:rsid w:val="00F54D08"/>
    <w:rsid w:val="00F550F1"/>
    <w:rsid w:val="00F55C3E"/>
    <w:rsid w:val="00F56DE2"/>
    <w:rsid w:val="00F571CA"/>
    <w:rsid w:val="00F578DA"/>
    <w:rsid w:val="00F61120"/>
    <w:rsid w:val="00F616B2"/>
    <w:rsid w:val="00F61828"/>
    <w:rsid w:val="00F61F14"/>
    <w:rsid w:val="00F61F23"/>
    <w:rsid w:val="00F61F53"/>
    <w:rsid w:val="00F622E7"/>
    <w:rsid w:val="00F646E5"/>
    <w:rsid w:val="00F64CD3"/>
    <w:rsid w:val="00F6661F"/>
    <w:rsid w:val="00F66833"/>
    <w:rsid w:val="00F66A11"/>
    <w:rsid w:val="00F66E2B"/>
    <w:rsid w:val="00F67008"/>
    <w:rsid w:val="00F673B2"/>
    <w:rsid w:val="00F7009F"/>
    <w:rsid w:val="00F700AB"/>
    <w:rsid w:val="00F70E77"/>
    <w:rsid w:val="00F72030"/>
    <w:rsid w:val="00F73228"/>
    <w:rsid w:val="00F738F4"/>
    <w:rsid w:val="00F74030"/>
    <w:rsid w:val="00F741CB"/>
    <w:rsid w:val="00F7461C"/>
    <w:rsid w:val="00F75902"/>
    <w:rsid w:val="00F76ED2"/>
    <w:rsid w:val="00F7796B"/>
    <w:rsid w:val="00F77E89"/>
    <w:rsid w:val="00F8001D"/>
    <w:rsid w:val="00F80219"/>
    <w:rsid w:val="00F81E5F"/>
    <w:rsid w:val="00F82E6E"/>
    <w:rsid w:val="00F831DF"/>
    <w:rsid w:val="00F840F8"/>
    <w:rsid w:val="00F85094"/>
    <w:rsid w:val="00F8581B"/>
    <w:rsid w:val="00F85855"/>
    <w:rsid w:val="00F85BB8"/>
    <w:rsid w:val="00F85E2A"/>
    <w:rsid w:val="00F8623F"/>
    <w:rsid w:val="00F869BC"/>
    <w:rsid w:val="00F86AAE"/>
    <w:rsid w:val="00F87093"/>
    <w:rsid w:val="00F875A3"/>
    <w:rsid w:val="00F87A17"/>
    <w:rsid w:val="00F87FB3"/>
    <w:rsid w:val="00F9000B"/>
    <w:rsid w:val="00F90BEF"/>
    <w:rsid w:val="00F91B66"/>
    <w:rsid w:val="00F91EC1"/>
    <w:rsid w:val="00F92BD9"/>
    <w:rsid w:val="00F92CAB"/>
    <w:rsid w:val="00F932B5"/>
    <w:rsid w:val="00F93D00"/>
    <w:rsid w:val="00F946E7"/>
    <w:rsid w:val="00F94820"/>
    <w:rsid w:val="00F951E5"/>
    <w:rsid w:val="00F95A34"/>
    <w:rsid w:val="00F963D0"/>
    <w:rsid w:val="00F964B5"/>
    <w:rsid w:val="00F96E32"/>
    <w:rsid w:val="00F970CC"/>
    <w:rsid w:val="00F9713F"/>
    <w:rsid w:val="00F977E6"/>
    <w:rsid w:val="00F97B50"/>
    <w:rsid w:val="00FA02DB"/>
    <w:rsid w:val="00FA051D"/>
    <w:rsid w:val="00FA05F5"/>
    <w:rsid w:val="00FA0E7A"/>
    <w:rsid w:val="00FA1510"/>
    <w:rsid w:val="00FA1CA8"/>
    <w:rsid w:val="00FA22CE"/>
    <w:rsid w:val="00FA2E0F"/>
    <w:rsid w:val="00FA31EE"/>
    <w:rsid w:val="00FA38AB"/>
    <w:rsid w:val="00FA3D0B"/>
    <w:rsid w:val="00FA4924"/>
    <w:rsid w:val="00FA4A3B"/>
    <w:rsid w:val="00FA4FC5"/>
    <w:rsid w:val="00FA61F0"/>
    <w:rsid w:val="00FA64BC"/>
    <w:rsid w:val="00FA6754"/>
    <w:rsid w:val="00FA717C"/>
    <w:rsid w:val="00FA7A8A"/>
    <w:rsid w:val="00FA7C18"/>
    <w:rsid w:val="00FA7F7F"/>
    <w:rsid w:val="00FB0C01"/>
    <w:rsid w:val="00FB0DD3"/>
    <w:rsid w:val="00FB14F9"/>
    <w:rsid w:val="00FB15C8"/>
    <w:rsid w:val="00FB1B71"/>
    <w:rsid w:val="00FB23D5"/>
    <w:rsid w:val="00FB2B70"/>
    <w:rsid w:val="00FB342F"/>
    <w:rsid w:val="00FB3759"/>
    <w:rsid w:val="00FB3D75"/>
    <w:rsid w:val="00FB4BD5"/>
    <w:rsid w:val="00FB556A"/>
    <w:rsid w:val="00FB5A07"/>
    <w:rsid w:val="00FB5F2B"/>
    <w:rsid w:val="00FB64AF"/>
    <w:rsid w:val="00FB71E5"/>
    <w:rsid w:val="00FB7C21"/>
    <w:rsid w:val="00FC0072"/>
    <w:rsid w:val="00FC0BA9"/>
    <w:rsid w:val="00FC1031"/>
    <w:rsid w:val="00FC248F"/>
    <w:rsid w:val="00FC2A90"/>
    <w:rsid w:val="00FC317B"/>
    <w:rsid w:val="00FC3F31"/>
    <w:rsid w:val="00FC3F92"/>
    <w:rsid w:val="00FC4030"/>
    <w:rsid w:val="00FC4218"/>
    <w:rsid w:val="00FC441A"/>
    <w:rsid w:val="00FC5834"/>
    <w:rsid w:val="00FC6534"/>
    <w:rsid w:val="00FC79AA"/>
    <w:rsid w:val="00FC7A92"/>
    <w:rsid w:val="00FC7C40"/>
    <w:rsid w:val="00FC7F34"/>
    <w:rsid w:val="00FD2257"/>
    <w:rsid w:val="00FD3464"/>
    <w:rsid w:val="00FD3716"/>
    <w:rsid w:val="00FD3E0A"/>
    <w:rsid w:val="00FD41E0"/>
    <w:rsid w:val="00FD4259"/>
    <w:rsid w:val="00FD4344"/>
    <w:rsid w:val="00FD4FDD"/>
    <w:rsid w:val="00FD5BF0"/>
    <w:rsid w:val="00FD62B0"/>
    <w:rsid w:val="00FD67FC"/>
    <w:rsid w:val="00FD7165"/>
    <w:rsid w:val="00FE0280"/>
    <w:rsid w:val="00FE0536"/>
    <w:rsid w:val="00FE0655"/>
    <w:rsid w:val="00FE0C79"/>
    <w:rsid w:val="00FE1315"/>
    <w:rsid w:val="00FE1E8E"/>
    <w:rsid w:val="00FE2732"/>
    <w:rsid w:val="00FE3186"/>
    <w:rsid w:val="00FE36D8"/>
    <w:rsid w:val="00FE43C0"/>
    <w:rsid w:val="00FE4A98"/>
    <w:rsid w:val="00FE4C49"/>
    <w:rsid w:val="00FE52A9"/>
    <w:rsid w:val="00FE55B3"/>
    <w:rsid w:val="00FE6543"/>
    <w:rsid w:val="00FE69E0"/>
    <w:rsid w:val="00FE6B5D"/>
    <w:rsid w:val="00FE744D"/>
    <w:rsid w:val="00FE7C8E"/>
    <w:rsid w:val="00FF02D8"/>
    <w:rsid w:val="00FF098B"/>
    <w:rsid w:val="00FF0ED7"/>
    <w:rsid w:val="00FF31CE"/>
    <w:rsid w:val="00FF329B"/>
    <w:rsid w:val="00FF3516"/>
    <w:rsid w:val="00FF3AC6"/>
    <w:rsid w:val="00FF40D9"/>
    <w:rsid w:val="00FF49C4"/>
    <w:rsid w:val="00FF5B00"/>
    <w:rsid w:val="00FF6023"/>
    <w:rsid w:val="00FF6A44"/>
    <w:rsid w:val="00FF6F98"/>
    <w:rsid w:val="00FF7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0E15EC0"/>
  <w15:docId w15:val="{5B8BD399-C646-3D42-B75D-70D25D3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4C"/>
    <w:pPr>
      <w:jc w:val="both"/>
    </w:pPr>
    <w:rPr>
      <w:rFonts w:cstheme="minorHAnsi"/>
    </w:rPr>
  </w:style>
  <w:style w:type="paragraph" w:styleId="Heading1">
    <w:name w:val="heading 1"/>
    <w:basedOn w:val="Normal"/>
    <w:next w:val="Normal"/>
    <w:link w:val="Heading1Char"/>
    <w:uiPriority w:val="9"/>
    <w:qFormat/>
    <w:rsid w:val="00F50AC9"/>
    <w:pPr>
      <w:keepNext/>
      <w:keepLines/>
      <w:numPr>
        <w:numId w:val="8"/>
      </w:numPr>
      <w:spacing w:before="240" w:after="0"/>
      <w:outlineLvl w:val="0"/>
    </w:pPr>
    <w:rPr>
      <w:rFonts w:eastAsiaTheme="majorEastAsia"/>
      <w:b/>
      <w:sz w:val="28"/>
      <w:szCs w:val="28"/>
    </w:rPr>
  </w:style>
  <w:style w:type="paragraph" w:styleId="Heading2">
    <w:name w:val="heading 2"/>
    <w:basedOn w:val="Normal"/>
    <w:next w:val="Normal"/>
    <w:link w:val="Heading2Char"/>
    <w:uiPriority w:val="9"/>
    <w:unhideWhenUsed/>
    <w:qFormat/>
    <w:rsid w:val="0091704F"/>
    <w:pPr>
      <w:keepNext/>
      <w:keepLines/>
      <w:numPr>
        <w:ilvl w:val="1"/>
        <w:numId w:val="8"/>
      </w:numPr>
      <w:spacing w:before="120" w:after="120"/>
      <w:outlineLvl w:val="1"/>
    </w:pPr>
    <w:rPr>
      <w:rFonts w:eastAsiaTheme="majorEastAsia"/>
      <w:i/>
      <w:sz w:val="26"/>
      <w:szCs w:val="26"/>
    </w:rPr>
  </w:style>
  <w:style w:type="paragraph" w:styleId="Heading3">
    <w:name w:val="heading 3"/>
    <w:basedOn w:val="Normal"/>
    <w:next w:val="Normal"/>
    <w:link w:val="Heading3Char"/>
    <w:uiPriority w:val="9"/>
    <w:unhideWhenUsed/>
    <w:qFormat/>
    <w:rsid w:val="00923C84"/>
    <w:pPr>
      <w:keepNext/>
      <w:keepLines/>
      <w:numPr>
        <w:ilvl w:val="2"/>
        <w:numId w:val="8"/>
      </w:numPr>
      <w:spacing w:before="40" w:after="0"/>
      <w:outlineLvl w:val="2"/>
    </w:pPr>
    <w:rPr>
      <w:rFonts w:asciiTheme="majorHAnsi" w:eastAsiaTheme="majorEastAsia" w:hAnsiTheme="majorHAnsi" w:cstheme="majorBidi"/>
      <w:i/>
      <w:sz w:val="24"/>
      <w:szCs w:val="24"/>
    </w:rPr>
  </w:style>
  <w:style w:type="paragraph" w:styleId="Heading4">
    <w:name w:val="heading 4"/>
    <w:basedOn w:val="Normal"/>
    <w:next w:val="Normal"/>
    <w:link w:val="Heading4Char"/>
    <w:uiPriority w:val="9"/>
    <w:semiHidden/>
    <w:unhideWhenUsed/>
    <w:qFormat/>
    <w:rsid w:val="0099486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9486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9486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9486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9486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486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0E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F3516"/>
    <w:rPr>
      <w:sz w:val="16"/>
      <w:szCs w:val="16"/>
    </w:rPr>
  </w:style>
  <w:style w:type="paragraph" w:styleId="CommentText">
    <w:name w:val="annotation text"/>
    <w:basedOn w:val="Normal"/>
    <w:link w:val="CommentTextChar"/>
    <w:uiPriority w:val="99"/>
    <w:unhideWhenUsed/>
    <w:rsid w:val="00FF3516"/>
    <w:pPr>
      <w:spacing w:line="240" w:lineRule="auto"/>
    </w:pPr>
    <w:rPr>
      <w:sz w:val="20"/>
      <w:szCs w:val="20"/>
    </w:rPr>
  </w:style>
  <w:style w:type="character" w:customStyle="1" w:styleId="CommentTextChar">
    <w:name w:val="Comment Text Char"/>
    <w:basedOn w:val="DefaultParagraphFont"/>
    <w:link w:val="CommentText"/>
    <w:uiPriority w:val="99"/>
    <w:rsid w:val="00FF3516"/>
    <w:rPr>
      <w:sz w:val="20"/>
      <w:szCs w:val="20"/>
    </w:rPr>
  </w:style>
  <w:style w:type="paragraph" w:styleId="CommentSubject">
    <w:name w:val="annotation subject"/>
    <w:basedOn w:val="CommentText"/>
    <w:next w:val="CommentText"/>
    <w:link w:val="CommentSubjectChar"/>
    <w:uiPriority w:val="99"/>
    <w:semiHidden/>
    <w:unhideWhenUsed/>
    <w:rsid w:val="00FF3516"/>
    <w:rPr>
      <w:b/>
      <w:bCs/>
    </w:rPr>
  </w:style>
  <w:style w:type="character" w:customStyle="1" w:styleId="CommentSubjectChar">
    <w:name w:val="Comment Subject Char"/>
    <w:basedOn w:val="CommentTextChar"/>
    <w:link w:val="CommentSubject"/>
    <w:uiPriority w:val="99"/>
    <w:semiHidden/>
    <w:rsid w:val="00FF3516"/>
    <w:rPr>
      <w:b/>
      <w:bCs/>
      <w:sz w:val="20"/>
      <w:szCs w:val="20"/>
    </w:rPr>
  </w:style>
  <w:style w:type="paragraph" w:styleId="BalloonText">
    <w:name w:val="Balloon Text"/>
    <w:basedOn w:val="Normal"/>
    <w:link w:val="BalloonTextChar"/>
    <w:uiPriority w:val="99"/>
    <w:semiHidden/>
    <w:unhideWhenUsed/>
    <w:rsid w:val="00FF3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516"/>
    <w:rPr>
      <w:rFonts w:ascii="Segoe UI" w:hAnsi="Segoe UI" w:cs="Segoe UI"/>
      <w:sz w:val="18"/>
      <w:szCs w:val="18"/>
    </w:rPr>
  </w:style>
  <w:style w:type="character" w:customStyle="1" w:styleId="Heading1Char">
    <w:name w:val="Heading 1 Char"/>
    <w:basedOn w:val="DefaultParagraphFont"/>
    <w:link w:val="Heading1"/>
    <w:uiPriority w:val="9"/>
    <w:rsid w:val="00F50AC9"/>
    <w:rPr>
      <w:rFonts w:eastAsiaTheme="majorEastAsia" w:cstheme="minorHAnsi"/>
      <w:b/>
      <w:sz w:val="28"/>
      <w:szCs w:val="28"/>
    </w:rPr>
  </w:style>
  <w:style w:type="character" w:customStyle="1" w:styleId="Heading3Char">
    <w:name w:val="Heading 3 Char"/>
    <w:basedOn w:val="DefaultParagraphFont"/>
    <w:link w:val="Heading3"/>
    <w:uiPriority w:val="9"/>
    <w:rsid w:val="00923C84"/>
    <w:rPr>
      <w:rFonts w:asciiTheme="majorHAnsi" w:eastAsiaTheme="majorEastAsia" w:hAnsiTheme="majorHAnsi" w:cstheme="majorBidi"/>
      <w:i/>
      <w:sz w:val="24"/>
      <w:szCs w:val="24"/>
    </w:rPr>
  </w:style>
  <w:style w:type="character" w:customStyle="1" w:styleId="Heading2Char">
    <w:name w:val="Heading 2 Char"/>
    <w:basedOn w:val="DefaultParagraphFont"/>
    <w:link w:val="Heading2"/>
    <w:uiPriority w:val="9"/>
    <w:rsid w:val="0091704F"/>
    <w:rPr>
      <w:rFonts w:eastAsiaTheme="majorEastAsia" w:cstheme="minorHAnsi"/>
      <w:i/>
      <w:sz w:val="26"/>
      <w:szCs w:val="26"/>
    </w:rPr>
  </w:style>
  <w:style w:type="paragraph" w:styleId="Bibliography">
    <w:name w:val="Bibliography"/>
    <w:basedOn w:val="Normal"/>
    <w:next w:val="Normal"/>
    <w:uiPriority w:val="37"/>
    <w:unhideWhenUsed/>
    <w:rsid w:val="00C15656"/>
    <w:pPr>
      <w:tabs>
        <w:tab w:val="left" w:pos="384"/>
      </w:tabs>
      <w:spacing w:after="0" w:line="480" w:lineRule="auto"/>
      <w:ind w:left="384" w:hanging="384"/>
    </w:pPr>
  </w:style>
  <w:style w:type="character" w:styleId="LineNumber">
    <w:name w:val="line number"/>
    <w:basedOn w:val="DefaultParagraphFont"/>
    <w:uiPriority w:val="99"/>
    <w:semiHidden/>
    <w:unhideWhenUsed/>
    <w:rsid w:val="00C10CA9"/>
  </w:style>
  <w:style w:type="paragraph" w:styleId="ListParagraph">
    <w:name w:val="List Paragraph"/>
    <w:basedOn w:val="Normal"/>
    <w:uiPriority w:val="34"/>
    <w:qFormat/>
    <w:rsid w:val="00AC45A2"/>
    <w:pPr>
      <w:ind w:left="720"/>
      <w:contextualSpacing/>
    </w:pPr>
  </w:style>
  <w:style w:type="paragraph" w:styleId="Revision">
    <w:name w:val="Revision"/>
    <w:hidden/>
    <w:uiPriority w:val="99"/>
    <w:semiHidden/>
    <w:rsid w:val="00C0015F"/>
    <w:pPr>
      <w:spacing w:after="0" w:line="240" w:lineRule="auto"/>
    </w:pPr>
  </w:style>
  <w:style w:type="paragraph" w:styleId="Caption">
    <w:name w:val="caption"/>
    <w:basedOn w:val="Normal"/>
    <w:next w:val="Normal"/>
    <w:uiPriority w:val="35"/>
    <w:unhideWhenUsed/>
    <w:qFormat/>
    <w:rsid w:val="00DB6034"/>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4A4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6A3"/>
    <w:rPr>
      <w:rFonts w:cstheme="minorHAnsi"/>
    </w:rPr>
  </w:style>
  <w:style w:type="paragraph" w:styleId="Footer">
    <w:name w:val="footer"/>
    <w:basedOn w:val="Normal"/>
    <w:link w:val="FooterChar"/>
    <w:uiPriority w:val="99"/>
    <w:unhideWhenUsed/>
    <w:rsid w:val="004A4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6A3"/>
    <w:rPr>
      <w:rFonts w:cstheme="minorHAnsi"/>
    </w:rPr>
  </w:style>
  <w:style w:type="character" w:styleId="Hyperlink">
    <w:name w:val="Hyperlink"/>
    <w:basedOn w:val="DefaultParagraphFont"/>
    <w:uiPriority w:val="99"/>
    <w:unhideWhenUsed/>
    <w:rsid w:val="00B11196"/>
    <w:rPr>
      <w:color w:val="0563C1" w:themeColor="hyperlink"/>
      <w:u w:val="single"/>
    </w:rPr>
  </w:style>
  <w:style w:type="character" w:customStyle="1" w:styleId="UnresolvedMention1">
    <w:name w:val="Unresolved Mention1"/>
    <w:basedOn w:val="DefaultParagraphFont"/>
    <w:uiPriority w:val="99"/>
    <w:semiHidden/>
    <w:unhideWhenUsed/>
    <w:rsid w:val="00B11196"/>
    <w:rPr>
      <w:color w:val="605E5C"/>
      <w:shd w:val="clear" w:color="auto" w:fill="E1DFDD"/>
    </w:rPr>
  </w:style>
  <w:style w:type="paragraph" w:styleId="EndnoteText">
    <w:name w:val="endnote text"/>
    <w:basedOn w:val="Normal"/>
    <w:link w:val="EndnoteTextChar"/>
    <w:uiPriority w:val="99"/>
    <w:semiHidden/>
    <w:unhideWhenUsed/>
    <w:rsid w:val="00BD5C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42"/>
    <w:rPr>
      <w:rFonts w:cstheme="minorHAnsi"/>
      <w:sz w:val="20"/>
      <w:szCs w:val="20"/>
    </w:rPr>
  </w:style>
  <w:style w:type="character" w:styleId="EndnoteReference">
    <w:name w:val="endnote reference"/>
    <w:basedOn w:val="DefaultParagraphFont"/>
    <w:uiPriority w:val="99"/>
    <w:semiHidden/>
    <w:unhideWhenUsed/>
    <w:rsid w:val="00BD5C42"/>
    <w:rPr>
      <w:vertAlign w:val="superscript"/>
    </w:rPr>
  </w:style>
  <w:style w:type="table" w:styleId="TableGrid">
    <w:name w:val="Table Grid"/>
    <w:basedOn w:val="TableNormal"/>
    <w:uiPriority w:val="39"/>
    <w:rsid w:val="00C74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4412"/>
    <w:rPr>
      <w:color w:val="808080"/>
    </w:rPr>
  </w:style>
  <w:style w:type="paragraph" w:styleId="NormalWeb">
    <w:name w:val="Normal (Web)"/>
    <w:basedOn w:val="Normal"/>
    <w:uiPriority w:val="99"/>
    <w:semiHidden/>
    <w:unhideWhenUsed/>
    <w:rsid w:val="00CC22FC"/>
    <w:pPr>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paragraph" w:customStyle="1" w:styleId="NumberedHeading">
    <w:name w:val="Numbered Heading"/>
    <w:basedOn w:val="Heading1"/>
    <w:link w:val="NumberedHeadingChar"/>
    <w:qFormat/>
    <w:rsid w:val="00B84B81"/>
    <w:rPr>
      <w:sz w:val="24"/>
      <w:szCs w:val="24"/>
    </w:rPr>
  </w:style>
  <w:style w:type="character" w:customStyle="1" w:styleId="Heading4Char">
    <w:name w:val="Heading 4 Char"/>
    <w:basedOn w:val="DefaultParagraphFont"/>
    <w:link w:val="Heading4"/>
    <w:uiPriority w:val="9"/>
    <w:semiHidden/>
    <w:rsid w:val="0099486F"/>
    <w:rPr>
      <w:rFonts w:asciiTheme="majorHAnsi" w:eastAsiaTheme="majorEastAsia" w:hAnsiTheme="majorHAnsi" w:cstheme="majorBidi"/>
      <w:i/>
      <w:iCs/>
      <w:color w:val="2E74B5" w:themeColor="accent1" w:themeShade="BF"/>
    </w:rPr>
  </w:style>
  <w:style w:type="character" w:customStyle="1" w:styleId="NumberedHeadingChar">
    <w:name w:val="Numbered Heading Char"/>
    <w:basedOn w:val="Heading1Char"/>
    <w:link w:val="NumberedHeading"/>
    <w:rsid w:val="00B84B81"/>
    <w:rPr>
      <w:rFonts w:eastAsiaTheme="majorEastAsia" w:cstheme="minorHAnsi"/>
      <w:b/>
      <w:sz w:val="24"/>
      <w:szCs w:val="24"/>
    </w:rPr>
  </w:style>
  <w:style w:type="character" w:customStyle="1" w:styleId="Heading5Char">
    <w:name w:val="Heading 5 Char"/>
    <w:basedOn w:val="DefaultParagraphFont"/>
    <w:link w:val="Heading5"/>
    <w:uiPriority w:val="9"/>
    <w:semiHidden/>
    <w:rsid w:val="009948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948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948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948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48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008">
      <w:bodyDiv w:val="1"/>
      <w:marLeft w:val="0"/>
      <w:marRight w:val="0"/>
      <w:marTop w:val="0"/>
      <w:marBottom w:val="0"/>
      <w:divBdr>
        <w:top w:val="none" w:sz="0" w:space="0" w:color="auto"/>
        <w:left w:val="none" w:sz="0" w:space="0" w:color="auto"/>
        <w:bottom w:val="none" w:sz="0" w:space="0" w:color="auto"/>
        <w:right w:val="none" w:sz="0" w:space="0" w:color="auto"/>
      </w:divBdr>
    </w:div>
    <w:div w:id="6952938">
      <w:bodyDiv w:val="1"/>
      <w:marLeft w:val="0"/>
      <w:marRight w:val="0"/>
      <w:marTop w:val="0"/>
      <w:marBottom w:val="0"/>
      <w:divBdr>
        <w:top w:val="none" w:sz="0" w:space="0" w:color="auto"/>
        <w:left w:val="none" w:sz="0" w:space="0" w:color="auto"/>
        <w:bottom w:val="none" w:sz="0" w:space="0" w:color="auto"/>
        <w:right w:val="none" w:sz="0" w:space="0" w:color="auto"/>
      </w:divBdr>
      <w:divsChild>
        <w:div w:id="568274638">
          <w:marLeft w:val="480"/>
          <w:marRight w:val="0"/>
          <w:marTop w:val="0"/>
          <w:marBottom w:val="0"/>
          <w:divBdr>
            <w:top w:val="none" w:sz="0" w:space="0" w:color="auto"/>
            <w:left w:val="none" w:sz="0" w:space="0" w:color="auto"/>
            <w:bottom w:val="none" w:sz="0" w:space="0" w:color="auto"/>
            <w:right w:val="none" w:sz="0" w:space="0" w:color="auto"/>
          </w:divBdr>
        </w:div>
        <w:div w:id="396124775">
          <w:marLeft w:val="480"/>
          <w:marRight w:val="0"/>
          <w:marTop w:val="0"/>
          <w:marBottom w:val="0"/>
          <w:divBdr>
            <w:top w:val="none" w:sz="0" w:space="0" w:color="auto"/>
            <w:left w:val="none" w:sz="0" w:space="0" w:color="auto"/>
            <w:bottom w:val="none" w:sz="0" w:space="0" w:color="auto"/>
            <w:right w:val="none" w:sz="0" w:space="0" w:color="auto"/>
          </w:divBdr>
        </w:div>
        <w:div w:id="827870355">
          <w:marLeft w:val="480"/>
          <w:marRight w:val="0"/>
          <w:marTop w:val="0"/>
          <w:marBottom w:val="0"/>
          <w:divBdr>
            <w:top w:val="none" w:sz="0" w:space="0" w:color="auto"/>
            <w:left w:val="none" w:sz="0" w:space="0" w:color="auto"/>
            <w:bottom w:val="none" w:sz="0" w:space="0" w:color="auto"/>
            <w:right w:val="none" w:sz="0" w:space="0" w:color="auto"/>
          </w:divBdr>
        </w:div>
        <w:div w:id="922378520">
          <w:marLeft w:val="480"/>
          <w:marRight w:val="0"/>
          <w:marTop w:val="0"/>
          <w:marBottom w:val="0"/>
          <w:divBdr>
            <w:top w:val="none" w:sz="0" w:space="0" w:color="auto"/>
            <w:left w:val="none" w:sz="0" w:space="0" w:color="auto"/>
            <w:bottom w:val="none" w:sz="0" w:space="0" w:color="auto"/>
            <w:right w:val="none" w:sz="0" w:space="0" w:color="auto"/>
          </w:divBdr>
        </w:div>
        <w:div w:id="1861890101">
          <w:marLeft w:val="480"/>
          <w:marRight w:val="0"/>
          <w:marTop w:val="0"/>
          <w:marBottom w:val="0"/>
          <w:divBdr>
            <w:top w:val="none" w:sz="0" w:space="0" w:color="auto"/>
            <w:left w:val="none" w:sz="0" w:space="0" w:color="auto"/>
            <w:bottom w:val="none" w:sz="0" w:space="0" w:color="auto"/>
            <w:right w:val="none" w:sz="0" w:space="0" w:color="auto"/>
          </w:divBdr>
        </w:div>
        <w:div w:id="1943805113">
          <w:marLeft w:val="480"/>
          <w:marRight w:val="0"/>
          <w:marTop w:val="0"/>
          <w:marBottom w:val="0"/>
          <w:divBdr>
            <w:top w:val="none" w:sz="0" w:space="0" w:color="auto"/>
            <w:left w:val="none" w:sz="0" w:space="0" w:color="auto"/>
            <w:bottom w:val="none" w:sz="0" w:space="0" w:color="auto"/>
            <w:right w:val="none" w:sz="0" w:space="0" w:color="auto"/>
          </w:divBdr>
        </w:div>
        <w:div w:id="1966156452">
          <w:marLeft w:val="480"/>
          <w:marRight w:val="0"/>
          <w:marTop w:val="0"/>
          <w:marBottom w:val="0"/>
          <w:divBdr>
            <w:top w:val="none" w:sz="0" w:space="0" w:color="auto"/>
            <w:left w:val="none" w:sz="0" w:space="0" w:color="auto"/>
            <w:bottom w:val="none" w:sz="0" w:space="0" w:color="auto"/>
            <w:right w:val="none" w:sz="0" w:space="0" w:color="auto"/>
          </w:divBdr>
        </w:div>
        <w:div w:id="1820420560">
          <w:marLeft w:val="480"/>
          <w:marRight w:val="0"/>
          <w:marTop w:val="0"/>
          <w:marBottom w:val="0"/>
          <w:divBdr>
            <w:top w:val="none" w:sz="0" w:space="0" w:color="auto"/>
            <w:left w:val="none" w:sz="0" w:space="0" w:color="auto"/>
            <w:bottom w:val="none" w:sz="0" w:space="0" w:color="auto"/>
            <w:right w:val="none" w:sz="0" w:space="0" w:color="auto"/>
          </w:divBdr>
        </w:div>
        <w:div w:id="1791900491">
          <w:marLeft w:val="480"/>
          <w:marRight w:val="0"/>
          <w:marTop w:val="0"/>
          <w:marBottom w:val="0"/>
          <w:divBdr>
            <w:top w:val="none" w:sz="0" w:space="0" w:color="auto"/>
            <w:left w:val="none" w:sz="0" w:space="0" w:color="auto"/>
            <w:bottom w:val="none" w:sz="0" w:space="0" w:color="auto"/>
            <w:right w:val="none" w:sz="0" w:space="0" w:color="auto"/>
          </w:divBdr>
        </w:div>
        <w:div w:id="1222669197">
          <w:marLeft w:val="480"/>
          <w:marRight w:val="0"/>
          <w:marTop w:val="0"/>
          <w:marBottom w:val="0"/>
          <w:divBdr>
            <w:top w:val="none" w:sz="0" w:space="0" w:color="auto"/>
            <w:left w:val="none" w:sz="0" w:space="0" w:color="auto"/>
            <w:bottom w:val="none" w:sz="0" w:space="0" w:color="auto"/>
            <w:right w:val="none" w:sz="0" w:space="0" w:color="auto"/>
          </w:divBdr>
        </w:div>
        <w:div w:id="319039225">
          <w:marLeft w:val="480"/>
          <w:marRight w:val="0"/>
          <w:marTop w:val="0"/>
          <w:marBottom w:val="0"/>
          <w:divBdr>
            <w:top w:val="none" w:sz="0" w:space="0" w:color="auto"/>
            <w:left w:val="none" w:sz="0" w:space="0" w:color="auto"/>
            <w:bottom w:val="none" w:sz="0" w:space="0" w:color="auto"/>
            <w:right w:val="none" w:sz="0" w:space="0" w:color="auto"/>
          </w:divBdr>
        </w:div>
        <w:div w:id="698430932">
          <w:marLeft w:val="480"/>
          <w:marRight w:val="0"/>
          <w:marTop w:val="0"/>
          <w:marBottom w:val="0"/>
          <w:divBdr>
            <w:top w:val="none" w:sz="0" w:space="0" w:color="auto"/>
            <w:left w:val="none" w:sz="0" w:space="0" w:color="auto"/>
            <w:bottom w:val="none" w:sz="0" w:space="0" w:color="auto"/>
            <w:right w:val="none" w:sz="0" w:space="0" w:color="auto"/>
          </w:divBdr>
        </w:div>
        <w:div w:id="684095706">
          <w:marLeft w:val="480"/>
          <w:marRight w:val="0"/>
          <w:marTop w:val="0"/>
          <w:marBottom w:val="0"/>
          <w:divBdr>
            <w:top w:val="none" w:sz="0" w:space="0" w:color="auto"/>
            <w:left w:val="none" w:sz="0" w:space="0" w:color="auto"/>
            <w:bottom w:val="none" w:sz="0" w:space="0" w:color="auto"/>
            <w:right w:val="none" w:sz="0" w:space="0" w:color="auto"/>
          </w:divBdr>
        </w:div>
        <w:div w:id="1880582201">
          <w:marLeft w:val="480"/>
          <w:marRight w:val="0"/>
          <w:marTop w:val="0"/>
          <w:marBottom w:val="0"/>
          <w:divBdr>
            <w:top w:val="none" w:sz="0" w:space="0" w:color="auto"/>
            <w:left w:val="none" w:sz="0" w:space="0" w:color="auto"/>
            <w:bottom w:val="none" w:sz="0" w:space="0" w:color="auto"/>
            <w:right w:val="none" w:sz="0" w:space="0" w:color="auto"/>
          </w:divBdr>
        </w:div>
        <w:div w:id="1979650141">
          <w:marLeft w:val="480"/>
          <w:marRight w:val="0"/>
          <w:marTop w:val="0"/>
          <w:marBottom w:val="0"/>
          <w:divBdr>
            <w:top w:val="none" w:sz="0" w:space="0" w:color="auto"/>
            <w:left w:val="none" w:sz="0" w:space="0" w:color="auto"/>
            <w:bottom w:val="none" w:sz="0" w:space="0" w:color="auto"/>
            <w:right w:val="none" w:sz="0" w:space="0" w:color="auto"/>
          </w:divBdr>
        </w:div>
        <w:div w:id="1018048062">
          <w:marLeft w:val="480"/>
          <w:marRight w:val="0"/>
          <w:marTop w:val="0"/>
          <w:marBottom w:val="0"/>
          <w:divBdr>
            <w:top w:val="none" w:sz="0" w:space="0" w:color="auto"/>
            <w:left w:val="none" w:sz="0" w:space="0" w:color="auto"/>
            <w:bottom w:val="none" w:sz="0" w:space="0" w:color="auto"/>
            <w:right w:val="none" w:sz="0" w:space="0" w:color="auto"/>
          </w:divBdr>
        </w:div>
        <w:div w:id="435635866">
          <w:marLeft w:val="480"/>
          <w:marRight w:val="0"/>
          <w:marTop w:val="0"/>
          <w:marBottom w:val="0"/>
          <w:divBdr>
            <w:top w:val="none" w:sz="0" w:space="0" w:color="auto"/>
            <w:left w:val="none" w:sz="0" w:space="0" w:color="auto"/>
            <w:bottom w:val="none" w:sz="0" w:space="0" w:color="auto"/>
            <w:right w:val="none" w:sz="0" w:space="0" w:color="auto"/>
          </w:divBdr>
        </w:div>
        <w:div w:id="245922890">
          <w:marLeft w:val="480"/>
          <w:marRight w:val="0"/>
          <w:marTop w:val="0"/>
          <w:marBottom w:val="0"/>
          <w:divBdr>
            <w:top w:val="none" w:sz="0" w:space="0" w:color="auto"/>
            <w:left w:val="none" w:sz="0" w:space="0" w:color="auto"/>
            <w:bottom w:val="none" w:sz="0" w:space="0" w:color="auto"/>
            <w:right w:val="none" w:sz="0" w:space="0" w:color="auto"/>
          </w:divBdr>
        </w:div>
        <w:div w:id="1607034623">
          <w:marLeft w:val="480"/>
          <w:marRight w:val="0"/>
          <w:marTop w:val="0"/>
          <w:marBottom w:val="0"/>
          <w:divBdr>
            <w:top w:val="none" w:sz="0" w:space="0" w:color="auto"/>
            <w:left w:val="none" w:sz="0" w:space="0" w:color="auto"/>
            <w:bottom w:val="none" w:sz="0" w:space="0" w:color="auto"/>
            <w:right w:val="none" w:sz="0" w:space="0" w:color="auto"/>
          </w:divBdr>
        </w:div>
        <w:div w:id="1928032700">
          <w:marLeft w:val="480"/>
          <w:marRight w:val="0"/>
          <w:marTop w:val="0"/>
          <w:marBottom w:val="0"/>
          <w:divBdr>
            <w:top w:val="none" w:sz="0" w:space="0" w:color="auto"/>
            <w:left w:val="none" w:sz="0" w:space="0" w:color="auto"/>
            <w:bottom w:val="none" w:sz="0" w:space="0" w:color="auto"/>
            <w:right w:val="none" w:sz="0" w:space="0" w:color="auto"/>
          </w:divBdr>
        </w:div>
        <w:div w:id="1746099260">
          <w:marLeft w:val="480"/>
          <w:marRight w:val="0"/>
          <w:marTop w:val="0"/>
          <w:marBottom w:val="0"/>
          <w:divBdr>
            <w:top w:val="none" w:sz="0" w:space="0" w:color="auto"/>
            <w:left w:val="none" w:sz="0" w:space="0" w:color="auto"/>
            <w:bottom w:val="none" w:sz="0" w:space="0" w:color="auto"/>
            <w:right w:val="none" w:sz="0" w:space="0" w:color="auto"/>
          </w:divBdr>
        </w:div>
      </w:divsChild>
    </w:div>
    <w:div w:id="24646004">
      <w:bodyDiv w:val="1"/>
      <w:marLeft w:val="0"/>
      <w:marRight w:val="0"/>
      <w:marTop w:val="0"/>
      <w:marBottom w:val="0"/>
      <w:divBdr>
        <w:top w:val="none" w:sz="0" w:space="0" w:color="auto"/>
        <w:left w:val="none" w:sz="0" w:space="0" w:color="auto"/>
        <w:bottom w:val="none" w:sz="0" w:space="0" w:color="auto"/>
        <w:right w:val="none" w:sz="0" w:space="0" w:color="auto"/>
      </w:divBdr>
      <w:divsChild>
        <w:div w:id="591399095">
          <w:marLeft w:val="640"/>
          <w:marRight w:val="0"/>
          <w:marTop w:val="0"/>
          <w:marBottom w:val="0"/>
          <w:divBdr>
            <w:top w:val="none" w:sz="0" w:space="0" w:color="auto"/>
            <w:left w:val="none" w:sz="0" w:space="0" w:color="auto"/>
            <w:bottom w:val="none" w:sz="0" w:space="0" w:color="auto"/>
            <w:right w:val="none" w:sz="0" w:space="0" w:color="auto"/>
          </w:divBdr>
        </w:div>
        <w:div w:id="1698118116">
          <w:marLeft w:val="640"/>
          <w:marRight w:val="0"/>
          <w:marTop w:val="0"/>
          <w:marBottom w:val="0"/>
          <w:divBdr>
            <w:top w:val="none" w:sz="0" w:space="0" w:color="auto"/>
            <w:left w:val="none" w:sz="0" w:space="0" w:color="auto"/>
            <w:bottom w:val="none" w:sz="0" w:space="0" w:color="auto"/>
            <w:right w:val="none" w:sz="0" w:space="0" w:color="auto"/>
          </w:divBdr>
        </w:div>
        <w:div w:id="1780484395">
          <w:marLeft w:val="640"/>
          <w:marRight w:val="0"/>
          <w:marTop w:val="0"/>
          <w:marBottom w:val="0"/>
          <w:divBdr>
            <w:top w:val="none" w:sz="0" w:space="0" w:color="auto"/>
            <w:left w:val="none" w:sz="0" w:space="0" w:color="auto"/>
            <w:bottom w:val="none" w:sz="0" w:space="0" w:color="auto"/>
            <w:right w:val="none" w:sz="0" w:space="0" w:color="auto"/>
          </w:divBdr>
        </w:div>
        <w:div w:id="1012994442">
          <w:marLeft w:val="640"/>
          <w:marRight w:val="0"/>
          <w:marTop w:val="0"/>
          <w:marBottom w:val="0"/>
          <w:divBdr>
            <w:top w:val="none" w:sz="0" w:space="0" w:color="auto"/>
            <w:left w:val="none" w:sz="0" w:space="0" w:color="auto"/>
            <w:bottom w:val="none" w:sz="0" w:space="0" w:color="auto"/>
            <w:right w:val="none" w:sz="0" w:space="0" w:color="auto"/>
          </w:divBdr>
        </w:div>
        <w:div w:id="1833060024">
          <w:marLeft w:val="640"/>
          <w:marRight w:val="0"/>
          <w:marTop w:val="0"/>
          <w:marBottom w:val="0"/>
          <w:divBdr>
            <w:top w:val="none" w:sz="0" w:space="0" w:color="auto"/>
            <w:left w:val="none" w:sz="0" w:space="0" w:color="auto"/>
            <w:bottom w:val="none" w:sz="0" w:space="0" w:color="auto"/>
            <w:right w:val="none" w:sz="0" w:space="0" w:color="auto"/>
          </w:divBdr>
        </w:div>
        <w:div w:id="732774911">
          <w:marLeft w:val="640"/>
          <w:marRight w:val="0"/>
          <w:marTop w:val="0"/>
          <w:marBottom w:val="0"/>
          <w:divBdr>
            <w:top w:val="none" w:sz="0" w:space="0" w:color="auto"/>
            <w:left w:val="none" w:sz="0" w:space="0" w:color="auto"/>
            <w:bottom w:val="none" w:sz="0" w:space="0" w:color="auto"/>
            <w:right w:val="none" w:sz="0" w:space="0" w:color="auto"/>
          </w:divBdr>
        </w:div>
        <w:div w:id="1774982261">
          <w:marLeft w:val="640"/>
          <w:marRight w:val="0"/>
          <w:marTop w:val="0"/>
          <w:marBottom w:val="0"/>
          <w:divBdr>
            <w:top w:val="none" w:sz="0" w:space="0" w:color="auto"/>
            <w:left w:val="none" w:sz="0" w:space="0" w:color="auto"/>
            <w:bottom w:val="none" w:sz="0" w:space="0" w:color="auto"/>
            <w:right w:val="none" w:sz="0" w:space="0" w:color="auto"/>
          </w:divBdr>
        </w:div>
        <w:div w:id="1625501022">
          <w:marLeft w:val="640"/>
          <w:marRight w:val="0"/>
          <w:marTop w:val="0"/>
          <w:marBottom w:val="0"/>
          <w:divBdr>
            <w:top w:val="none" w:sz="0" w:space="0" w:color="auto"/>
            <w:left w:val="none" w:sz="0" w:space="0" w:color="auto"/>
            <w:bottom w:val="none" w:sz="0" w:space="0" w:color="auto"/>
            <w:right w:val="none" w:sz="0" w:space="0" w:color="auto"/>
          </w:divBdr>
        </w:div>
        <w:div w:id="57828988">
          <w:marLeft w:val="640"/>
          <w:marRight w:val="0"/>
          <w:marTop w:val="0"/>
          <w:marBottom w:val="0"/>
          <w:divBdr>
            <w:top w:val="none" w:sz="0" w:space="0" w:color="auto"/>
            <w:left w:val="none" w:sz="0" w:space="0" w:color="auto"/>
            <w:bottom w:val="none" w:sz="0" w:space="0" w:color="auto"/>
            <w:right w:val="none" w:sz="0" w:space="0" w:color="auto"/>
          </w:divBdr>
        </w:div>
        <w:div w:id="1178933587">
          <w:marLeft w:val="640"/>
          <w:marRight w:val="0"/>
          <w:marTop w:val="0"/>
          <w:marBottom w:val="0"/>
          <w:divBdr>
            <w:top w:val="none" w:sz="0" w:space="0" w:color="auto"/>
            <w:left w:val="none" w:sz="0" w:space="0" w:color="auto"/>
            <w:bottom w:val="none" w:sz="0" w:space="0" w:color="auto"/>
            <w:right w:val="none" w:sz="0" w:space="0" w:color="auto"/>
          </w:divBdr>
        </w:div>
        <w:div w:id="383799066">
          <w:marLeft w:val="640"/>
          <w:marRight w:val="0"/>
          <w:marTop w:val="0"/>
          <w:marBottom w:val="0"/>
          <w:divBdr>
            <w:top w:val="none" w:sz="0" w:space="0" w:color="auto"/>
            <w:left w:val="none" w:sz="0" w:space="0" w:color="auto"/>
            <w:bottom w:val="none" w:sz="0" w:space="0" w:color="auto"/>
            <w:right w:val="none" w:sz="0" w:space="0" w:color="auto"/>
          </w:divBdr>
        </w:div>
        <w:div w:id="792871992">
          <w:marLeft w:val="640"/>
          <w:marRight w:val="0"/>
          <w:marTop w:val="0"/>
          <w:marBottom w:val="0"/>
          <w:divBdr>
            <w:top w:val="none" w:sz="0" w:space="0" w:color="auto"/>
            <w:left w:val="none" w:sz="0" w:space="0" w:color="auto"/>
            <w:bottom w:val="none" w:sz="0" w:space="0" w:color="auto"/>
            <w:right w:val="none" w:sz="0" w:space="0" w:color="auto"/>
          </w:divBdr>
        </w:div>
        <w:div w:id="900599492">
          <w:marLeft w:val="640"/>
          <w:marRight w:val="0"/>
          <w:marTop w:val="0"/>
          <w:marBottom w:val="0"/>
          <w:divBdr>
            <w:top w:val="none" w:sz="0" w:space="0" w:color="auto"/>
            <w:left w:val="none" w:sz="0" w:space="0" w:color="auto"/>
            <w:bottom w:val="none" w:sz="0" w:space="0" w:color="auto"/>
            <w:right w:val="none" w:sz="0" w:space="0" w:color="auto"/>
          </w:divBdr>
        </w:div>
        <w:div w:id="1929920789">
          <w:marLeft w:val="640"/>
          <w:marRight w:val="0"/>
          <w:marTop w:val="0"/>
          <w:marBottom w:val="0"/>
          <w:divBdr>
            <w:top w:val="none" w:sz="0" w:space="0" w:color="auto"/>
            <w:left w:val="none" w:sz="0" w:space="0" w:color="auto"/>
            <w:bottom w:val="none" w:sz="0" w:space="0" w:color="auto"/>
            <w:right w:val="none" w:sz="0" w:space="0" w:color="auto"/>
          </w:divBdr>
        </w:div>
        <w:div w:id="1763796731">
          <w:marLeft w:val="640"/>
          <w:marRight w:val="0"/>
          <w:marTop w:val="0"/>
          <w:marBottom w:val="0"/>
          <w:divBdr>
            <w:top w:val="none" w:sz="0" w:space="0" w:color="auto"/>
            <w:left w:val="none" w:sz="0" w:space="0" w:color="auto"/>
            <w:bottom w:val="none" w:sz="0" w:space="0" w:color="auto"/>
            <w:right w:val="none" w:sz="0" w:space="0" w:color="auto"/>
          </w:divBdr>
        </w:div>
        <w:div w:id="1396276296">
          <w:marLeft w:val="640"/>
          <w:marRight w:val="0"/>
          <w:marTop w:val="0"/>
          <w:marBottom w:val="0"/>
          <w:divBdr>
            <w:top w:val="none" w:sz="0" w:space="0" w:color="auto"/>
            <w:left w:val="none" w:sz="0" w:space="0" w:color="auto"/>
            <w:bottom w:val="none" w:sz="0" w:space="0" w:color="auto"/>
            <w:right w:val="none" w:sz="0" w:space="0" w:color="auto"/>
          </w:divBdr>
        </w:div>
        <w:div w:id="2086098966">
          <w:marLeft w:val="640"/>
          <w:marRight w:val="0"/>
          <w:marTop w:val="0"/>
          <w:marBottom w:val="0"/>
          <w:divBdr>
            <w:top w:val="none" w:sz="0" w:space="0" w:color="auto"/>
            <w:left w:val="none" w:sz="0" w:space="0" w:color="auto"/>
            <w:bottom w:val="none" w:sz="0" w:space="0" w:color="auto"/>
            <w:right w:val="none" w:sz="0" w:space="0" w:color="auto"/>
          </w:divBdr>
        </w:div>
        <w:div w:id="1757046845">
          <w:marLeft w:val="640"/>
          <w:marRight w:val="0"/>
          <w:marTop w:val="0"/>
          <w:marBottom w:val="0"/>
          <w:divBdr>
            <w:top w:val="none" w:sz="0" w:space="0" w:color="auto"/>
            <w:left w:val="none" w:sz="0" w:space="0" w:color="auto"/>
            <w:bottom w:val="none" w:sz="0" w:space="0" w:color="auto"/>
            <w:right w:val="none" w:sz="0" w:space="0" w:color="auto"/>
          </w:divBdr>
        </w:div>
        <w:div w:id="557253972">
          <w:marLeft w:val="640"/>
          <w:marRight w:val="0"/>
          <w:marTop w:val="0"/>
          <w:marBottom w:val="0"/>
          <w:divBdr>
            <w:top w:val="none" w:sz="0" w:space="0" w:color="auto"/>
            <w:left w:val="none" w:sz="0" w:space="0" w:color="auto"/>
            <w:bottom w:val="none" w:sz="0" w:space="0" w:color="auto"/>
            <w:right w:val="none" w:sz="0" w:space="0" w:color="auto"/>
          </w:divBdr>
        </w:div>
        <w:div w:id="2051567897">
          <w:marLeft w:val="640"/>
          <w:marRight w:val="0"/>
          <w:marTop w:val="0"/>
          <w:marBottom w:val="0"/>
          <w:divBdr>
            <w:top w:val="none" w:sz="0" w:space="0" w:color="auto"/>
            <w:left w:val="none" w:sz="0" w:space="0" w:color="auto"/>
            <w:bottom w:val="none" w:sz="0" w:space="0" w:color="auto"/>
            <w:right w:val="none" w:sz="0" w:space="0" w:color="auto"/>
          </w:divBdr>
        </w:div>
        <w:div w:id="126167226">
          <w:marLeft w:val="640"/>
          <w:marRight w:val="0"/>
          <w:marTop w:val="0"/>
          <w:marBottom w:val="0"/>
          <w:divBdr>
            <w:top w:val="none" w:sz="0" w:space="0" w:color="auto"/>
            <w:left w:val="none" w:sz="0" w:space="0" w:color="auto"/>
            <w:bottom w:val="none" w:sz="0" w:space="0" w:color="auto"/>
            <w:right w:val="none" w:sz="0" w:space="0" w:color="auto"/>
          </w:divBdr>
        </w:div>
      </w:divsChild>
    </w:div>
    <w:div w:id="42826684">
      <w:bodyDiv w:val="1"/>
      <w:marLeft w:val="0"/>
      <w:marRight w:val="0"/>
      <w:marTop w:val="0"/>
      <w:marBottom w:val="0"/>
      <w:divBdr>
        <w:top w:val="none" w:sz="0" w:space="0" w:color="auto"/>
        <w:left w:val="none" w:sz="0" w:space="0" w:color="auto"/>
        <w:bottom w:val="none" w:sz="0" w:space="0" w:color="auto"/>
        <w:right w:val="none" w:sz="0" w:space="0" w:color="auto"/>
      </w:divBdr>
      <w:divsChild>
        <w:div w:id="127475404">
          <w:marLeft w:val="640"/>
          <w:marRight w:val="0"/>
          <w:marTop w:val="0"/>
          <w:marBottom w:val="0"/>
          <w:divBdr>
            <w:top w:val="none" w:sz="0" w:space="0" w:color="auto"/>
            <w:left w:val="none" w:sz="0" w:space="0" w:color="auto"/>
            <w:bottom w:val="none" w:sz="0" w:space="0" w:color="auto"/>
            <w:right w:val="none" w:sz="0" w:space="0" w:color="auto"/>
          </w:divBdr>
        </w:div>
        <w:div w:id="454566863">
          <w:marLeft w:val="640"/>
          <w:marRight w:val="0"/>
          <w:marTop w:val="0"/>
          <w:marBottom w:val="0"/>
          <w:divBdr>
            <w:top w:val="none" w:sz="0" w:space="0" w:color="auto"/>
            <w:left w:val="none" w:sz="0" w:space="0" w:color="auto"/>
            <w:bottom w:val="none" w:sz="0" w:space="0" w:color="auto"/>
            <w:right w:val="none" w:sz="0" w:space="0" w:color="auto"/>
          </w:divBdr>
        </w:div>
        <w:div w:id="1306081342">
          <w:marLeft w:val="640"/>
          <w:marRight w:val="0"/>
          <w:marTop w:val="0"/>
          <w:marBottom w:val="0"/>
          <w:divBdr>
            <w:top w:val="none" w:sz="0" w:space="0" w:color="auto"/>
            <w:left w:val="none" w:sz="0" w:space="0" w:color="auto"/>
            <w:bottom w:val="none" w:sz="0" w:space="0" w:color="auto"/>
            <w:right w:val="none" w:sz="0" w:space="0" w:color="auto"/>
          </w:divBdr>
        </w:div>
        <w:div w:id="741952530">
          <w:marLeft w:val="640"/>
          <w:marRight w:val="0"/>
          <w:marTop w:val="0"/>
          <w:marBottom w:val="0"/>
          <w:divBdr>
            <w:top w:val="none" w:sz="0" w:space="0" w:color="auto"/>
            <w:left w:val="none" w:sz="0" w:space="0" w:color="auto"/>
            <w:bottom w:val="none" w:sz="0" w:space="0" w:color="auto"/>
            <w:right w:val="none" w:sz="0" w:space="0" w:color="auto"/>
          </w:divBdr>
        </w:div>
        <w:div w:id="1903633584">
          <w:marLeft w:val="640"/>
          <w:marRight w:val="0"/>
          <w:marTop w:val="0"/>
          <w:marBottom w:val="0"/>
          <w:divBdr>
            <w:top w:val="none" w:sz="0" w:space="0" w:color="auto"/>
            <w:left w:val="none" w:sz="0" w:space="0" w:color="auto"/>
            <w:bottom w:val="none" w:sz="0" w:space="0" w:color="auto"/>
            <w:right w:val="none" w:sz="0" w:space="0" w:color="auto"/>
          </w:divBdr>
        </w:div>
        <w:div w:id="2146854440">
          <w:marLeft w:val="640"/>
          <w:marRight w:val="0"/>
          <w:marTop w:val="0"/>
          <w:marBottom w:val="0"/>
          <w:divBdr>
            <w:top w:val="none" w:sz="0" w:space="0" w:color="auto"/>
            <w:left w:val="none" w:sz="0" w:space="0" w:color="auto"/>
            <w:bottom w:val="none" w:sz="0" w:space="0" w:color="auto"/>
            <w:right w:val="none" w:sz="0" w:space="0" w:color="auto"/>
          </w:divBdr>
        </w:div>
        <w:div w:id="763377120">
          <w:marLeft w:val="640"/>
          <w:marRight w:val="0"/>
          <w:marTop w:val="0"/>
          <w:marBottom w:val="0"/>
          <w:divBdr>
            <w:top w:val="none" w:sz="0" w:space="0" w:color="auto"/>
            <w:left w:val="none" w:sz="0" w:space="0" w:color="auto"/>
            <w:bottom w:val="none" w:sz="0" w:space="0" w:color="auto"/>
            <w:right w:val="none" w:sz="0" w:space="0" w:color="auto"/>
          </w:divBdr>
        </w:div>
        <w:div w:id="2067799892">
          <w:marLeft w:val="640"/>
          <w:marRight w:val="0"/>
          <w:marTop w:val="0"/>
          <w:marBottom w:val="0"/>
          <w:divBdr>
            <w:top w:val="none" w:sz="0" w:space="0" w:color="auto"/>
            <w:left w:val="none" w:sz="0" w:space="0" w:color="auto"/>
            <w:bottom w:val="none" w:sz="0" w:space="0" w:color="auto"/>
            <w:right w:val="none" w:sz="0" w:space="0" w:color="auto"/>
          </w:divBdr>
        </w:div>
        <w:div w:id="1810635960">
          <w:marLeft w:val="640"/>
          <w:marRight w:val="0"/>
          <w:marTop w:val="0"/>
          <w:marBottom w:val="0"/>
          <w:divBdr>
            <w:top w:val="none" w:sz="0" w:space="0" w:color="auto"/>
            <w:left w:val="none" w:sz="0" w:space="0" w:color="auto"/>
            <w:bottom w:val="none" w:sz="0" w:space="0" w:color="auto"/>
            <w:right w:val="none" w:sz="0" w:space="0" w:color="auto"/>
          </w:divBdr>
        </w:div>
        <w:div w:id="1597637442">
          <w:marLeft w:val="640"/>
          <w:marRight w:val="0"/>
          <w:marTop w:val="0"/>
          <w:marBottom w:val="0"/>
          <w:divBdr>
            <w:top w:val="none" w:sz="0" w:space="0" w:color="auto"/>
            <w:left w:val="none" w:sz="0" w:space="0" w:color="auto"/>
            <w:bottom w:val="none" w:sz="0" w:space="0" w:color="auto"/>
            <w:right w:val="none" w:sz="0" w:space="0" w:color="auto"/>
          </w:divBdr>
        </w:div>
        <w:div w:id="230309192">
          <w:marLeft w:val="640"/>
          <w:marRight w:val="0"/>
          <w:marTop w:val="0"/>
          <w:marBottom w:val="0"/>
          <w:divBdr>
            <w:top w:val="none" w:sz="0" w:space="0" w:color="auto"/>
            <w:left w:val="none" w:sz="0" w:space="0" w:color="auto"/>
            <w:bottom w:val="none" w:sz="0" w:space="0" w:color="auto"/>
            <w:right w:val="none" w:sz="0" w:space="0" w:color="auto"/>
          </w:divBdr>
        </w:div>
        <w:div w:id="346641665">
          <w:marLeft w:val="640"/>
          <w:marRight w:val="0"/>
          <w:marTop w:val="0"/>
          <w:marBottom w:val="0"/>
          <w:divBdr>
            <w:top w:val="none" w:sz="0" w:space="0" w:color="auto"/>
            <w:left w:val="none" w:sz="0" w:space="0" w:color="auto"/>
            <w:bottom w:val="none" w:sz="0" w:space="0" w:color="auto"/>
            <w:right w:val="none" w:sz="0" w:space="0" w:color="auto"/>
          </w:divBdr>
        </w:div>
        <w:div w:id="795371076">
          <w:marLeft w:val="640"/>
          <w:marRight w:val="0"/>
          <w:marTop w:val="0"/>
          <w:marBottom w:val="0"/>
          <w:divBdr>
            <w:top w:val="none" w:sz="0" w:space="0" w:color="auto"/>
            <w:left w:val="none" w:sz="0" w:space="0" w:color="auto"/>
            <w:bottom w:val="none" w:sz="0" w:space="0" w:color="auto"/>
            <w:right w:val="none" w:sz="0" w:space="0" w:color="auto"/>
          </w:divBdr>
        </w:div>
        <w:div w:id="2006586626">
          <w:marLeft w:val="640"/>
          <w:marRight w:val="0"/>
          <w:marTop w:val="0"/>
          <w:marBottom w:val="0"/>
          <w:divBdr>
            <w:top w:val="none" w:sz="0" w:space="0" w:color="auto"/>
            <w:left w:val="none" w:sz="0" w:space="0" w:color="auto"/>
            <w:bottom w:val="none" w:sz="0" w:space="0" w:color="auto"/>
            <w:right w:val="none" w:sz="0" w:space="0" w:color="auto"/>
          </w:divBdr>
        </w:div>
        <w:div w:id="1955214268">
          <w:marLeft w:val="640"/>
          <w:marRight w:val="0"/>
          <w:marTop w:val="0"/>
          <w:marBottom w:val="0"/>
          <w:divBdr>
            <w:top w:val="none" w:sz="0" w:space="0" w:color="auto"/>
            <w:left w:val="none" w:sz="0" w:space="0" w:color="auto"/>
            <w:bottom w:val="none" w:sz="0" w:space="0" w:color="auto"/>
            <w:right w:val="none" w:sz="0" w:space="0" w:color="auto"/>
          </w:divBdr>
        </w:div>
        <w:div w:id="1038041934">
          <w:marLeft w:val="640"/>
          <w:marRight w:val="0"/>
          <w:marTop w:val="0"/>
          <w:marBottom w:val="0"/>
          <w:divBdr>
            <w:top w:val="none" w:sz="0" w:space="0" w:color="auto"/>
            <w:left w:val="none" w:sz="0" w:space="0" w:color="auto"/>
            <w:bottom w:val="none" w:sz="0" w:space="0" w:color="auto"/>
            <w:right w:val="none" w:sz="0" w:space="0" w:color="auto"/>
          </w:divBdr>
        </w:div>
        <w:div w:id="866719274">
          <w:marLeft w:val="640"/>
          <w:marRight w:val="0"/>
          <w:marTop w:val="0"/>
          <w:marBottom w:val="0"/>
          <w:divBdr>
            <w:top w:val="none" w:sz="0" w:space="0" w:color="auto"/>
            <w:left w:val="none" w:sz="0" w:space="0" w:color="auto"/>
            <w:bottom w:val="none" w:sz="0" w:space="0" w:color="auto"/>
            <w:right w:val="none" w:sz="0" w:space="0" w:color="auto"/>
          </w:divBdr>
        </w:div>
        <w:div w:id="1708293434">
          <w:marLeft w:val="640"/>
          <w:marRight w:val="0"/>
          <w:marTop w:val="0"/>
          <w:marBottom w:val="0"/>
          <w:divBdr>
            <w:top w:val="none" w:sz="0" w:space="0" w:color="auto"/>
            <w:left w:val="none" w:sz="0" w:space="0" w:color="auto"/>
            <w:bottom w:val="none" w:sz="0" w:space="0" w:color="auto"/>
            <w:right w:val="none" w:sz="0" w:space="0" w:color="auto"/>
          </w:divBdr>
        </w:div>
        <w:div w:id="951211441">
          <w:marLeft w:val="640"/>
          <w:marRight w:val="0"/>
          <w:marTop w:val="0"/>
          <w:marBottom w:val="0"/>
          <w:divBdr>
            <w:top w:val="none" w:sz="0" w:space="0" w:color="auto"/>
            <w:left w:val="none" w:sz="0" w:space="0" w:color="auto"/>
            <w:bottom w:val="none" w:sz="0" w:space="0" w:color="auto"/>
            <w:right w:val="none" w:sz="0" w:space="0" w:color="auto"/>
          </w:divBdr>
        </w:div>
        <w:div w:id="457070751">
          <w:marLeft w:val="640"/>
          <w:marRight w:val="0"/>
          <w:marTop w:val="0"/>
          <w:marBottom w:val="0"/>
          <w:divBdr>
            <w:top w:val="none" w:sz="0" w:space="0" w:color="auto"/>
            <w:left w:val="none" w:sz="0" w:space="0" w:color="auto"/>
            <w:bottom w:val="none" w:sz="0" w:space="0" w:color="auto"/>
            <w:right w:val="none" w:sz="0" w:space="0" w:color="auto"/>
          </w:divBdr>
        </w:div>
        <w:div w:id="1611549458">
          <w:marLeft w:val="640"/>
          <w:marRight w:val="0"/>
          <w:marTop w:val="0"/>
          <w:marBottom w:val="0"/>
          <w:divBdr>
            <w:top w:val="none" w:sz="0" w:space="0" w:color="auto"/>
            <w:left w:val="none" w:sz="0" w:space="0" w:color="auto"/>
            <w:bottom w:val="none" w:sz="0" w:space="0" w:color="auto"/>
            <w:right w:val="none" w:sz="0" w:space="0" w:color="auto"/>
          </w:divBdr>
        </w:div>
      </w:divsChild>
    </w:div>
    <w:div w:id="107360803">
      <w:bodyDiv w:val="1"/>
      <w:marLeft w:val="0"/>
      <w:marRight w:val="0"/>
      <w:marTop w:val="0"/>
      <w:marBottom w:val="0"/>
      <w:divBdr>
        <w:top w:val="none" w:sz="0" w:space="0" w:color="auto"/>
        <w:left w:val="none" w:sz="0" w:space="0" w:color="auto"/>
        <w:bottom w:val="none" w:sz="0" w:space="0" w:color="auto"/>
        <w:right w:val="none" w:sz="0" w:space="0" w:color="auto"/>
      </w:divBdr>
    </w:div>
    <w:div w:id="444078731">
      <w:bodyDiv w:val="1"/>
      <w:marLeft w:val="0"/>
      <w:marRight w:val="0"/>
      <w:marTop w:val="0"/>
      <w:marBottom w:val="0"/>
      <w:divBdr>
        <w:top w:val="none" w:sz="0" w:space="0" w:color="auto"/>
        <w:left w:val="none" w:sz="0" w:space="0" w:color="auto"/>
        <w:bottom w:val="none" w:sz="0" w:space="0" w:color="auto"/>
        <w:right w:val="none" w:sz="0" w:space="0" w:color="auto"/>
      </w:divBdr>
    </w:div>
    <w:div w:id="454719955">
      <w:bodyDiv w:val="1"/>
      <w:marLeft w:val="0"/>
      <w:marRight w:val="0"/>
      <w:marTop w:val="0"/>
      <w:marBottom w:val="0"/>
      <w:divBdr>
        <w:top w:val="none" w:sz="0" w:space="0" w:color="auto"/>
        <w:left w:val="none" w:sz="0" w:space="0" w:color="auto"/>
        <w:bottom w:val="none" w:sz="0" w:space="0" w:color="auto"/>
        <w:right w:val="none" w:sz="0" w:space="0" w:color="auto"/>
      </w:divBdr>
      <w:divsChild>
        <w:div w:id="1492017771">
          <w:marLeft w:val="640"/>
          <w:marRight w:val="0"/>
          <w:marTop w:val="0"/>
          <w:marBottom w:val="0"/>
          <w:divBdr>
            <w:top w:val="none" w:sz="0" w:space="0" w:color="auto"/>
            <w:left w:val="none" w:sz="0" w:space="0" w:color="auto"/>
            <w:bottom w:val="none" w:sz="0" w:space="0" w:color="auto"/>
            <w:right w:val="none" w:sz="0" w:space="0" w:color="auto"/>
          </w:divBdr>
        </w:div>
        <w:div w:id="1365210577">
          <w:marLeft w:val="640"/>
          <w:marRight w:val="0"/>
          <w:marTop w:val="0"/>
          <w:marBottom w:val="0"/>
          <w:divBdr>
            <w:top w:val="none" w:sz="0" w:space="0" w:color="auto"/>
            <w:left w:val="none" w:sz="0" w:space="0" w:color="auto"/>
            <w:bottom w:val="none" w:sz="0" w:space="0" w:color="auto"/>
            <w:right w:val="none" w:sz="0" w:space="0" w:color="auto"/>
          </w:divBdr>
        </w:div>
        <w:div w:id="1871600314">
          <w:marLeft w:val="640"/>
          <w:marRight w:val="0"/>
          <w:marTop w:val="0"/>
          <w:marBottom w:val="0"/>
          <w:divBdr>
            <w:top w:val="none" w:sz="0" w:space="0" w:color="auto"/>
            <w:left w:val="none" w:sz="0" w:space="0" w:color="auto"/>
            <w:bottom w:val="none" w:sz="0" w:space="0" w:color="auto"/>
            <w:right w:val="none" w:sz="0" w:space="0" w:color="auto"/>
          </w:divBdr>
        </w:div>
        <w:div w:id="599067705">
          <w:marLeft w:val="640"/>
          <w:marRight w:val="0"/>
          <w:marTop w:val="0"/>
          <w:marBottom w:val="0"/>
          <w:divBdr>
            <w:top w:val="none" w:sz="0" w:space="0" w:color="auto"/>
            <w:left w:val="none" w:sz="0" w:space="0" w:color="auto"/>
            <w:bottom w:val="none" w:sz="0" w:space="0" w:color="auto"/>
            <w:right w:val="none" w:sz="0" w:space="0" w:color="auto"/>
          </w:divBdr>
        </w:div>
        <w:div w:id="1948851023">
          <w:marLeft w:val="640"/>
          <w:marRight w:val="0"/>
          <w:marTop w:val="0"/>
          <w:marBottom w:val="0"/>
          <w:divBdr>
            <w:top w:val="none" w:sz="0" w:space="0" w:color="auto"/>
            <w:left w:val="none" w:sz="0" w:space="0" w:color="auto"/>
            <w:bottom w:val="none" w:sz="0" w:space="0" w:color="auto"/>
            <w:right w:val="none" w:sz="0" w:space="0" w:color="auto"/>
          </w:divBdr>
        </w:div>
        <w:div w:id="804274323">
          <w:marLeft w:val="640"/>
          <w:marRight w:val="0"/>
          <w:marTop w:val="0"/>
          <w:marBottom w:val="0"/>
          <w:divBdr>
            <w:top w:val="none" w:sz="0" w:space="0" w:color="auto"/>
            <w:left w:val="none" w:sz="0" w:space="0" w:color="auto"/>
            <w:bottom w:val="none" w:sz="0" w:space="0" w:color="auto"/>
            <w:right w:val="none" w:sz="0" w:space="0" w:color="auto"/>
          </w:divBdr>
        </w:div>
        <w:div w:id="1694727373">
          <w:marLeft w:val="640"/>
          <w:marRight w:val="0"/>
          <w:marTop w:val="0"/>
          <w:marBottom w:val="0"/>
          <w:divBdr>
            <w:top w:val="none" w:sz="0" w:space="0" w:color="auto"/>
            <w:left w:val="none" w:sz="0" w:space="0" w:color="auto"/>
            <w:bottom w:val="none" w:sz="0" w:space="0" w:color="auto"/>
            <w:right w:val="none" w:sz="0" w:space="0" w:color="auto"/>
          </w:divBdr>
        </w:div>
        <w:div w:id="1642343162">
          <w:marLeft w:val="640"/>
          <w:marRight w:val="0"/>
          <w:marTop w:val="0"/>
          <w:marBottom w:val="0"/>
          <w:divBdr>
            <w:top w:val="none" w:sz="0" w:space="0" w:color="auto"/>
            <w:left w:val="none" w:sz="0" w:space="0" w:color="auto"/>
            <w:bottom w:val="none" w:sz="0" w:space="0" w:color="auto"/>
            <w:right w:val="none" w:sz="0" w:space="0" w:color="auto"/>
          </w:divBdr>
        </w:div>
        <w:div w:id="992610903">
          <w:marLeft w:val="640"/>
          <w:marRight w:val="0"/>
          <w:marTop w:val="0"/>
          <w:marBottom w:val="0"/>
          <w:divBdr>
            <w:top w:val="none" w:sz="0" w:space="0" w:color="auto"/>
            <w:left w:val="none" w:sz="0" w:space="0" w:color="auto"/>
            <w:bottom w:val="none" w:sz="0" w:space="0" w:color="auto"/>
            <w:right w:val="none" w:sz="0" w:space="0" w:color="auto"/>
          </w:divBdr>
        </w:div>
        <w:div w:id="1038891639">
          <w:marLeft w:val="640"/>
          <w:marRight w:val="0"/>
          <w:marTop w:val="0"/>
          <w:marBottom w:val="0"/>
          <w:divBdr>
            <w:top w:val="none" w:sz="0" w:space="0" w:color="auto"/>
            <w:left w:val="none" w:sz="0" w:space="0" w:color="auto"/>
            <w:bottom w:val="none" w:sz="0" w:space="0" w:color="auto"/>
            <w:right w:val="none" w:sz="0" w:space="0" w:color="auto"/>
          </w:divBdr>
        </w:div>
        <w:div w:id="168914093">
          <w:marLeft w:val="640"/>
          <w:marRight w:val="0"/>
          <w:marTop w:val="0"/>
          <w:marBottom w:val="0"/>
          <w:divBdr>
            <w:top w:val="none" w:sz="0" w:space="0" w:color="auto"/>
            <w:left w:val="none" w:sz="0" w:space="0" w:color="auto"/>
            <w:bottom w:val="none" w:sz="0" w:space="0" w:color="auto"/>
            <w:right w:val="none" w:sz="0" w:space="0" w:color="auto"/>
          </w:divBdr>
        </w:div>
        <w:div w:id="1289895289">
          <w:marLeft w:val="640"/>
          <w:marRight w:val="0"/>
          <w:marTop w:val="0"/>
          <w:marBottom w:val="0"/>
          <w:divBdr>
            <w:top w:val="none" w:sz="0" w:space="0" w:color="auto"/>
            <w:left w:val="none" w:sz="0" w:space="0" w:color="auto"/>
            <w:bottom w:val="none" w:sz="0" w:space="0" w:color="auto"/>
            <w:right w:val="none" w:sz="0" w:space="0" w:color="auto"/>
          </w:divBdr>
        </w:div>
        <w:div w:id="1637101458">
          <w:marLeft w:val="640"/>
          <w:marRight w:val="0"/>
          <w:marTop w:val="0"/>
          <w:marBottom w:val="0"/>
          <w:divBdr>
            <w:top w:val="none" w:sz="0" w:space="0" w:color="auto"/>
            <w:left w:val="none" w:sz="0" w:space="0" w:color="auto"/>
            <w:bottom w:val="none" w:sz="0" w:space="0" w:color="auto"/>
            <w:right w:val="none" w:sz="0" w:space="0" w:color="auto"/>
          </w:divBdr>
        </w:div>
        <w:div w:id="20210313">
          <w:marLeft w:val="640"/>
          <w:marRight w:val="0"/>
          <w:marTop w:val="0"/>
          <w:marBottom w:val="0"/>
          <w:divBdr>
            <w:top w:val="none" w:sz="0" w:space="0" w:color="auto"/>
            <w:left w:val="none" w:sz="0" w:space="0" w:color="auto"/>
            <w:bottom w:val="none" w:sz="0" w:space="0" w:color="auto"/>
            <w:right w:val="none" w:sz="0" w:space="0" w:color="auto"/>
          </w:divBdr>
        </w:div>
        <w:div w:id="1329097072">
          <w:marLeft w:val="640"/>
          <w:marRight w:val="0"/>
          <w:marTop w:val="0"/>
          <w:marBottom w:val="0"/>
          <w:divBdr>
            <w:top w:val="none" w:sz="0" w:space="0" w:color="auto"/>
            <w:left w:val="none" w:sz="0" w:space="0" w:color="auto"/>
            <w:bottom w:val="none" w:sz="0" w:space="0" w:color="auto"/>
            <w:right w:val="none" w:sz="0" w:space="0" w:color="auto"/>
          </w:divBdr>
        </w:div>
        <w:div w:id="61804711">
          <w:marLeft w:val="640"/>
          <w:marRight w:val="0"/>
          <w:marTop w:val="0"/>
          <w:marBottom w:val="0"/>
          <w:divBdr>
            <w:top w:val="none" w:sz="0" w:space="0" w:color="auto"/>
            <w:left w:val="none" w:sz="0" w:space="0" w:color="auto"/>
            <w:bottom w:val="none" w:sz="0" w:space="0" w:color="auto"/>
            <w:right w:val="none" w:sz="0" w:space="0" w:color="auto"/>
          </w:divBdr>
        </w:div>
        <w:div w:id="1672875570">
          <w:marLeft w:val="640"/>
          <w:marRight w:val="0"/>
          <w:marTop w:val="0"/>
          <w:marBottom w:val="0"/>
          <w:divBdr>
            <w:top w:val="none" w:sz="0" w:space="0" w:color="auto"/>
            <w:left w:val="none" w:sz="0" w:space="0" w:color="auto"/>
            <w:bottom w:val="none" w:sz="0" w:space="0" w:color="auto"/>
            <w:right w:val="none" w:sz="0" w:space="0" w:color="auto"/>
          </w:divBdr>
        </w:div>
        <w:div w:id="535582220">
          <w:marLeft w:val="640"/>
          <w:marRight w:val="0"/>
          <w:marTop w:val="0"/>
          <w:marBottom w:val="0"/>
          <w:divBdr>
            <w:top w:val="none" w:sz="0" w:space="0" w:color="auto"/>
            <w:left w:val="none" w:sz="0" w:space="0" w:color="auto"/>
            <w:bottom w:val="none" w:sz="0" w:space="0" w:color="auto"/>
            <w:right w:val="none" w:sz="0" w:space="0" w:color="auto"/>
          </w:divBdr>
        </w:div>
        <w:div w:id="919102745">
          <w:marLeft w:val="640"/>
          <w:marRight w:val="0"/>
          <w:marTop w:val="0"/>
          <w:marBottom w:val="0"/>
          <w:divBdr>
            <w:top w:val="none" w:sz="0" w:space="0" w:color="auto"/>
            <w:left w:val="none" w:sz="0" w:space="0" w:color="auto"/>
            <w:bottom w:val="none" w:sz="0" w:space="0" w:color="auto"/>
            <w:right w:val="none" w:sz="0" w:space="0" w:color="auto"/>
          </w:divBdr>
        </w:div>
        <w:div w:id="379524145">
          <w:marLeft w:val="640"/>
          <w:marRight w:val="0"/>
          <w:marTop w:val="0"/>
          <w:marBottom w:val="0"/>
          <w:divBdr>
            <w:top w:val="none" w:sz="0" w:space="0" w:color="auto"/>
            <w:left w:val="none" w:sz="0" w:space="0" w:color="auto"/>
            <w:bottom w:val="none" w:sz="0" w:space="0" w:color="auto"/>
            <w:right w:val="none" w:sz="0" w:space="0" w:color="auto"/>
          </w:divBdr>
        </w:div>
        <w:div w:id="880941642">
          <w:marLeft w:val="640"/>
          <w:marRight w:val="0"/>
          <w:marTop w:val="0"/>
          <w:marBottom w:val="0"/>
          <w:divBdr>
            <w:top w:val="none" w:sz="0" w:space="0" w:color="auto"/>
            <w:left w:val="none" w:sz="0" w:space="0" w:color="auto"/>
            <w:bottom w:val="none" w:sz="0" w:space="0" w:color="auto"/>
            <w:right w:val="none" w:sz="0" w:space="0" w:color="auto"/>
          </w:divBdr>
        </w:div>
      </w:divsChild>
    </w:div>
    <w:div w:id="471480046">
      <w:bodyDiv w:val="1"/>
      <w:marLeft w:val="0"/>
      <w:marRight w:val="0"/>
      <w:marTop w:val="0"/>
      <w:marBottom w:val="0"/>
      <w:divBdr>
        <w:top w:val="none" w:sz="0" w:space="0" w:color="auto"/>
        <w:left w:val="none" w:sz="0" w:space="0" w:color="auto"/>
        <w:bottom w:val="none" w:sz="0" w:space="0" w:color="auto"/>
        <w:right w:val="none" w:sz="0" w:space="0" w:color="auto"/>
      </w:divBdr>
      <w:divsChild>
        <w:div w:id="1579243235">
          <w:marLeft w:val="640"/>
          <w:marRight w:val="0"/>
          <w:marTop w:val="0"/>
          <w:marBottom w:val="0"/>
          <w:divBdr>
            <w:top w:val="none" w:sz="0" w:space="0" w:color="auto"/>
            <w:left w:val="none" w:sz="0" w:space="0" w:color="auto"/>
            <w:bottom w:val="none" w:sz="0" w:space="0" w:color="auto"/>
            <w:right w:val="none" w:sz="0" w:space="0" w:color="auto"/>
          </w:divBdr>
        </w:div>
        <w:div w:id="1483229883">
          <w:marLeft w:val="640"/>
          <w:marRight w:val="0"/>
          <w:marTop w:val="0"/>
          <w:marBottom w:val="0"/>
          <w:divBdr>
            <w:top w:val="none" w:sz="0" w:space="0" w:color="auto"/>
            <w:left w:val="none" w:sz="0" w:space="0" w:color="auto"/>
            <w:bottom w:val="none" w:sz="0" w:space="0" w:color="auto"/>
            <w:right w:val="none" w:sz="0" w:space="0" w:color="auto"/>
          </w:divBdr>
        </w:div>
        <w:div w:id="2078235456">
          <w:marLeft w:val="640"/>
          <w:marRight w:val="0"/>
          <w:marTop w:val="0"/>
          <w:marBottom w:val="0"/>
          <w:divBdr>
            <w:top w:val="none" w:sz="0" w:space="0" w:color="auto"/>
            <w:left w:val="none" w:sz="0" w:space="0" w:color="auto"/>
            <w:bottom w:val="none" w:sz="0" w:space="0" w:color="auto"/>
            <w:right w:val="none" w:sz="0" w:space="0" w:color="auto"/>
          </w:divBdr>
        </w:div>
        <w:div w:id="971516915">
          <w:marLeft w:val="640"/>
          <w:marRight w:val="0"/>
          <w:marTop w:val="0"/>
          <w:marBottom w:val="0"/>
          <w:divBdr>
            <w:top w:val="none" w:sz="0" w:space="0" w:color="auto"/>
            <w:left w:val="none" w:sz="0" w:space="0" w:color="auto"/>
            <w:bottom w:val="none" w:sz="0" w:space="0" w:color="auto"/>
            <w:right w:val="none" w:sz="0" w:space="0" w:color="auto"/>
          </w:divBdr>
        </w:div>
        <w:div w:id="197279430">
          <w:marLeft w:val="640"/>
          <w:marRight w:val="0"/>
          <w:marTop w:val="0"/>
          <w:marBottom w:val="0"/>
          <w:divBdr>
            <w:top w:val="none" w:sz="0" w:space="0" w:color="auto"/>
            <w:left w:val="none" w:sz="0" w:space="0" w:color="auto"/>
            <w:bottom w:val="none" w:sz="0" w:space="0" w:color="auto"/>
            <w:right w:val="none" w:sz="0" w:space="0" w:color="auto"/>
          </w:divBdr>
        </w:div>
        <w:div w:id="1003512113">
          <w:marLeft w:val="640"/>
          <w:marRight w:val="0"/>
          <w:marTop w:val="0"/>
          <w:marBottom w:val="0"/>
          <w:divBdr>
            <w:top w:val="none" w:sz="0" w:space="0" w:color="auto"/>
            <w:left w:val="none" w:sz="0" w:space="0" w:color="auto"/>
            <w:bottom w:val="none" w:sz="0" w:space="0" w:color="auto"/>
            <w:right w:val="none" w:sz="0" w:space="0" w:color="auto"/>
          </w:divBdr>
        </w:div>
        <w:div w:id="1061252891">
          <w:marLeft w:val="640"/>
          <w:marRight w:val="0"/>
          <w:marTop w:val="0"/>
          <w:marBottom w:val="0"/>
          <w:divBdr>
            <w:top w:val="none" w:sz="0" w:space="0" w:color="auto"/>
            <w:left w:val="none" w:sz="0" w:space="0" w:color="auto"/>
            <w:bottom w:val="none" w:sz="0" w:space="0" w:color="auto"/>
            <w:right w:val="none" w:sz="0" w:space="0" w:color="auto"/>
          </w:divBdr>
        </w:div>
        <w:div w:id="185872281">
          <w:marLeft w:val="640"/>
          <w:marRight w:val="0"/>
          <w:marTop w:val="0"/>
          <w:marBottom w:val="0"/>
          <w:divBdr>
            <w:top w:val="none" w:sz="0" w:space="0" w:color="auto"/>
            <w:left w:val="none" w:sz="0" w:space="0" w:color="auto"/>
            <w:bottom w:val="none" w:sz="0" w:space="0" w:color="auto"/>
            <w:right w:val="none" w:sz="0" w:space="0" w:color="auto"/>
          </w:divBdr>
        </w:div>
        <w:div w:id="414282488">
          <w:marLeft w:val="640"/>
          <w:marRight w:val="0"/>
          <w:marTop w:val="0"/>
          <w:marBottom w:val="0"/>
          <w:divBdr>
            <w:top w:val="none" w:sz="0" w:space="0" w:color="auto"/>
            <w:left w:val="none" w:sz="0" w:space="0" w:color="auto"/>
            <w:bottom w:val="none" w:sz="0" w:space="0" w:color="auto"/>
            <w:right w:val="none" w:sz="0" w:space="0" w:color="auto"/>
          </w:divBdr>
        </w:div>
        <w:div w:id="1279872243">
          <w:marLeft w:val="640"/>
          <w:marRight w:val="0"/>
          <w:marTop w:val="0"/>
          <w:marBottom w:val="0"/>
          <w:divBdr>
            <w:top w:val="none" w:sz="0" w:space="0" w:color="auto"/>
            <w:left w:val="none" w:sz="0" w:space="0" w:color="auto"/>
            <w:bottom w:val="none" w:sz="0" w:space="0" w:color="auto"/>
            <w:right w:val="none" w:sz="0" w:space="0" w:color="auto"/>
          </w:divBdr>
        </w:div>
        <w:div w:id="804389259">
          <w:marLeft w:val="640"/>
          <w:marRight w:val="0"/>
          <w:marTop w:val="0"/>
          <w:marBottom w:val="0"/>
          <w:divBdr>
            <w:top w:val="none" w:sz="0" w:space="0" w:color="auto"/>
            <w:left w:val="none" w:sz="0" w:space="0" w:color="auto"/>
            <w:bottom w:val="none" w:sz="0" w:space="0" w:color="auto"/>
            <w:right w:val="none" w:sz="0" w:space="0" w:color="auto"/>
          </w:divBdr>
        </w:div>
        <w:div w:id="874000993">
          <w:marLeft w:val="640"/>
          <w:marRight w:val="0"/>
          <w:marTop w:val="0"/>
          <w:marBottom w:val="0"/>
          <w:divBdr>
            <w:top w:val="none" w:sz="0" w:space="0" w:color="auto"/>
            <w:left w:val="none" w:sz="0" w:space="0" w:color="auto"/>
            <w:bottom w:val="none" w:sz="0" w:space="0" w:color="auto"/>
            <w:right w:val="none" w:sz="0" w:space="0" w:color="auto"/>
          </w:divBdr>
        </w:div>
        <w:div w:id="1327170976">
          <w:marLeft w:val="640"/>
          <w:marRight w:val="0"/>
          <w:marTop w:val="0"/>
          <w:marBottom w:val="0"/>
          <w:divBdr>
            <w:top w:val="none" w:sz="0" w:space="0" w:color="auto"/>
            <w:left w:val="none" w:sz="0" w:space="0" w:color="auto"/>
            <w:bottom w:val="none" w:sz="0" w:space="0" w:color="auto"/>
            <w:right w:val="none" w:sz="0" w:space="0" w:color="auto"/>
          </w:divBdr>
        </w:div>
        <w:div w:id="1616524928">
          <w:marLeft w:val="640"/>
          <w:marRight w:val="0"/>
          <w:marTop w:val="0"/>
          <w:marBottom w:val="0"/>
          <w:divBdr>
            <w:top w:val="none" w:sz="0" w:space="0" w:color="auto"/>
            <w:left w:val="none" w:sz="0" w:space="0" w:color="auto"/>
            <w:bottom w:val="none" w:sz="0" w:space="0" w:color="auto"/>
            <w:right w:val="none" w:sz="0" w:space="0" w:color="auto"/>
          </w:divBdr>
        </w:div>
        <w:div w:id="1655839224">
          <w:marLeft w:val="640"/>
          <w:marRight w:val="0"/>
          <w:marTop w:val="0"/>
          <w:marBottom w:val="0"/>
          <w:divBdr>
            <w:top w:val="none" w:sz="0" w:space="0" w:color="auto"/>
            <w:left w:val="none" w:sz="0" w:space="0" w:color="auto"/>
            <w:bottom w:val="none" w:sz="0" w:space="0" w:color="auto"/>
            <w:right w:val="none" w:sz="0" w:space="0" w:color="auto"/>
          </w:divBdr>
        </w:div>
        <w:div w:id="1428116076">
          <w:marLeft w:val="640"/>
          <w:marRight w:val="0"/>
          <w:marTop w:val="0"/>
          <w:marBottom w:val="0"/>
          <w:divBdr>
            <w:top w:val="none" w:sz="0" w:space="0" w:color="auto"/>
            <w:left w:val="none" w:sz="0" w:space="0" w:color="auto"/>
            <w:bottom w:val="none" w:sz="0" w:space="0" w:color="auto"/>
            <w:right w:val="none" w:sz="0" w:space="0" w:color="auto"/>
          </w:divBdr>
        </w:div>
        <w:div w:id="442262762">
          <w:marLeft w:val="640"/>
          <w:marRight w:val="0"/>
          <w:marTop w:val="0"/>
          <w:marBottom w:val="0"/>
          <w:divBdr>
            <w:top w:val="none" w:sz="0" w:space="0" w:color="auto"/>
            <w:left w:val="none" w:sz="0" w:space="0" w:color="auto"/>
            <w:bottom w:val="none" w:sz="0" w:space="0" w:color="auto"/>
            <w:right w:val="none" w:sz="0" w:space="0" w:color="auto"/>
          </w:divBdr>
        </w:div>
        <w:div w:id="2093969291">
          <w:marLeft w:val="640"/>
          <w:marRight w:val="0"/>
          <w:marTop w:val="0"/>
          <w:marBottom w:val="0"/>
          <w:divBdr>
            <w:top w:val="none" w:sz="0" w:space="0" w:color="auto"/>
            <w:left w:val="none" w:sz="0" w:space="0" w:color="auto"/>
            <w:bottom w:val="none" w:sz="0" w:space="0" w:color="auto"/>
            <w:right w:val="none" w:sz="0" w:space="0" w:color="auto"/>
          </w:divBdr>
        </w:div>
        <w:div w:id="1269852465">
          <w:marLeft w:val="640"/>
          <w:marRight w:val="0"/>
          <w:marTop w:val="0"/>
          <w:marBottom w:val="0"/>
          <w:divBdr>
            <w:top w:val="none" w:sz="0" w:space="0" w:color="auto"/>
            <w:left w:val="none" w:sz="0" w:space="0" w:color="auto"/>
            <w:bottom w:val="none" w:sz="0" w:space="0" w:color="auto"/>
            <w:right w:val="none" w:sz="0" w:space="0" w:color="auto"/>
          </w:divBdr>
        </w:div>
        <w:div w:id="342513714">
          <w:marLeft w:val="640"/>
          <w:marRight w:val="0"/>
          <w:marTop w:val="0"/>
          <w:marBottom w:val="0"/>
          <w:divBdr>
            <w:top w:val="none" w:sz="0" w:space="0" w:color="auto"/>
            <w:left w:val="none" w:sz="0" w:space="0" w:color="auto"/>
            <w:bottom w:val="none" w:sz="0" w:space="0" w:color="auto"/>
            <w:right w:val="none" w:sz="0" w:space="0" w:color="auto"/>
          </w:divBdr>
        </w:div>
        <w:div w:id="189295948">
          <w:marLeft w:val="640"/>
          <w:marRight w:val="0"/>
          <w:marTop w:val="0"/>
          <w:marBottom w:val="0"/>
          <w:divBdr>
            <w:top w:val="none" w:sz="0" w:space="0" w:color="auto"/>
            <w:left w:val="none" w:sz="0" w:space="0" w:color="auto"/>
            <w:bottom w:val="none" w:sz="0" w:space="0" w:color="auto"/>
            <w:right w:val="none" w:sz="0" w:space="0" w:color="auto"/>
          </w:divBdr>
        </w:div>
      </w:divsChild>
    </w:div>
    <w:div w:id="492331999">
      <w:bodyDiv w:val="1"/>
      <w:marLeft w:val="0"/>
      <w:marRight w:val="0"/>
      <w:marTop w:val="0"/>
      <w:marBottom w:val="0"/>
      <w:divBdr>
        <w:top w:val="none" w:sz="0" w:space="0" w:color="auto"/>
        <w:left w:val="none" w:sz="0" w:space="0" w:color="auto"/>
        <w:bottom w:val="none" w:sz="0" w:space="0" w:color="auto"/>
        <w:right w:val="none" w:sz="0" w:space="0" w:color="auto"/>
      </w:divBdr>
      <w:divsChild>
        <w:div w:id="886726459">
          <w:marLeft w:val="640"/>
          <w:marRight w:val="0"/>
          <w:marTop w:val="0"/>
          <w:marBottom w:val="0"/>
          <w:divBdr>
            <w:top w:val="none" w:sz="0" w:space="0" w:color="auto"/>
            <w:left w:val="none" w:sz="0" w:space="0" w:color="auto"/>
            <w:bottom w:val="none" w:sz="0" w:space="0" w:color="auto"/>
            <w:right w:val="none" w:sz="0" w:space="0" w:color="auto"/>
          </w:divBdr>
        </w:div>
        <w:div w:id="2122147476">
          <w:marLeft w:val="640"/>
          <w:marRight w:val="0"/>
          <w:marTop w:val="0"/>
          <w:marBottom w:val="0"/>
          <w:divBdr>
            <w:top w:val="none" w:sz="0" w:space="0" w:color="auto"/>
            <w:left w:val="none" w:sz="0" w:space="0" w:color="auto"/>
            <w:bottom w:val="none" w:sz="0" w:space="0" w:color="auto"/>
            <w:right w:val="none" w:sz="0" w:space="0" w:color="auto"/>
          </w:divBdr>
        </w:div>
        <w:div w:id="1526674483">
          <w:marLeft w:val="640"/>
          <w:marRight w:val="0"/>
          <w:marTop w:val="0"/>
          <w:marBottom w:val="0"/>
          <w:divBdr>
            <w:top w:val="none" w:sz="0" w:space="0" w:color="auto"/>
            <w:left w:val="none" w:sz="0" w:space="0" w:color="auto"/>
            <w:bottom w:val="none" w:sz="0" w:space="0" w:color="auto"/>
            <w:right w:val="none" w:sz="0" w:space="0" w:color="auto"/>
          </w:divBdr>
        </w:div>
        <w:div w:id="349336760">
          <w:marLeft w:val="640"/>
          <w:marRight w:val="0"/>
          <w:marTop w:val="0"/>
          <w:marBottom w:val="0"/>
          <w:divBdr>
            <w:top w:val="none" w:sz="0" w:space="0" w:color="auto"/>
            <w:left w:val="none" w:sz="0" w:space="0" w:color="auto"/>
            <w:bottom w:val="none" w:sz="0" w:space="0" w:color="auto"/>
            <w:right w:val="none" w:sz="0" w:space="0" w:color="auto"/>
          </w:divBdr>
        </w:div>
        <w:div w:id="1921790485">
          <w:marLeft w:val="640"/>
          <w:marRight w:val="0"/>
          <w:marTop w:val="0"/>
          <w:marBottom w:val="0"/>
          <w:divBdr>
            <w:top w:val="none" w:sz="0" w:space="0" w:color="auto"/>
            <w:left w:val="none" w:sz="0" w:space="0" w:color="auto"/>
            <w:bottom w:val="none" w:sz="0" w:space="0" w:color="auto"/>
            <w:right w:val="none" w:sz="0" w:space="0" w:color="auto"/>
          </w:divBdr>
        </w:div>
        <w:div w:id="1957713848">
          <w:marLeft w:val="640"/>
          <w:marRight w:val="0"/>
          <w:marTop w:val="0"/>
          <w:marBottom w:val="0"/>
          <w:divBdr>
            <w:top w:val="none" w:sz="0" w:space="0" w:color="auto"/>
            <w:left w:val="none" w:sz="0" w:space="0" w:color="auto"/>
            <w:bottom w:val="none" w:sz="0" w:space="0" w:color="auto"/>
            <w:right w:val="none" w:sz="0" w:space="0" w:color="auto"/>
          </w:divBdr>
        </w:div>
        <w:div w:id="1583638824">
          <w:marLeft w:val="640"/>
          <w:marRight w:val="0"/>
          <w:marTop w:val="0"/>
          <w:marBottom w:val="0"/>
          <w:divBdr>
            <w:top w:val="none" w:sz="0" w:space="0" w:color="auto"/>
            <w:left w:val="none" w:sz="0" w:space="0" w:color="auto"/>
            <w:bottom w:val="none" w:sz="0" w:space="0" w:color="auto"/>
            <w:right w:val="none" w:sz="0" w:space="0" w:color="auto"/>
          </w:divBdr>
        </w:div>
        <w:div w:id="1365907225">
          <w:marLeft w:val="640"/>
          <w:marRight w:val="0"/>
          <w:marTop w:val="0"/>
          <w:marBottom w:val="0"/>
          <w:divBdr>
            <w:top w:val="none" w:sz="0" w:space="0" w:color="auto"/>
            <w:left w:val="none" w:sz="0" w:space="0" w:color="auto"/>
            <w:bottom w:val="none" w:sz="0" w:space="0" w:color="auto"/>
            <w:right w:val="none" w:sz="0" w:space="0" w:color="auto"/>
          </w:divBdr>
        </w:div>
        <w:div w:id="463886141">
          <w:marLeft w:val="640"/>
          <w:marRight w:val="0"/>
          <w:marTop w:val="0"/>
          <w:marBottom w:val="0"/>
          <w:divBdr>
            <w:top w:val="none" w:sz="0" w:space="0" w:color="auto"/>
            <w:left w:val="none" w:sz="0" w:space="0" w:color="auto"/>
            <w:bottom w:val="none" w:sz="0" w:space="0" w:color="auto"/>
            <w:right w:val="none" w:sz="0" w:space="0" w:color="auto"/>
          </w:divBdr>
        </w:div>
        <w:div w:id="1466241922">
          <w:marLeft w:val="640"/>
          <w:marRight w:val="0"/>
          <w:marTop w:val="0"/>
          <w:marBottom w:val="0"/>
          <w:divBdr>
            <w:top w:val="none" w:sz="0" w:space="0" w:color="auto"/>
            <w:left w:val="none" w:sz="0" w:space="0" w:color="auto"/>
            <w:bottom w:val="none" w:sz="0" w:space="0" w:color="auto"/>
            <w:right w:val="none" w:sz="0" w:space="0" w:color="auto"/>
          </w:divBdr>
        </w:div>
        <w:div w:id="1883977285">
          <w:marLeft w:val="640"/>
          <w:marRight w:val="0"/>
          <w:marTop w:val="0"/>
          <w:marBottom w:val="0"/>
          <w:divBdr>
            <w:top w:val="none" w:sz="0" w:space="0" w:color="auto"/>
            <w:left w:val="none" w:sz="0" w:space="0" w:color="auto"/>
            <w:bottom w:val="none" w:sz="0" w:space="0" w:color="auto"/>
            <w:right w:val="none" w:sz="0" w:space="0" w:color="auto"/>
          </w:divBdr>
        </w:div>
        <w:div w:id="111439095">
          <w:marLeft w:val="640"/>
          <w:marRight w:val="0"/>
          <w:marTop w:val="0"/>
          <w:marBottom w:val="0"/>
          <w:divBdr>
            <w:top w:val="none" w:sz="0" w:space="0" w:color="auto"/>
            <w:left w:val="none" w:sz="0" w:space="0" w:color="auto"/>
            <w:bottom w:val="none" w:sz="0" w:space="0" w:color="auto"/>
            <w:right w:val="none" w:sz="0" w:space="0" w:color="auto"/>
          </w:divBdr>
        </w:div>
        <w:div w:id="1936477048">
          <w:marLeft w:val="640"/>
          <w:marRight w:val="0"/>
          <w:marTop w:val="0"/>
          <w:marBottom w:val="0"/>
          <w:divBdr>
            <w:top w:val="none" w:sz="0" w:space="0" w:color="auto"/>
            <w:left w:val="none" w:sz="0" w:space="0" w:color="auto"/>
            <w:bottom w:val="none" w:sz="0" w:space="0" w:color="auto"/>
            <w:right w:val="none" w:sz="0" w:space="0" w:color="auto"/>
          </w:divBdr>
        </w:div>
        <w:div w:id="1222522670">
          <w:marLeft w:val="640"/>
          <w:marRight w:val="0"/>
          <w:marTop w:val="0"/>
          <w:marBottom w:val="0"/>
          <w:divBdr>
            <w:top w:val="none" w:sz="0" w:space="0" w:color="auto"/>
            <w:left w:val="none" w:sz="0" w:space="0" w:color="auto"/>
            <w:bottom w:val="none" w:sz="0" w:space="0" w:color="auto"/>
            <w:right w:val="none" w:sz="0" w:space="0" w:color="auto"/>
          </w:divBdr>
        </w:div>
        <w:div w:id="1710371957">
          <w:marLeft w:val="640"/>
          <w:marRight w:val="0"/>
          <w:marTop w:val="0"/>
          <w:marBottom w:val="0"/>
          <w:divBdr>
            <w:top w:val="none" w:sz="0" w:space="0" w:color="auto"/>
            <w:left w:val="none" w:sz="0" w:space="0" w:color="auto"/>
            <w:bottom w:val="none" w:sz="0" w:space="0" w:color="auto"/>
            <w:right w:val="none" w:sz="0" w:space="0" w:color="auto"/>
          </w:divBdr>
        </w:div>
        <w:div w:id="2145537882">
          <w:marLeft w:val="640"/>
          <w:marRight w:val="0"/>
          <w:marTop w:val="0"/>
          <w:marBottom w:val="0"/>
          <w:divBdr>
            <w:top w:val="none" w:sz="0" w:space="0" w:color="auto"/>
            <w:left w:val="none" w:sz="0" w:space="0" w:color="auto"/>
            <w:bottom w:val="none" w:sz="0" w:space="0" w:color="auto"/>
            <w:right w:val="none" w:sz="0" w:space="0" w:color="auto"/>
          </w:divBdr>
        </w:div>
        <w:div w:id="1198742518">
          <w:marLeft w:val="640"/>
          <w:marRight w:val="0"/>
          <w:marTop w:val="0"/>
          <w:marBottom w:val="0"/>
          <w:divBdr>
            <w:top w:val="none" w:sz="0" w:space="0" w:color="auto"/>
            <w:left w:val="none" w:sz="0" w:space="0" w:color="auto"/>
            <w:bottom w:val="none" w:sz="0" w:space="0" w:color="auto"/>
            <w:right w:val="none" w:sz="0" w:space="0" w:color="auto"/>
          </w:divBdr>
        </w:div>
        <w:div w:id="277227678">
          <w:marLeft w:val="640"/>
          <w:marRight w:val="0"/>
          <w:marTop w:val="0"/>
          <w:marBottom w:val="0"/>
          <w:divBdr>
            <w:top w:val="none" w:sz="0" w:space="0" w:color="auto"/>
            <w:left w:val="none" w:sz="0" w:space="0" w:color="auto"/>
            <w:bottom w:val="none" w:sz="0" w:space="0" w:color="auto"/>
            <w:right w:val="none" w:sz="0" w:space="0" w:color="auto"/>
          </w:divBdr>
        </w:div>
        <w:div w:id="1174803509">
          <w:marLeft w:val="640"/>
          <w:marRight w:val="0"/>
          <w:marTop w:val="0"/>
          <w:marBottom w:val="0"/>
          <w:divBdr>
            <w:top w:val="none" w:sz="0" w:space="0" w:color="auto"/>
            <w:left w:val="none" w:sz="0" w:space="0" w:color="auto"/>
            <w:bottom w:val="none" w:sz="0" w:space="0" w:color="auto"/>
            <w:right w:val="none" w:sz="0" w:space="0" w:color="auto"/>
          </w:divBdr>
        </w:div>
        <w:div w:id="1109659975">
          <w:marLeft w:val="640"/>
          <w:marRight w:val="0"/>
          <w:marTop w:val="0"/>
          <w:marBottom w:val="0"/>
          <w:divBdr>
            <w:top w:val="none" w:sz="0" w:space="0" w:color="auto"/>
            <w:left w:val="none" w:sz="0" w:space="0" w:color="auto"/>
            <w:bottom w:val="none" w:sz="0" w:space="0" w:color="auto"/>
            <w:right w:val="none" w:sz="0" w:space="0" w:color="auto"/>
          </w:divBdr>
        </w:div>
        <w:div w:id="1667974613">
          <w:marLeft w:val="640"/>
          <w:marRight w:val="0"/>
          <w:marTop w:val="0"/>
          <w:marBottom w:val="0"/>
          <w:divBdr>
            <w:top w:val="none" w:sz="0" w:space="0" w:color="auto"/>
            <w:left w:val="none" w:sz="0" w:space="0" w:color="auto"/>
            <w:bottom w:val="none" w:sz="0" w:space="0" w:color="auto"/>
            <w:right w:val="none" w:sz="0" w:space="0" w:color="auto"/>
          </w:divBdr>
        </w:div>
      </w:divsChild>
    </w:div>
    <w:div w:id="537930826">
      <w:bodyDiv w:val="1"/>
      <w:marLeft w:val="0"/>
      <w:marRight w:val="0"/>
      <w:marTop w:val="0"/>
      <w:marBottom w:val="0"/>
      <w:divBdr>
        <w:top w:val="none" w:sz="0" w:space="0" w:color="auto"/>
        <w:left w:val="none" w:sz="0" w:space="0" w:color="auto"/>
        <w:bottom w:val="none" w:sz="0" w:space="0" w:color="auto"/>
        <w:right w:val="none" w:sz="0" w:space="0" w:color="auto"/>
      </w:divBdr>
    </w:div>
    <w:div w:id="552353363">
      <w:bodyDiv w:val="1"/>
      <w:marLeft w:val="0"/>
      <w:marRight w:val="0"/>
      <w:marTop w:val="0"/>
      <w:marBottom w:val="0"/>
      <w:divBdr>
        <w:top w:val="none" w:sz="0" w:space="0" w:color="auto"/>
        <w:left w:val="none" w:sz="0" w:space="0" w:color="auto"/>
        <w:bottom w:val="none" w:sz="0" w:space="0" w:color="auto"/>
        <w:right w:val="none" w:sz="0" w:space="0" w:color="auto"/>
      </w:divBdr>
    </w:div>
    <w:div w:id="553811186">
      <w:bodyDiv w:val="1"/>
      <w:marLeft w:val="0"/>
      <w:marRight w:val="0"/>
      <w:marTop w:val="0"/>
      <w:marBottom w:val="0"/>
      <w:divBdr>
        <w:top w:val="none" w:sz="0" w:space="0" w:color="auto"/>
        <w:left w:val="none" w:sz="0" w:space="0" w:color="auto"/>
        <w:bottom w:val="none" w:sz="0" w:space="0" w:color="auto"/>
        <w:right w:val="none" w:sz="0" w:space="0" w:color="auto"/>
      </w:divBdr>
      <w:divsChild>
        <w:div w:id="97990732">
          <w:marLeft w:val="0"/>
          <w:marRight w:val="0"/>
          <w:marTop w:val="0"/>
          <w:marBottom w:val="0"/>
          <w:divBdr>
            <w:top w:val="none" w:sz="0" w:space="0" w:color="auto"/>
            <w:left w:val="none" w:sz="0" w:space="0" w:color="auto"/>
            <w:bottom w:val="none" w:sz="0" w:space="0" w:color="auto"/>
            <w:right w:val="none" w:sz="0" w:space="0" w:color="auto"/>
          </w:divBdr>
        </w:div>
        <w:div w:id="578177163">
          <w:marLeft w:val="0"/>
          <w:marRight w:val="0"/>
          <w:marTop w:val="0"/>
          <w:marBottom w:val="0"/>
          <w:divBdr>
            <w:top w:val="none" w:sz="0" w:space="0" w:color="auto"/>
            <w:left w:val="none" w:sz="0" w:space="0" w:color="auto"/>
            <w:bottom w:val="none" w:sz="0" w:space="0" w:color="auto"/>
            <w:right w:val="none" w:sz="0" w:space="0" w:color="auto"/>
          </w:divBdr>
        </w:div>
        <w:div w:id="766657829">
          <w:marLeft w:val="0"/>
          <w:marRight w:val="0"/>
          <w:marTop w:val="0"/>
          <w:marBottom w:val="0"/>
          <w:divBdr>
            <w:top w:val="none" w:sz="0" w:space="0" w:color="auto"/>
            <w:left w:val="none" w:sz="0" w:space="0" w:color="auto"/>
            <w:bottom w:val="none" w:sz="0" w:space="0" w:color="auto"/>
            <w:right w:val="none" w:sz="0" w:space="0" w:color="auto"/>
          </w:divBdr>
        </w:div>
        <w:div w:id="1003583505">
          <w:marLeft w:val="0"/>
          <w:marRight w:val="0"/>
          <w:marTop w:val="0"/>
          <w:marBottom w:val="0"/>
          <w:divBdr>
            <w:top w:val="none" w:sz="0" w:space="0" w:color="auto"/>
            <w:left w:val="none" w:sz="0" w:space="0" w:color="auto"/>
            <w:bottom w:val="none" w:sz="0" w:space="0" w:color="auto"/>
            <w:right w:val="none" w:sz="0" w:space="0" w:color="auto"/>
          </w:divBdr>
        </w:div>
        <w:div w:id="1076632528">
          <w:marLeft w:val="0"/>
          <w:marRight w:val="0"/>
          <w:marTop w:val="0"/>
          <w:marBottom w:val="0"/>
          <w:divBdr>
            <w:top w:val="none" w:sz="0" w:space="0" w:color="auto"/>
            <w:left w:val="none" w:sz="0" w:space="0" w:color="auto"/>
            <w:bottom w:val="none" w:sz="0" w:space="0" w:color="auto"/>
            <w:right w:val="none" w:sz="0" w:space="0" w:color="auto"/>
          </w:divBdr>
        </w:div>
        <w:div w:id="1245336823">
          <w:marLeft w:val="0"/>
          <w:marRight w:val="0"/>
          <w:marTop w:val="0"/>
          <w:marBottom w:val="0"/>
          <w:divBdr>
            <w:top w:val="none" w:sz="0" w:space="0" w:color="auto"/>
            <w:left w:val="none" w:sz="0" w:space="0" w:color="auto"/>
            <w:bottom w:val="none" w:sz="0" w:space="0" w:color="auto"/>
            <w:right w:val="none" w:sz="0" w:space="0" w:color="auto"/>
          </w:divBdr>
        </w:div>
        <w:div w:id="1247878356">
          <w:marLeft w:val="0"/>
          <w:marRight w:val="0"/>
          <w:marTop w:val="0"/>
          <w:marBottom w:val="0"/>
          <w:divBdr>
            <w:top w:val="none" w:sz="0" w:space="0" w:color="auto"/>
            <w:left w:val="none" w:sz="0" w:space="0" w:color="auto"/>
            <w:bottom w:val="none" w:sz="0" w:space="0" w:color="auto"/>
            <w:right w:val="none" w:sz="0" w:space="0" w:color="auto"/>
          </w:divBdr>
        </w:div>
        <w:div w:id="1256479024">
          <w:marLeft w:val="0"/>
          <w:marRight w:val="0"/>
          <w:marTop w:val="0"/>
          <w:marBottom w:val="0"/>
          <w:divBdr>
            <w:top w:val="none" w:sz="0" w:space="0" w:color="auto"/>
            <w:left w:val="none" w:sz="0" w:space="0" w:color="auto"/>
            <w:bottom w:val="none" w:sz="0" w:space="0" w:color="auto"/>
            <w:right w:val="none" w:sz="0" w:space="0" w:color="auto"/>
          </w:divBdr>
        </w:div>
        <w:div w:id="2083797134">
          <w:marLeft w:val="0"/>
          <w:marRight w:val="0"/>
          <w:marTop w:val="0"/>
          <w:marBottom w:val="0"/>
          <w:divBdr>
            <w:top w:val="none" w:sz="0" w:space="0" w:color="auto"/>
            <w:left w:val="none" w:sz="0" w:space="0" w:color="auto"/>
            <w:bottom w:val="none" w:sz="0" w:space="0" w:color="auto"/>
            <w:right w:val="none" w:sz="0" w:space="0" w:color="auto"/>
          </w:divBdr>
        </w:div>
      </w:divsChild>
    </w:div>
    <w:div w:id="607857743">
      <w:bodyDiv w:val="1"/>
      <w:marLeft w:val="0"/>
      <w:marRight w:val="0"/>
      <w:marTop w:val="0"/>
      <w:marBottom w:val="0"/>
      <w:divBdr>
        <w:top w:val="none" w:sz="0" w:space="0" w:color="auto"/>
        <w:left w:val="none" w:sz="0" w:space="0" w:color="auto"/>
        <w:bottom w:val="none" w:sz="0" w:space="0" w:color="auto"/>
        <w:right w:val="none" w:sz="0" w:space="0" w:color="auto"/>
      </w:divBdr>
    </w:div>
    <w:div w:id="658584726">
      <w:bodyDiv w:val="1"/>
      <w:marLeft w:val="0"/>
      <w:marRight w:val="0"/>
      <w:marTop w:val="0"/>
      <w:marBottom w:val="0"/>
      <w:divBdr>
        <w:top w:val="none" w:sz="0" w:space="0" w:color="auto"/>
        <w:left w:val="none" w:sz="0" w:space="0" w:color="auto"/>
        <w:bottom w:val="none" w:sz="0" w:space="0" w:color="auto"/>
        <w:right w:val="none" w:sz="0" w:space="0" w:color="auto"/>
      </w:divBdr>
      <w:divsChild>
        <w:div w:id="287901555">
          <w:marLeft w:val="640"/>
          <w:marRight w:val="0"/>
          <w:marTop w:val="0"/>
          <w:marBottom w:val="0"/>
          <w:divBdr>
            <w:top w:val="none" w:sz="0" w:space="0" w:color="auto"/>
            <w:left w:val="none" w:sz="0" w:space="0" w:color="auto"/>
            <w:bottom w:val="none" w:sz="0" w:space="0" w:color="auto"/>
            <w:right w:val="none" w:sz="0" w:space="0" w:color="auto"/>
          </w:divBdr>
        </w:div>
        <w:div w:id="1674064358">
          <w:marLeft w:val="640"/>
          <w:marRight w:val="0"/>
          <w:marTop w:val="0"/>
          <w:marBottom w:val="0"/>
          <w:divBdr>
            <w:top w:val="none" w:sz="0" w:space="0" w:color="auto"/>
            <w:left w:val="none" w:sz="0" w:space="0" w:color="auto"/>
            <w:bottom w:val="none" w:sz="0" w:space="0" w:color="auto"/>
            <w:right w:val="none" w:sz="0" w:space="0" w:color="auto"/>
          </w:divBdr>
        </w:div>
        <w:div w:id="1830438983">
          <w:marLeft w:val="640"/>
          <w:marRight w:val="0"/>
          <w:marTop w:val="0"/>
          <w:marBottom w:val="0"/>
          <w:divBdr>
            <w:top w:val="none" w:sz="0" w:space="0" w:color="auto"/>
            <w:left w:val="none" w:sz="0" w:space="0" w:color="auto"/>
            <w:bottom w:val="none" w:sz="0" w:space="0" w:color="auto"/>
            <w:right w:val="none" w:sz="0" w:space="0" w:color="auto"/>
          </w:divBdr>
        </w:div>
        <w:div w:id="2011324987">
          <w:marLeft w:val="640"/>
          <w:marRight w:val="0"/>
          <w:marTop w:val="0"/>
          <w:marBottom w:val="0"/>
          <w:divBdr>
            <w:top w:val="none" w:sz="0" w:space="0" w:color="auto"/>
            <w:left w:val="none" w:sz="0" w:space="0" w:color="auto"/>
            <w:bottom w:val="none" w:sz="0" w:space="0" w:color="auto"/>
            <w:right w:val="none" w:sz="0" w:space="0" w:color="auto"/>
          </w:divBdr>
        </w:div>
        <w:div w:id="690884406">
          <w:marLeft w:val="640"/>
          <w:marRight w:val="0"/>
          <w:marTop w:val="0"/>
          <w:marBottom w:val="0"/>
          <w:divBdr>
            <w:top w:val="none" w:sz="0" w:space="0" w:color="auto"/>
            <w:left w:val="none" w:sz="0" w:space="0" w:color="auto"/>
            <w:bottom w:val="none" w:sz="0" w:space="0" w:color="auto"/>
            <w:right w:val="none" w:sz="0" w:space="0" w:color="auto"/>
          </w:divBdr>
        </w:div>
      </w:divsChild>
    </w:div>
    <w:div w:id="737437902">
      <w:bodyDiv w:val="1"/>
      <w:marLeft w:val="0"/>
      <w:marRight w:val="0"/>
      <w:marTop w:val="0"/>
      <w:marBottom w:val="0"/>
      <w:divBdr>
        <w:top w:val="none" w:sz="0" w:space="0" w:color="auto"/>
        <w:left w:val="none" w:sz="0" w:space="0" w:color="auto"/>
        <w:bottom w:val="none" w:sz="0" w:space="0" w:color="auto"/>
        <w:right w:val="none" w:sz="0" w:space="0" w:color="auto"/>
      </w:divBdr>
      <w:divsChild>
        <w:div w:id="1466896508">
          <w:marLeft w:val="640"/>
          <w:marRight w:val="0"/>
          <w:marTop w:val="0"/>
          <w:marBottom w:val="0"/>
          <w:divBdr>
            <w:top w:val="none" w:sz="0" w:space="0" w:color="auto"/>
            <w:left w:val="none" w:sz="0" w:space="0" w:color="auto"/>
            <w:bottom w:val="none" w:sz="0" w:space="0" w:color="auto"/>
            <w:right w:val="none" w:sz="0" w:space="0" w:color="auto"/>
          </w:divBdr>
        </w:div>
        <w:div w:id="1673992766">
          <w:marLeft w:val="640"/>
          <w:marRight w:val="0"/>
          <w:marTop w:val="0"/>
          <w:marBottom w:val="0"/>
          <w:divBdr>
            <w:top w:val="none" w:sz="0" w:space="0" w:color="auto"/>
            <w:left w:val="none" w:sz="0" w:space="0" w:color="auto"/>
            <w:bottom w:val="none" w:sz="0" w:space="0" w:color="auto"/>
            <w:right w:val="none" w:sz="0" w:space="0" w:color="auto"/>
          </w:divBdr>
        </w:div>
        <w:div w:id="1487891079">
          <w:marLeft w:val="640"/>
          <w:marRight w:val="0"/>
          <w:marTop w:val="0"/>
          <w:marBottom w:val="0"/>
          <w:divBdr>
            <w:top w:val="none" w:sz="0" w:space="0" w:color="auto"/>
            <w:left w:val="none" w:sz="0" w:space="0" w:color="auto"/>
            <w:bottom w:val="none" w:sz="0" w:space="0" w:color="auto"/>
            <w:right w:val="none" w:sz="0" w:space="0" w:color="auto"/>
          </w:divBdr>
        </w:div>
        <w:div w:id="1612973759">
          <w:marLeft w:val="640"/>
          <w:marRight w:val="0"/>
          <w:marTop w:val="0"/>
          <w:marBottom w:val="0"/>
          <w:divBdr>
            <w:top w:val="none" w:sz="0" w:space="0" w:color="auto"/>
            <w:left w:val="none" w:sz="0" w:space="0" w:color="auto"/>
            <w:bottom w:val="none" w:sz="0" w:space="0" w:color="auto"/>
            <w:right w:val="none" w:sz="0" w:space="0" w:color="auto"/>
          </w:divBdr>
        </w:div>
        <w:div w:id="1237396222">
          <w:marLeft w:val="640"/>
          <w:marRight w:val="0"/>
          <w:marTop w:val="0"/>
          <w:marBottom w:val="0"/>
          <w:divBdr>
            <w:top w:val="none" w:sz="0" w:space="0" w:color="auto"/>
            <w:left w:val="none" w:sz="0" w:space="0" w:color="auto"/>
            <w:bottom w:val="none" w:sz="0" w:space="0" w:color="auto"/>
            <w:right w:val="none" w:sz="0" w:space="0" w:color="auto"/>
          </w:divBdr>
        </w:div>
        <w:div w:id="1540706970">
          <w:marLeft w:val="640"/>
          <w:marRight w:val="0"/>
          <w:marTop w:val="0"/>
          <w:marBottom w:val="0"/>
          <w:divBdr>
            <w:top w:val="none" w:sz="0" w:space="0" w:color="auto"/>
            <w:left w:val="none" w:sz="0" w:space="0" w:color="auto"/>
            <w:bottom w:val="none" w:sz="0" w:space="0" w:color="auto"/>
            <w:right w:val="none" w:sz="0" w:space="0" w:color="auto"/>
          </w:divBdr>
        </w:div>
        <w:div w:id="38673584">
          <w:marLeft w:val="640"/>
          <w:marRight w:val="0"/>
          <w:marTop w:val="0"/>
          <w:marBottom w:val="0"/>
          <w:divBdr>
            <w:top w:val="none" w:sz="0" w:space="0" w:color="auto"/>
            <w:left w:val="none" w:sz="0" w:space="0" w:color="auto"/>
            <w:bottom w:val="none" w:sz="0" w:space="0" w:color="auto"/>
            <w:right w:val="none" w:sz="0" w:space="0" w:color="auto"/>
          </w:divBdr>
        </w:div>
        <w:div w:id="424156519">
          <w:marLeft w:val="640"/>
          <w:marRight w:val="0"/>
          <w:marTop w:val="0"/>
          <w:marBottom w:val="0"/>
          <w:divBdr>
            <w:top w:val="none" w:sz="0" w:space="0" w:color="auto"/>
            <w:left w:val="none" w:sz="0" w:space="0" w:color="auto"/>
            <w:bottom w:val="none" w:sz="0" w:space="0" w:color="auto"/>
            <w:right w:val="none" w:sz="0" w:space="0" w:color="auto"/>
          </w:divBdr>
        </w:div>
        <w:div w:id="12465449">
          <w:marLeft w:val="640"/>
          <w:marRight w:val="0"/>
          <w:marTop w:val="0"/>
          <w:marBottom w:val="0"/>
          <w:divBdr>
            <w:top w:val="none" w:sz="0" w:space="0" w:color="auto"/>
            <w:left w:val="none" w:sz="0" w:space="0" w:color="auto"/>
            <w:bottom w:val="none" w:sz="0" w:space="0" w:color="auto"/>
            <w:right w:val="none" w:sz="0" w:space="0" w:color="auto"/>
          </w:divBdr>
        </w:div>
        <w:div w:id="206258097">
          <w:marLeft w:val="640"/>
          <w:marRight w:val="0"/>
          <w:marTop w:val="0"/>
          <w:marBottom w:val="0"/>
          <w:divBdr>
            <w:top w:val="none" w:sz="0" w:space="0" w:color="auto"/>
            <w:left w:val="none" w:sz="0" w:space="0" w:color="auto"/>
            <w:bottom w:val="none" w:sz="0" w:space="0" w:color="auto"/>
            <w:right w:val="none" w:sz="0" w:space="0" w:color="auto"/>
          </w:divBdr>
        </w:div>
        <w:div w:id="1981567015">
          <w:marLeft w:val="640"/>
          <w:marRight w:val="0"/>
          <w:marTop w:val="0"/>
          <w:marBottom w:val="0"/>
          <w:divBdr>
            <w:top w:val="none" w:sz="0" w:space="0" w:color="auto"/>
            <w:left w:val="none" w:sz="0" w:space="0" w:color="auto"/>
            <w:bottom w:val="none" w:sz="0" w:space="0" w:color="auto"/>
            <w:right w:val="none" w:sz="0" w:space="0" w:color="auto"/>
          </w:divBdr>
        </w:div>
        <w:div w:id="210312181">
          <w:marLeft w:val="640"/>
          <w:marRight w:val="0"/>
          <w:marTop w:val="0"/>
          <w:marBottom w:val="0"/>
          <w:divBdr>
            <w:top w:val="none" w:sz="0" w:space="0" w:color="auto"/>
            <w:left w:val="none" w:sz="0" w:space="0" w:color="auto"/>
            <w:bottom w:val="none" w:sz="0" w:space="0" w:color="auto"/>
            <w:right w:val="none" w:sz="0" w:space="0" w:color="auto"/>
          </w:divBdr>
        </w:div>
        <w:div w:id="427889519">
          <w:marLeft w:val="640"/>
          <w:marRight w:val="0"/>
          <w:marTop w:val="0"/>
          <w:marBottom w:val="0"/>
          <w:divBdr>
            <w:top w:val="none" w:sz="0" w:space="0" w:color="auto"/>
            <w:left w:val="none" w:sz="0" w:space="0" w:color="auto"/>
            <w:bottom w:val="none" w:sz="0" w:space="0" w:color="auto"/>
            <w:right w:val="none" w:sz="0" w:space="0" w:color="auto"/>
          </w:divBdr>
        </w:div>
        <w:div w:id="647973557">
          <w:marLeft w:val="640"/>
          <w:marRight w:val="0"/>
          <w:marTop w:val="0"/>
          <w:marBottom w:val="0"/>
          <w:divBdr>
            <w:top w:val="none" w:sz="0" w:space="0" w:color="auto"/>
            <w:left w:val="none" w:sz="0" w:space="0" w:color="auto"/>
            <w:bottom w:val="none" w:sz="0" w:space="0" w:color="auto"/>
            <w:right w:val="none" w:sz="0" w:space="0" w:color="auto"/>
          </w:divBdr>
        </w:div>
        <w:div w:id="509292473">
          <w:marLeft w:val="640"/>
          <w:marRight w:val="0"/>
          <w:marTop w:val="0"/>
          <w:marBottom w:val="0"/>
          <w:divBdr>
            <w:top w:val="none" w:sz="0" w:space="0" w:color="auto"/>
            <w:left w:val="none" w:sz="0" w:space="0" w:color="auto"/>
            <w:bottom w:val="none" w:sz="0" w:space="0" w:color="auto"/>
            <w:right w:val="none" w:sz="0" w:space="0" w:color="auto"/>
          </w:divBdr>
        </w:div>
        <w:div w:id="1809735957">
          <w:marLeft w:val="640"/>
          <w:marRight w:val="0"/>
          <w:marTop w:val="0"/>
          <w:marBottom w:val="0"/>
          <w:divBdr>
            <w:top w:val="none" w:sz="0" w:space="0" w:color="auto"/>
            <w:left w:val="none" w:sz="0" w:space="0" w:color="auto"/>
            <w:bottom w:val="none" w:sz="0" w:space="0" w:color="auto"/>
            <w:right w:val="none" w:sz="0" w:space="0" w:color="auto"/>
          </w:divBdr>
        </w:div>
        <w:div w:id="213004601">
          <w:marLeft w:val="640"/>
          <w:marRight w:val="0"/>
          <w:marTop w:val="0"/>
          <w:marBottom w:val="0"/>
          <w:divBdr>
            <w:top w:val="none" w:sz="0" w:space="0" w:color="auto"/>
            <w:left w:val="none" w:sz="0" w:space="0" w:color="auto"/>
            <w:bottom w:val="none" w:sz="0" w:space="0" w:color="auto"/>
            <w:right w:val="none" w:sz="0" w:space="0" w:color="auto"/>
          </w:divBdr>
        </w:div>
        <w:div w:id="1783113122">
          <w:marLeft w:val="640"/>
          <w:marRight w:val="0"/>
          <w:marTop w:val="0"/>
          <w:marBottom w:val="0"/>
          <w:divBdr>
            <w:top w:val="none" w:sz="0" w:space="0" w:color="auto"/>
            <w:left w:val="none" w:sz="0" w:space="0" w:color="auto"/>
            <w:bottom w:val="none" w:sz="0" w:space="0" w:color="auto"/>
            <w:right w:val="none" w:sz="0" w:space="0" w:color="auto"/>
          </w:divBdr>
        </w:div>
        <w:div w:id="1045955119">
          <w:marLeft w:val="640"/>
          <w:marRight w:val="0"/>
          <w:marTop w:val="0"/>
          <w:marBottom w:val="0"/>
          <w:divBdr>
            <w:top w:val="none" w:sz="0" w:space="0" w:color="auto"/>
            <w:left w:val="none" w:sz="0" w:space="0" w:color="auto"/>
            <w:bottom w:val="none" w:sz="0" w:space="0" w:color="auto"/>
            <w:right w:val="none" w:sz="0" w:space="0" w:color="auto"/>
          </w:divBdr>
        </w:div>
        <w:div w:id="1171410021">
          <w:marLeft w:val="640"/>
          <w:marRight w:val="0"/>
          <w:marTop w:val="0"/>
          <w:marBottom w:val="0"/>
          <w:divBdr>
            <w:top w:val="none" w:sz="0" w:space="0" w:color="auto"/>
            <w:left w:val="none" w:sz="0" w:space="0" w:color="auto"/>
            <w:bottom w:val="none" w:sz="0" w:space="0" w:color="auto"/>
            <w:right w:val="none" w:sz="0" w:space="0" w:color="auto"/>
          </w:divBdr>
        </w:div>
        <w:div w:id="1771505562">
          <w:marLeft w:val="640"/>
          <w:marRight w:val="0"/>
          <w:marTop w:val="0"/>
          <w:marBottom w:val="0"/>
          <w:divBdr>
            <w:top w:val="none" w:sz="0" w:space="0" w:color="auto"/>
            <w:left w:val="none" w:sz="0" w:space="0" w:color="auto"/>
            <w:bottom w:val="none" w:sz="0" w:space="0" w:color="auto"/>
            <w:right w:val="none" w:sz="0" w:space="0" w:color="auto"/>
          </w:divBdr>
        </w:div>
      </w:divsChild>
    </w:div>
    <w:div w:id="786312399">
      <w:bodyDiv w:val="1"/>
      <w:marLeft w:val="0"/>
      <w:marRight w:val="0"/>
      <w:marTop w:val="0"/>
      <w:marBottom w:val="0"/>
      <w:divBdr>
        <w:top w:val="none" w:sz="0" w:space="0" w:color="auto"/>
        <w:left w:val="none" w:sz="0" w:space="0" w:color="auto"/>
        <w:bottom w:val="none" w:sz="0" w:space="0" w:color="auto"/>
        <w:right w:val="none" w:sz="0" w:space="0" w:color="auto"/>
      </w:divBdr>
      <w:divsChild>
        <w:div w:id="228003592">
          <w:marLeft w:val="640"/>
          <w:marRight w:val="0"/>
          <w:marTop w:val="0"/>
          <w:marBottom w:val="0"/>
          <w:divBdr>
            <w:top w:val="none" w:sz="0" w:space="0" w:color="auto"/>
            <w:left w:val="none" w:sz="0" w:space="0" w:color="auto"/>
            <w:bottom w:val="none" w:sz="0" w:space="0" w:color="auto"/>
            <w:right w:val="none" w:sz="0" w:space="0" w:color="auto"/>
          </w:divBdr>
        </w:div>
        <w:div w:id="1026784932">
          <w:marLeft w:val="640"/>
          <w:marRight w:val="0"/>
          <w:marTop w:val="0"/>
          <w:marBottom w:val="0"/>
          <w:divBdr>
            <w:top w:val="none" w:sz="0" w:space="0" w:color="auto"/>
            <w:left w:val="none" w:sz="0" w:space="0" w:color="auto"/>
            <w:bottom w:val="none" w:sz="0" w:space="0" w:color="auto"/>
            <w:right w:val="none" w:sz="0" w:space="0" w:color="auto"/>
          </w:divBdr>
        </w:div>
        <w:div w:id="390155255">
          <w:marLeft w:val="640"/>
          <w:marRight w:val="0"/>
          <w:marTop w:val="0"/>
          <w:marBottom w:val="0"/>
          <w:divBdr>
            <w:top w:val="none" w:sz="0" w:space="0" w:color="auto"/>
            <w:left w:val="none" w:sz="0" w:space="0" w:color="auto"/>
            <w:bottom w:val="none" w:sz="0" w:space="0" w:color="auto"/>
            <w:right w:val="none" w:sz="0" w:space="0" w:color="auto"/>
          </w:divBdr>
        </w:div>
        <w:div w:id="1523587183">
          <w:marLeft w:val="640"/>
          <w:marRight w:val="0"/>
          <w:marTop w:val="0"/>
          <w:marBottom w:val="0"/>
          <w:divBdr>
            <w:top w:val="none" w:sz="0" w:space="0" w:color="auto"/>
            <w:left w:val="none" w:sz="0" w:space="0" w:color="auto"/>
            <w:bottom w:val="none" w:sz="0" w:space="0" w:color="auto"/>
            <w:right w:val="none" w:sz="0" w:space="0" w:color="auto"/>
          </w:divBdr>
        </w:div>
        <w:div w:id="2009482986">
          <w:marLeft w:val="640"/>
          <w:marRight w:val="0"/>
          <w:marTop w:val="0"/>
          <w:marBottom w:val="0"/>
          <w:divBdr>
            <w:top w:val="none" w:sz="0" w:space="0" w:color="auto"/>
            <w:left w:val="none" w:sz="0" w:space="0" w:color="auto"/>
            <w:bottom w:val="none" w:sz="0" w:space="0" w:color="auto"/>
            <w:right w:val="none" w:sz="0" w:space="0" w:color="auto"/>
          </w:divBdr>
        </w:div>
        <w:div w:id="196088265">
          <w:marLeft w:val="640"/>
          <w:marRight w:val="0"/>
          <w:marTop w:val="0"/>
          <w:marBottom w:val="0"/>
          <w:divBdr>
            <w:top w:val="none" w:sz="0" w:space="0" w:color="auto"/>
            <w:left w:val="none" w:sz="0" w:space="0" w:color="auto"/>
            <w:bottom w:val="none" w:sz="0" w:space="0" w:color="auto"/>
            <w:right w:val="none" w:sz="0" w:space="0" w:color="auto"/>
          </w:divBdr>
        </w:div>
        <w:div w:id="1715690025">
          <w:marLeft w:val="640"/>
          <w:marRight w:val="0"/>
          <w:marTop w:val="0"/>
          <w:marBottom w:val="0"/>
          <w:divBdr>
            <w:top w:val="none" w:sz="0" w:space="0" w:color="auto"/>
            <w:left w:val="none" w:sz="0" w:space="0" w:color="auto"/>
            <w:bottom w:val="none" w:sz="0" w:space="0" w:color="auto"/>
            <w:right w:val="none" w:sz="0" w:space="0" w:color="auto"/>
          </w:divBdr>
        </w:div>
        <w:div w:id="21364938">
          <w:marLeft w:val="640"/>
          <w:marRight w:val="0"/>
          <w:marTop w:val="0"/>
          <w:marBottom w:val="0"/>
          <w:divBdr>
            <w:top w:val="none" w:sz="0" w:space="0" w:color="auto"/>
            <w:left w:val="none" w:sz="0" w:space="0" w:color="auto"/>
            <w:bottom w:val="none" w:sz="0" w:space="0" w:color="auto"/>
            <w:right w:val="none" w:sz="0" w:space="0" w:color="auto"/>
          </w:divBdr>
        </w:div>
        <w:div w:id="1166433095">
          <w:marLeft w:val="640"/>
          <w:marRight w:val="0"/>
          <w:marTop w:val="0"/>
          <w:marBottom w:val="0"/>
          <w:divBdr>
            <w:top w:val="none" w:sz="0" w:space="0" w:color="auto"/>
            <w:left w:val="none" w:sz="0" w:space="0" w:color="auto"/>
            <w:bottom w:val="none" w:sz="0" w:space="0" w:color="auto"/>
            <w:right w:val="none" w:sz="0" w:space="0" w:color="auto"/>
          </w:divBdr>
        </w:div>
        <w:div w:id="1688945098">
          <w:marLeft w:val="640"/>
          <w:marRight w:val="0"/>
          <w:marTop w:val="0"/>
          <w:marBottom w:val="0"/>
          <w:divBdr>
            <w:top w:val="none" w:sz="0" w:space="0" w:color="auto"/>
            <w:left w:val="none" w:sz="0" w:space="0" w:color="auto"/>
            <w:bottom w:val="none" w:sz="0" w:space="0" w:color="auto"/>
            <w:right w:val="none" w:sz="0" w:space="0" w:color="auto"/>
          </w:divBdr>
        </w:div>
        <w:div w:id="1924141328">
          <w:marLeft w:val="640"/>
          <w:marRight w:val="0"/>
          <w:marTop w:val="0"/>
          <w:marBottom w:val="0"/>
          <w:divBdr>
            <w:top w:val="none" w:sz="0" w:space="0" w:color="auto"/>
            <w:left w:val="none" w:sz="0" w:space="0" w:color="auto"/>
            <w:bottom w:val="none" w:sz="0" w:space="0" w:color="auto"/>
            <w:right w:val="none" w:sz="0" w:space="0" w:color="auto"/>
          </w:divBdr>
        </w:div>
        <w:div w:id="748886004">
          <w:marLeft w:val="640"/>
          <w:marRight w:val="0"/>
          <w:marTop w:val="0"/>
          <w:marBottom w:val="0"/>
          <w:divBdr>
            <w:top w:val="none" w:sz="0" w:space="0" w:color="auto"/>
            <w:left w:val="none" w:sz="0" w:space="0" w:color="auto"/>
            <w:bottom w:val="none" w:sz="0" w:space="0" w:color="auto"/>
            <w:right w:val="none" w:sz="0" w:space="0" w:color="auto"/>
          </w:divBdr>
        </w:div>
        <w:div w:id="1899121208">
          <w:marLeft w:val="640"/>
          <w:marRight w:val="0"/>
          <w:marTop w:val="0"/>
          <w:marBottom w:val="0"/>
          <w:divBdr>
            <w:top w:val="none" w:sz="0" w:space="0" w:color="auto"/>
            <w:left w:val="none" w:sz="0" w:space="0" w:color="auto"/>
            <w:bottom w:val="none" w:sz="0" w:space="0" w:color="auto"/>
            <w:right w:val="none" w:sz="0" w:space="0" w:color="auto"/>
          </w:divBdr>
        </w:div>
        <w:div w:id="1405682112">
          <w:marLeft w:val="640"/>
          <w:marRight w:val="0"/>
          <w:marTop w:val="0"/>
          <w:marBottom w:val="0"/>
          <w:divBdr>
            <w:top w:val="none" w:sz="0" w:space="0" w:color="auto"/>
            <w:left w:val="none" w:sz="0" w:space="0" w:color="auto"/>
            <w:bottom w:val="none" w:sz="0" w:space="0" w:color="auto"/>
            <w:right w:val="none" w:sz="0" w:space="0" w:color="auto"/>
          </w:divBdr>
        </w:div>
        <w:div w:id="721707798">
          <w:marLeft w:val="640"/>
          <w:marRight w:val="0"/>
          <w:marTop w:val="0"/>
          <w:marBottom w:val="0"/>
          <w:divBdr>
            <w:top w:val="none" w:sz="0" w:space="0" w:color="auto"/>
            <w:left w:val="none" w:sz="0" w:space="0" w:color="auto"/>
            <w:bottom w:val="none" w:sz="0" w:space="0" w:color="auto"/>
            <w:right w:val="none" w:sz="0" w:space="0" w:color="auto"/>
          </w:divBdr>
        </w:div>
        <w:div w:id="1560553676">
          <w:marLeft w:val="640"/>
          <w:marRight w:val="0"/>
          <w:marTop w:val="0"/>
          <w:marBottom w:val="0"/>
          <w:divBdr>
            <w:top w:val="none" w:sz="0" w:space="0" w:color="auto"/>
            <w:left w:val="none" w:sz="0" w:space="0" w:color="auto"/>
            <w:bottom w:val="none" w:sz="0" w:space="0" w:color="auto"/>
            <w:right w:val="none" w:sz="0" w:space="0" w:color="auto"/>
          </w:divBdr>
        </w:div>
        <w:div w:id="716053387">
          <w:marLeft w:val="640"/>
          <w:marRight w:val="0"/>
          <w:marTop w:val="0"/>
          <w:marBottom w:val="0"/>
          <w:divBdr>
            <w:top w:val="none" w:sz="0" w:space="0" w:color="auto"/>
            <w:left w:val="none" w:sz="0" w:space="0" w:color="auto"/>
            <w:bottom w:val="none" w:sz="0" w:space="0" w:color="auto"/>
            <w:right w:val="none" w:sz="0" w:space="0" w:color="auto"/>
          </w:divBdr>
        </w:div>
        <w:div w:id="654260327">
          <w:marLeft w:val="640"/>
          <w:marRight w:val="0"/>
          <w:marTop w:val="0"/>
          <w:marBottom w:val="0"/>
          <w:divBdr>
            <w:top w:val="none" w:sz="0" w:space="0" w:color="auto"/>
            <w:left w:val="none" w:sz="0" w:space="0" w:color="auto"/>
            <w:bottom w:val="none" w:sz="0" w:space="0" w:color="auto"/>
            <w:right w:val="none" w:sz="0" w:space="0" w:color="auto"/>
          </w:divBdr>
        </w:div>
        <w:div w:id="1749577606">
          <w:marLeft w:val="640"/>
          <w:marRight w:val="0"/>
          <w:marTop w:val="0"/>
          <w:marBottom w:val="0"/>
          <w:divBdr>
            <w:top w:val="none" w:sz="0" w:space="0" w:color="auto"/>
            <w:left w:val="none" w:sz="0" w:space="0" w:color="auto"/>
            <w:bottom w:val="none" w:sz="0" w:space="0" w:color="auto"/>
            <w:right w:val="none" w:sz="0" w:space="0" w:color="auto"/>
          </w:divBdr>
        </w:div>
        <w:div w:id="511186250">
          <w:marLeft w:val="640"/>
          <w:marRight w:val="0"/>
          <w:marTop w:val="0"/>
          <w:marBottom w:val="0"/>
          <w:divBdr>
            <w:top w:val="none" w:sz="0" w:space="0" w:color="auto"/>
            <w:left w:val="none" w:sz="0" w:space="0" w:color="auto"/>
            <w:bottom w:val="none" w:sz="0" w:space="0" w:color="auto"/>
            <w:right w:val="none" w:sz="0" w:space="0" w:color="auto"/>
          </w:divBdr>
        </w:div>
        <w:div w:id="964693995">
          <w:marLeft w:val="640"/>
          <w:marRight w:val="0"/>
          <w:marTop w:val="0"/>
          <w:marBottom w:val="0"/>
          <w:divBdr>
            <w:top w:val="none" w:sz="0" w:space="0" w:color="auto"/>
            <w:left w:val="none" w:sz="0" w:space="0" w:color="auto"/>
            <w:bottom w:val="none" w:sz="0" w:space="0" w:color="auto"/>
            <w:right w:val="none" w:sz="0" w:space="0" w:color="auto"/>
          </w:divBdr>
        </w:div>
      </w:divsChild>
    </w:div>
    <w:div w:id="819807713">
      <w:bodyDiv w:val="1"/>
      <w:marLeft w:val="0"/>
      <w:marRight w:val="0"/>
      <w:marTop w:val="0"/>
      <w:marBottom w:val="0"/>
      <w:divBdr>
        <w:top w:val="none" w:sz="0" w:space="0" w:color="auto"/>
        <w:left w:val="none" w:sz="0" w:space="0" w:color="auto"/>
        <w:bottom w:val="none" w:sz="0" w:space="0" w:color="auto"/>
        <w:right w:val="none" w:sz="0" w:space="0" w:color="auto"/>
      </w:divBdr>
      <w:divsChild>
        <w:div w:id="213666650">
          <w:marLeft w:val="720"/>
          <w:marRight w:val="0"/>
          <w:marTop w:val="0"/>
          <w:marBottom w:val="0"/>
          <w:divBdr>
            <w:top w:val="none" w:sz="0" w:space="0" w:color="auto"/>
            <w:left w:val="none" w:sz="0" w:space="0" w:color="auto"/>
            <w:bottom w:val="none" w:sz="0" w:space="0" w:color="auto"/>
            <w:right w:val="none" w:sz="0" w:space="0" w:color="auto"/>
          </w:divBdr>
        </w:div>
        <w:div w:id="771053356">
          <w:marLeft w:val="720"/>
          <w:marRight w:val="0"/>
          <w:marTop w:val="0"/>
          <w:marBottom w:val="0"/>
          <w:divBdr>
            <w:top w:val="none" w:sz="0" w:space="0" w:color="auto"/>
            <w:left w:val="none" w:sz="0" w:space="0" w:color="auto"/>
            <w:bottom w:val="none" w:sz="0" w:space="0" w:color="auto"/>
            <w:right w:val="none" w:sz="0" w:space="0" w:color="auto"/>
          </w:divBdr>
        </w:div>
        <w:div w:id="1071662289">
          <w:marLeft w:val="720"/>
          <w:marRight w:val="0"/>
          <w:marTop w:val="0"/>
          <w:marBottom w:val="0"/>
          <w:divBdr>
            <w:top w:val="none" w:sz="0" w:space="0" w:color="auto"/>
            <w:left w:val="none" w:sz="0" w:space="0" w:color="auto"/>
            <w:bottom w:val="none" w:sz="0" w:space="0" w:color="auto"/>
            <w:right w:val="none" w:sz="0" w:space="0" w:color="auto"/>
          </w:divBdr>
        </w:div>
      </w:divsChild>
    </w:div>
    <w:div w:id="832720110">
      <w:bodyDiv w:val="1"/>
      <w:marLeft w:val="0"/>
      <w:marRight w:val="0"/>
      <w:marTop w:val="0"/>
      <w:marBottom w:val="0"/>
      <w:divBdr>
        <w:top w:val="none" w:sz="0" w:space="0" w:color="auto"/>
        <w:left w:val="none" w:sz="0" w:space="0" w:color="auto"/>
        <w:bottom w:val="none" w:sz="0" w:space="0" w:color="auto"/>
        <w:right w:val="none" w:sz="0" w:space="0" w:color="auto"/>
      </w:divBdr>
    </w:div>
    <w:div w:id="932320099">
      <w:bodyDiv w:val="1"/>
      <w:marLeft w:val="0"/>
      <w:marRight w:val="0"/>
      <w:marTop w:val="0"/>
      <w:marBottom w:val="0"/>
      <w:divBdr>
        <w:top w:val="none" w:sz="0" w:space="0" w:color="auto"/>
        <w:left w:val="none" w:sz="0" w:space="0" w:color="auto"/>
        <w:bottom w:val="none" w:sz="0" w:space="0" w:color="auto"/>
        <w:right w:val="none" w:sz="0" w:space="0" w:color="auto"/>
      </w:divBdr>
    </w:div>
    <w:div w:id="933393601">
      <w:bodyDiv w:val="1"/>
      <w:marLeft w:val="0"/>
      <w:marRight w:val="0"/>
      <w:marTop w:val="0"/>
      <w:marBottom w:val="0"/>
      <w:divBdr>
        <w:top w:val="none" w:sz="0" w:space="0" w:color="auto"/>
        <w:left w:val="none" w:sz="0" w:space="0" w:color="auto"/>
        <w:bottom w:val="none" w:sz="0" w:space="0" w:color="auto"/>
        <w:right w:val="none" w:sz="0" w:space="0" w:color="auto"/>
      </w:divBdr>
    </w:div>
    <w:div w:id="991105362">
      <w:bodyDiv w:val="1"/>
      <w:marLeft w:val="0"/>
      <w:marRight w:val="0"/>
      <w:marTop w:val="0"/>
      <w:marBottom w:val="0"/>
      <w:divBdr>
        <w:top w:val="none" w:sz="0" w:space="0" w:color="auto"/>
        <w:left w:val="none" w:sz="0" w:space="0" w:color="auto"/>
        <w:bottom w:val="none" w:sz="0" w:space="0" w:color="auto"/>
        <w:right w:val="none" w:sz="0" w:space="0" w:color="auto"/>
      </w:divBdr>
      <w:divsChild>
        <w:div w:id="243220333">
          <w:marLeft w:val="640"/>
          <w:marRight w:val="0"/>
          <w:marTop w:val="0"/>
          <w:marBottom w:val="0"/>
          <w:divBdr>
            <w:top w:val="none" w:sz="0" w:space="0" w:color="auto"/>
            <w:left w:val="none" w:sz="0" w:space="0" w:color="auto"/>
            <w:bottom w:val="none" w:sz="0" w:space="0" w:color="auto"/>
            <w:right w:val="none" w:sz="0" w:space="0" w:color="auto"/>
          </w:divBdr>
        </w:div>
        <w:div w:id="1450779674">
          <w:marLeft w:val="640"/>
          <w:marRight w:val="0"/>
          <w:marTop w:val="0"/>
          <w:marBottom w:val="0"/>
          <w:divBdr>
            <w:top w:val="none" w:sz="0" w:space="0" w:color="auto"/>
            <w:left w:val="none" w:sz="0" w:space="0" w:color="auto"/>
            <w:bottom w:val="none" w:sz="0" w:space="0" w:color="auto"/>
            <w:right w:val="none" w:sz="0" w:space="0" w:color="auto"/>
          </w:divBdr>
        </w:div>
        <w:div w:id="18512596">
          <w:marLeft w:val="640"/>
          <w:marRight w:val="0"/>
          <w:marTop w:val="0"/>
          <w:marBottom w:val="0"/>
          <w:divBdr>
            <w:top w:val="none" w:sz="0" w:space="0" w:color="auto"/>
            <w:left w:val="none" w:sz="0" w:space="0" w:color="auto"/>
            <w:bottom w:val="none" w:sz="0" w:space="0" w:color="auto"/>
            <w:right w:val="none" w:sz="0" w:space="0" w:color="auto"/>
          </w:divBdr>
        </w:div>
      </w:divsChild>
    </w:div>
    <w:div w:id="1111823028">
      <w:bodyDiv w:val="1"/>
      <w:marLeft w:val="0"/>
      <w:marRight w:val="0"/>
      <w:marTop w:val="0"/>
      <w:marBottom w:val="0"/>
      <w:divBdr>
        <w:top w:val="none" w:sz="0" w:space="0" w:color="auto"/>
        <w:left w:val="none" w:sz="0" w:space="0" w:color="auto"/>
        <w:bottom w:val="none" w:sz="0" w:space="0" w:color="auto"/>
        <w:right w:val="none" w:sz="0" w:space="0" w:color="auto"/>
      </w:divBdr>
    </w:div>
    <w:div w:id="1140266403">
      <w:bodyDiv w:val="1"/>
      <w:marLeft w:val="0"/>
      <w:marRight w:val="0"/>
      <w:marTop w:val="0"/>
      <w:marBottom w:val="0"/>
      <w:divBdr>
        <w:top w:val="none" w:sz="0" w:space="0" w:color="auto"/>
        <w:left w:val="none" w:sz="0" w:space="0" w:color="auto"/>
        <w:bottom w:val="none" w:sz="0" w:space="0" w:color="auto"/>
        <w:right w:val="none" w:sz="0" w:space="0" w:color="auto"/>
      </w:divBdr>
    </w:div>
    <w:div w:id="1175531022">
      <w:bodyDiv w:val="1"/>
      <w:marLeft w:val="0"/>
      <w:marRight w:val="0"/>
      <w:marTop w:val="0"/>
      <w:marBottom w:val="0"/>
      <w:divBdr>
        <w:top w:val="none" w:sz="0" w:space="0" w:color="auto"/>
        <w:left w:val="none" w:sz="0" w:space="0" w:color="auto"/>
        <w:bottom w:val="none" w:sz="0" w:space="0" w:color="auto"/>
        <w:right w:val="none" w:sz="0" w:space="0" w:color="auto"/>
      </w:divBdr>
      <w:divsChild>
        <w:div w:id="427963547">
          <w:marLeft w:val="640"/>
          <w:marRight w:val="0"/>
          <w:marTop w:val="0"/>
          <w:marBottom w:val="0"/>
          <w:divBdr>
            <w:top w:val="none" w:sz="0" w:space="0" w:color="auto"/>
            <w:left w:val="none" w:sz="0" w:space="0" w:color="auto"/>
            <w:bottom w:val="none" w:sz="0" w:space="0" w:color="auto"/>
            <w:right w:val="none" w:sz="0" w:space="0" w:color="auto"/>
          </w:divBdr>
        </w:div>
        <w:div w:id="1094132827">
          <w:marLeft w:val="640"/>
          <w:marRight w:val="0"/>
          <w:marTop w:val="0"/>
          <w:marBottom w:val="0"/>
          <w:divBdr>
            <w:top w:val="none" w:sz="0" w:space="0" w:color="auto"/>
            <w:left w:val="none" w:sz="0" w:space="0" w:color="auto"/>
            <w:bottom w:val="none" w:sz="0" w:space="0" w:color="auto"/>
            <w:right w:val="none" w:sz="0" w:space="0" w:color="auto"/>
          </w:divBdr>
        </w:div>
        <w:div w:id="928462643">
          <w:marLeft w:val="640"/>
          <w:marRight w:val="0"/>
          <w:marTop w:val="0"/>
          <w:marBottom w:val="0"/>
          <w:divBdr>
            <w:top w:val="none" w:sz="0" w:space="0" w:color="auto"/>
            <w:left w:val="none" w:sz="0" w:space="0" w:color="auto"/>
            <w:bottom w:val="none" w:sz="0" w:space="0" w:color="auto"/>
            <w:right w:val="none" w:sz="0" w:space="0" w:color="auto"/>
          </w:divBdr>
        </w:div>
      </w:divsChild>
    </w:div>
    <w:div w:id="1227061925">
      <w:bodyDiv w:val="1"/>
      <w:marLeft w:val="0"/>
      <w:marRight w:val="0"/>
      <w:marTop w:val="0"/>
      <w:marBottom w:val="0"/>
      <w:divBdr>
        <w:top w:val="none" w:sz="0" w:space="0" w:color="auto"/>
        <w:left w:val="none" w:sz="0" w:space="0" w:color="auto"/>
        <w:bottom w:val="none" w:sz="0" w:space="0" w:color="auto"/>
        <w:right w:val="none" w:sz="0" w:space="0" w:color="auto"/>
      </w:divBdr>
    </w:div>
    <w:div w:id="1229805607">
      <w:bodyDiv w:val="1"/>
      <w:marLeft w:val="0"/>
      <w:marRight w:val="0"/>
      <w:marTop w:val="0"/>
      <w:marBottom w:val="0"/>
      <w:divBdr>
        <w:top w:val="none" w:sz="0" w:space="0" w:color="auto"/>
        <w:left w:val="none" w:sz="0" w:space="0" w:color="auto"/>
        <w:bottom w:val="none" w:sz="0" w:space="0" w:color="auto"/>
        <w:right w:val="none" w:sz="0" w:space="0" w:color="auto"/>
      </w:divBdr>
      <w:divsChild>
        <w:div w:id="646282186">
          <w:marLeft w:val="640"/>
          <w:marRight w:val="0"/>
          <w:marTop w:val="0"/>
          <w:marBottom w:val="0"/>
          <w:divBdr>
            <w:top w:val="none" w:sz="0" w:space="0" w:color="auto"/>
            <w:left w:val="none" w:sz="0" w:space="0" w:color="auto"/>
            <w:bottom w:val="none" w:sz="0" w:space="0" w:color="auto"/>
            <w:right w:val="none" w:sz="0" w:space="0" w:color="auto"/>
          </w:divBdr>
        </w:div>
        <w:div w:id="761268775">
          <w:marLeft w:val="640"/>
          <w:marRight w:val="0"/>
          <w:marTop w:val="0"/>
          <w:marBottom w:val="0"/>
          <w:divBdr>
            <w:top w:val="none" w:sz="0" w:space="0" w:color="auto"/>
            <w:left w:val="none" w:sz="0" w:space="0" w:color="auto"/>
            <w:bottom w:val="none" w:sz="0" w:space="0" w:color="auto"/>
            <w:right w:val="none" w:sz="0" w:space="0" w:color="auto"/>
          </w:divBdr>
        </w:div>
        <w:div w:id="2135950294">
          <w:marLeft w:val="640"/>
          <w:marRight w:val="0"/>
          <w:marTop w:val="0"/>
          <w:marBottom w:val="0"/>
          <w:divBdr>
            <w:top w:val="none" w:sz="0" w:space="0" w:color="auto"/>
            <w:left w:val="none" w:sz="0" w:space="0" w:color="auto"/>
            <w:bottom w:val="none" w:sz="0" w:space="0" w:color="auto"/>
            <w:right w:val="none" w:sz="0" w:space="0" w:color="auto"/>
          </w:divBdr>
        </w:div>
        <w:div w:id="717627725">
          <w:marLeft w:val="640"/>
          <w:marRight w:val="0"/>
          <w:marTop w:val="0"/>
          <w:marBottom w:val="0"/>
          <w:divBdr>
            <w:top w:val="none" w:sz="0" w:space="0" w:color="auto"/>
            <w:left w:val="none" w:sz="0" w:space="0" w:color="auto"/>
            <w:bottom w:val="none" w:sz="0" w:space="0" w:color="auto"/>
            <w:right w:val="none" w:sz="0" w:space="0" w:color="auto"/>
          </w:divBdr>
        </w:div>
        <w:div w:id="421921303">
          <w:marLeft w:val="640"/>
          <w:marRight w:val="0"/>
          <w:marTop w:val="0"/>
          <w:marBottom w:val="0"/>
          <w:divBdr>
            <w:top w:val="none" w:sz="0" w:space="0" w:color="auto"/>
            <w:left w:val="none" w:sz="0" w:space="0" w:color="auto"/>
            <w:bottom w:val="none" w:sz="0" w:space="0" w:color="auto"/>
            <w:right w:val="none" w:sz="0" w:space="0" w:color="auto"/>
          </w:divBdr>
        </w:div>
        <w:div w:id="955987348">
          <w:marLeft w:val="640"/>
          <w:marRight w:val="0"/>
          <w:marTop w:val="0"/>
          <w:marBottom w:val="0"/>
          <w:divBdr>
            <w:top w:val="none" w:sz="0" w:space="0" w:color="auto"/>
            <w:left w:val="none" w:sz="0" w:space="0" w:color="auto"/>
            <w:bottom w:val="none" w:sz="0" w:space="0" w:color="auto"/>
            <w:right w:val="none" w:sz="0" w:space="0" w:color="auto"/>
          </w:divBdr>
        </w:div>
        <w:div w:id="25302834">
          <w:marLeft w:val="640"/>
          <w:marRight w:val="0"/>
          <w:marTop w:val="0"/>
          <w:marBottom w:val="0"/>
          <w:divBdr>
            <w:top w:val="none" w:sz="0" w:space="0" w:color="auto"/>
            <w:left w:val="none" w:sz="0" w:space="0" w:color="auto"/>
            <w:bottom w:val="none" w:sz="0" w:space="0" w:color="auto"/>
            <w:right w:val="none" w:sz="0" w:space="0" w:color="auto"/>
          </w:divBdr>
        </w:div>
        <w:div w:id="1508211596">
          <w:marLeft w:val="640"/>
          <w:marRight w:val="0"/>
          <w:marTop w:val="0"/>
          <w:marBottom w:val="0"/>
          <w:divBdr>
            <w:top w:val="none" w:sz="0" w:space="0" w:color="auto"/>
            <w:left w:val="none" w:sz="0" w:space="0" w:color="auto"/>
            <w:bottom w:val="none" w:sz="0" w:space="0" w:color="auto"/>
            <w:right w:val="none" w:sz="0" w:space="0" w:color="auto"/>
          </w:divBdr>
        </w:div>
        <w:div w:id="1584684907">
          <w:marLeft w:val="640"/>
          <w:marRight w:val="0"/>
          <w:marTop w:val="0"/>
          <w:marBottom w:val="0"/>
          <w:divBdr>
            <w:top w:val="none" w:sz="0" w:space="0" w:color="auto"/>
            <w:left w:val="none" w:sz="0" w:space="0" w:color="auto"/>
            <w:bottom w:val="none" w:sz="0" w:space="0" w:color="auto"/>
            <w:right w:val="none" w:sz="0" w:space="0" w:color="auto"/>
          </w:divBdr>
        </w:div>
        <w:div w:id="1132672856">
          <w:marLeft w:val="640"/>
          <w:marRight w:val="0"/>
          <w:marTop w:val="0"/>
          <w:marBottom w:val="0"/>
          <w:divBdr>
            <w:top w:val="none" w:sz="0" w:space="0" w:color="auto"/>
            <w:left w:val="none" w:sz="0" w:space="0" w:color="auto"/>
            <w:bottom w:val="none" w:sz="0" w:space="0" w:color="auto"/>
            <w:right w:val="none" w:sz="0" w:space="0" w:color="auto"/>
          </w:divBdr>
        </w:div>
        <w:div w:id="1220937625">
          <w:marLeft w:val="640"/>
          <w:marRight w:val="0"/>
          <w:marTop w:val="0"/>
          <w:marBottom w:val="0"/>
          <w:divBdr>
            <w:top w:val="none" w:sz="0" w:space="0" w:color="auto"/>
            <w:left w:val="none" w:sz="0" w:space="0" w:color="auto"/>
            <w:bottom w:val="none" w:sz="0" w:space="0" w:color="auto"/>
            <w:right w:val="none" w:sz="0" w:space="0" w:color="auto"/>
          </w:divBdr>
        </w:div>
        <w:div w:id="363870873">
          <w:marLeft w:val="640"/>
          <w:marRight w:val="0"/>
          <w:marTop w:val="0"/>
          <w:marBottom w:val="0"/>
          <w:divBdr>
            <w:top w:val="none" w:sz="0" w:space="0" w:color="auto"/>
            <w:left w:val="none" w:sz="0" w:space="0" w:color="auto"/>
            <w:bottom w:val="none" w:sz="0" w:space="0" w:color="auto"/>
            <w:right w:val="none" w:sz="0" w:space="0" w:color="auto"/>
          </w:divBdr>
        </w:div>
        <w:div w:id="116803320">
          <w:marLeft w:val="640"/>
          <w:marRight w:val="0"/>
          <w:marTop w:val="0"/>
          <w:marBottom w:val="0"/>
          <w:divBdr>
            <w:top w:val="none" w:sz="0" w:space="0" w:color="auto"/>
            <w:left w:val="none" w:sz="0" w:space="0" w:color="auto"/>
            <w:bottom w:val="none" w:sz="0" w:space="0" w:color="auto"/>
            <w:right w:val="none" w:sz="0" w:space="0" w:color="auto"/>
          </w:divBdr>
        </w:div>
        <w:div w:id="945424653">
          <w:marLeft w:val="640"/>
          <w:marRight w:val="0"/>
          <w:marTop w:val="0"/>
          <w:marBottom w:val="0"/>
          <w:divBdr>
            <w:top w:val="none" w:sz="0" w:space="0" w:color="auto"/>
            <w:left w:val="none" w:sz="0" w:space="0" w:color="auto"/>
            <w:bottom w:val="none" w:sz="0" w:space="0" w:color="auto"/>
            <w:right w:val="none" w:sz="0" w:space="0" w:color="auto"/>
          </w:divBdr>
        </w:div>
        <w:div w:id="968894627">
          <w:marLeft w:val="640"/>
          <w:marRight w:val="0"/>
          <w:marTop w:val="0"/>
          <w:marBottom w:val="0"/>
          <w:divBdr>
            <w:top w:val="none" w:sz="0" w:space="0" w:color="auto"/>
            <w:left w:val="none" w:sz="0" w:space="0" w:color="auto"/>
            <w:bottom w:val="none" w:sz="0" w:space="0" w:color="auto"/>
            <w:right w:val="none" w:sz="0" w:space="0" w:color="auto"/>
          </w:divBdr>
        </w:div>
        <w:div w:id="186914283">
          <w:marLeft w:val="640"/>
          <w:marRight w:val="0"/>
          <w:marTop w:val="0"/>
          <w:marBottom w:val="0"/>
          <w:divBdr>
            <w:top w:val="none" w:sz="0" w:space="0" w:color="auto"/>
            <w:left w:val="none" w:sz="0" w:space="0" w:color="auto"/>
            <w:bottom w:val="none" w:sz="0" w:space="0" w:color="auto"/>
            <w:right w:val="none" w:sz="0" w:space="0" w:color="auto"/>
          </w:divBdr>
        </w:div>
        <w:div w:id="1433470993">
          <w:marLeft w:val="640"/>
          <w:marRight w:val="0"/>
          <w:marTop w:val="0"/>
          <w:marBottom w:val="0"/>
          <w:divBdr>
            <w:top w:val="none" w:sz="0" w:space="0" w:color="auto"/>
            <w:left w:val="none" w:sz="0" w:space="0" w:color="auto"/>
            <w:bottom w:val="none" w:sz="0" w:space="0" w:color="auto"/>
            <w:right w:val="none" w:sz="0" w:space="0" w:color="auto"/>
          </w:divBdr>
        </w:div>
        <w:div w:id="1887258937">
          <w:marLeft w:val="640"/>
          <w:marRight w:val="0"/>
          <w:marTop w:val="0"/>
          <w:marBottom w:val="0"/>
          <w:divBdr>
            <w:top w:val="none" w:sz="0" w:space="0" w:color="auto"/>
            <w:left w:val="none" w:sz="0" w:space="0" w:color="auto"/>
            <w:bottom w:val="none" w:sz="0" w:space="0" w:color="auto"/>
            <w:right w:val="none" w:sz="0" w:space="0" w:color="auto"/>
          </w:divBdr>
        </w:div>
        <w:div w:id="776102864">
          <w:marLeft w:val="640"/>
          <w:marRight w:val="0"/>
          <w:marTop w:val="0"/>
          <w:marBottom w:val="0"/>
          <w:divBdr>
            <w:top w:val="none" w:sz="0" w:space="0" w:color="auto"/>
            <w:left w:val="none" w:sz="0" w:space="0" w:color="auto"/>
            <w:bottom w:val="none" w:sz="0" w:space="0" w:color="auto"/>
            <w:right w:val="none" w:sz="0" w:space="0" w:color="auto"/>
          </w:divBdr>
        </w:div>
        <w:div w:id="1204976733">
          <w:marLeft w:val="640"/>
          <w:marRight w:val="0"/>
          <w:marTop w:val="0"/>
          <w:marBottom w:val="0"/>
          <w:divBdr>
            <w:top w:val="none" w:sz="0" w:space="0" w:color="auto"/>
            <w:left w:val="none" w:sz="0" w:space="0" w:color="auto"/>
            <w:bottom w:val="none" w:sz="0" w:space="0" w:color="auto"/>
            <w:right w:val="none" w:sz="0" w:space="0" w:color="auto"/>
          </w:divBdr>
        </w:div>
        <w:div w:id="535197042">
          <w:marLeft w:val="640"/>
          <w:marRight w:val="0"/>
          <w:marTop w:val="0"/>
          <w:marBottom w:val="0"/>
          <w:divBdr>
            <w:top w:val="none" w:sz="0" w:space="0" w:color="auto"/>
            <w:left w:val="none" w:sz="0" w:space="0" w:color="auto"/>
            <w:bottom w:val="none" w:sz="0" w:space="0" w:color="auto"/>
            <w:right w:val="none" w:sz="0" w:space="0" w:color="auto"/>
          </w:divBdr>
        </w:div>
      </w:divsChild>
    </w:div>
    <w:div w:id="1242644366">
      <w:bodyDiv w:val="1"/>
      <w:marLeft w:val="0"/>
      <w:marRight w:val="0"/>
      <w:marTop w:val="0"/>
      <w:marBottom w:val="0"/>
      <w:divBdr>
        <w:top w:val="none" w:sz="0" w:space="0" w:color="auto"/>
        <w:left w:val="none" w:sz="0" w:space="0" w:color="auto"/>
        <w:bottom w:val="none" w:sz="0" w:space="0" w:color="auto"/>
        <w:right w:val="none" w:sz="0" w:space="0" w:color="auto"/>
      </w:divBdr>
      <w:divsChild>
        <w:div w:id="1245843490">
          <w:marLeft w:val="720"/>
          <w:marRight w:val="0"/>
          <w:marTop w:val="0"/>
          <w:marBottom w:val="0"/>
          <w:divBdr>
            <w:top w:val="none" w:sz="0" w:space="0" w:color="auto"/>
            <w:left w:val="none" w:sz="0" w:space="0" w:color="auto"/>
            <w:bottom w:val="none" w:sz="0" w:space="0" w:color="auto"/>
            <w:right w:val="none" w:sz="0" w:space="0" w:color="auto"/>
          </w:divBdr>
        </w:div>
        <w:div w:id="1565944891">
          <w:marLeft w:val="720"/>
          <w:marRight w:val="0"/>
          <w:marTop w:val="0"/>
          <w:marBottom w:val="0"/>
          <w:divBdr>
            <w:top w:val="none" w:sz="0" w:space="0" w:color="auto"/>
            <w:left w:val="none" w:sz="0" w:space="0" w:color="auto"/>
            <w:bottom w:val="none" w:sz="0" w:space="0" w:color="auto"/>
            <w:right w:val="none" w:sz="0" w:space="0" w:color="auto"/>
          </w:divBdr>
        </w:div>
        <w:div w:id="1791632158">
          <w:marLeft w:val="720"/>
          <w:marRight w:val="0"/>
          <w:marTop w:val="0"/>
          <w:marBottom w:val="0"/>
          <w:divBdr>
            <w:top w:val="none" w:sz="0" w:space="0" w:color="auto"/>
            <w:left w:val="none" w:sz="0" w:space="0" w:color="auto"/>
            <w:bottom w:val="none" w:sz="0" w:space="0" w:color="auto"/>
            <w:right w:val="none" w:sz="0" w:space="0" w:color="auto"/>
          </w:divBdr>
        </w:div>
      </w:divsChild>
    </w:div>
    <w:div w:id="1247039318">
      <w:bodyDiv w:val="1"/>
      <w:marLeft w:val="0"/>
      <w:marRight w:val="0"/>
      <w:marTop w:val="0"/>
      <w:marBottom w:val="0"/>
      <w:divBdr>
        <w:top w:val="none" w:sz="0" w:space="0" w:color="auto"/>
        <w:left w:val="none" w:sz="0" w:space="0" w:color="auto"/>
        <w:bottom w:val="none" w:sz="0" w:space="0" w:color="auto"/>
        <w:right w:val="none" w:sz="0" w:space="0" w:color="auto"/>
      </w:divBdr>
      <w:divsChild>
        <w:div w:id="1612710644">
          <w:marLeft w:val="640"/>
          <w:marRight w:val="0"/>
          <w:marTop w:val="0"/>
          <w:marBottom w:val="0"/>
          <w:divBdr>
            <w:top w:val="none" w:sz="0" w:space="0" w:color="auto"/>
            <w:left w:val="none" w:sz="0" w:space="0" w:color="auto"/>
            <w:bottom w:val="none" w:sz="0" w:space="0" w:color="auto"/>
            <w:right w:val="none" w:sz="0" w:space="0" w:color="auto"/>
          </w:divBdr>
        </w:div>
        <w:div w:id="1126317458">
          <w:marLeft w:val="640"/>
          <w:marRight w:val="0"/>
          <w:marTop w:val="0"/>
          <w:marBottom w:val="0"/>
          <w:divBdr>
            <w:top w:val="none" w:sz="0" w:space="0" w:color="auto"/>
            <w:left w:val="none" w:sz="0" w:space="0" w:color="auto"/>
            <w:bottom w:val="none" w:sz="0" w:space="0" w:color="auto"/>
            <w:right w:val="none" w:sz="0" w:space="0" w:color="auto"/>
          </w:divBdr>
        </w:div>
        <w:div w:id="504056771">
          <w:marLeft w:val="640"/>
          <w:marRight w:val="0"/>
          <w:marTop w:val="0"/>
          <w:marBottom w:val="0"/>
          <w:divBdr>
            <w:top w:val="none" w:sz="0" w:space="0" w:color="auto"/>
            <w:left w:val="none" w:sz="0" w:space="0" w:color="auto"/>
            <w:bottom w:val="none" w:sz="0" w:space="0" w:color="auto"/>
            <w:right w:val="none" w:sz="0" w:space="0" w:color="auto"/>
          </w:divBdr>
        </w:div>
        <w:div w:id="95946391">
          <w:marLeft w:val="640"/>
          <w:marRight w:val="0"/>
          <w:marTop w:val="0"/>
          <w:marBottom w:val="0"/>
          <w:divBdr>
            <w:top w:val="none" w:sz="0" w:space="0" w:color="auto"/>
            <w:left w:val="none" w:sz="0" w:space="0" w:color="auto"/>
            <w:bottom w:val="none" w:sz="0" w:space="0" w:color="auto"/>
            <w:right w:val="none" w:sz="0" w:space="0" w:color="auto"/>
          </w:divBdr>
        </w:div>
        <w:div w:id="1180125052">
          <w:marLeft w:val="640"/>
          <w:marRight w:val="0"/>
          <w:marTop w:val="0"/>
          <w:marBottom w:val="0"/>
          <w:divBdr>
            <w:top w:val="none" w:sz="0" w:space="0" w:color="auto"/>
            <w:left w:val="none" w:sz="0" w:space="0" w:color="auto"/>
            <w:bottom w:val="none" w:sz="0" w:space="0" w:color="auto"/>
            <w:right w:val="none" w:sz="0" w:space="0" w:color="auto"/>
          </w:divBdr>
        </w:div>
        <w:div w:id="2015914876">
          <w:marLeft w:val="640"/>
          <w:marRight w:val="0"/>
          <w:marTop w:val="0"/>
          <w:marBottom w:val="0"/>
          <w:divBdr>
            <w:top w:val="none" w:sz="0" w:space="0" w:color="auto"/>
            <w:left w:val="none" w:sz="0" w:space="0" w:color="auto"/>
            <w:bottom w:val="none" w:sz="0" w:space="0" w:color="auto"/>
            <w:right w:val="none" w:sz="0" w:space="0" w:color="auto"/>
          </w:divBdr>
        </w:div>
        <w:div w:id="209726543">
          <w:marLeft w:val="640"/>
          <w:marRight w:val="0"/>
          <w:marTop w:val="0"/>
          <w:marBottom w:val="0"/>
          <w:divBdr>
            <w:top w:val="none" w:sz="0" w:space="0" w:color="auto"/>
            <w:left w:val="none" w:sz="0" w:space="0" w:color="auto"/>
            <w:bottom w:val="none" w:sz="0" w:space="0" w:color="auto"/>
            <w:right w:val="none" w:sz="0" w:space="0" w:color="auto"/>
          </w:divBdr>
        </w:div>
        <w:div w:id="1903053165">
          <w:marLeft w:val="640"/>
          <w:marRight w:val="0"/>
          <w:marTop w:val="0"/>
          <w:marBottom w:val="0"/>
          <w:divBdr>
            <w:top w:val="none" w:sz="0" w:space="0" w:color="auto"/>
            <w:left w:val="none" w:sz="0" w:space="0" w:color="auto"/>
            <w:bottom w:val="none" w:sz="0" w:space="0" w:color="auto"/>
            <w:right w:val="none" w:sz="0" w:space="0" w:color="auto"/>
          </w:divBdr>
        </w:div>
        <w:div w:id="2081243091">
          <w:marLeft w:val="640"/>
          <w:marRight w:val="0"/>
          <w:marTop w:val="0"/>
          <w:marBottom w:val="0"/>
          <w:divBdr>
            <w:top w:val="none" w:sz="0" w:space="0" w:color="auto"/>
            <w:left w:val="none" w:sz="0" w:space="0" w:color="auto"/>
            <w:bottom w:val="none" w:sz="0" w:space="0" w:color="auto"/>
            <w:right w:val="none" w:sz="0" w:space="0" w:color="auto"/>
          </w:divBdr>
        </w:div>
        <w:div w:id="317226196">
          <w:marLeft w:val="640"/>
          <w:marRight w:val="0"/>
          <w:marTop w:val="0"/>
          <w:marBottom w:val="0"/>
          <w:divBdr>
            <w:top w:val="none" w:sz="0" w:space="0" w:color="auto"/>
            <w:left w:val="none" w:sz="0" w:space="0" w:color="auto"/>
            <w:bottom w:val="none" w:sz="0" w:space="0" w:color="auto"/>
            <w:right w:val="none" w:sz="0" w:space="0" w:color="auto"/>
          </w:divBdr>
        </w:div>
        <w:div w:id="1833597569">
          <w:marLeft w:val="640"/>
          <w:marRight w:val="0"/>
          <w:marTop w:val="0"/>
          <w:marBottom w:val="0"/>
          <w:divBdr>
            <w:top w:val="none" w:sz="0" w:space="0" w:color="auto"/>
            <w:left w:val="none" w:sz="0" w:space="0" w:color="auto"/>
            <w:bottom w:val="none" w:sz="0" w:space="0" w:color="auto"/>
            <w:right w:val="none" w:sz="0" w:space="0" w:color="auto"/>
          </w:divBdr>
        </w:div>
        <w:div w:id="1418792352">
          <w:marLeft w:val="640"/>
          <w:marRight w:val="0"/>
          <w:marTop w:val="0"/>
          <w:marBottom w:val="0"/>
          <w:divBdr>
            <w:top w:val="none" w:sz="0" w:space="0" w:color="auto"/>
            <w:left w:val="none" w:sz="0" w:space="0" w:color="auto"/>
            <w:bottom w:val="none" w:sz="0" w:space="0" w:color="auto"/>
            <w:right w:val="none" w:sz="0" w:space="0" w:color="auto"/>
          </w:divBdr>
        </w:div>
        <w:div w:id="1247570771">
          <w:marLeft w:val="640"/>
          <w:marRight w:val="0"/>
          <w:marTop w:val="0"/>
          <w:marBottom w:val="0"/>
          <w:divBdr>
            <w:top w:val="none" w:sz="0" w:space="0" w:color="auto"/>
            <w:left w:val="none" w:sz="0" w:space="0" w:color="auto"/>
            <w:bottom w:val="none" w:sz="0" w:space="0" w:color="auto"/>
            <w:right w:val="none" w:sz="0" w:space="0" w:color="auto"/>
          </w:divBdr>
        </w:div>
        <w:div w:id="37946724">
          <w:marLeft w:val="640"/>
          <w:marRight w:val="0"/>
          <w:marTop w:val="0"/>
          <w:marBottom w:val="0"/>
          <w:divBdr>
            <w:top w:val="none" w:sz="0" w:space="0" w:color="auto"/>
            <w:left w:val="none" w:sz="0" w:space="0" w:color="auto"/>
            <w:bottom w:val="none" w:sz="0" w:space="0" w:color="auto"/>
            <w:right w:val="none" w:sz="0" w:space="0" w:color="auto"/>
          </w:divBdr>
        </w:div>
        <w:div w:id="1508977541">
          <w:marLeft w:val="640"/>
          <w:marRight w:val="0"/>
          <w:marTop w:val="0"/>
          <w:marBottom w:val="0"/>
          <w:divBdr>
            <w:top w:val="none" w:sz="0" w:space="0" w:color="auto"/>
            <w:left w:val="none" w:sz="0" w:space="0" w:color="auto"/>
            <w:bottom w:val="none" w:sz="0" w:space="0" w:color="auto"/>
            <w:right w:val="none" w:sz="0" w:space="0" w:color="auto"/>
          </w:divBdr>
        </w:div>
        <w:div w:id="844783540">
          <w:marLeft w:val="640"/>
          <w:marRight w:val="0"/>
          <w:marTop w:val="0"/>
          <w:marBottom w:val="0"/>
          <w:divBdr>
            <w:top w:val="none" w:sz="0" w:space="0" w:color="auto"/>
            <w:left w:val="none" w:sz="0" w:space="0" w:color="auto"/>
            <w:bottom w:val="none" w:sz="0" w:space="0" w:color="auto"/>
            <w:right w:val="none" w:sz="0" w:space="0" w:color="auto"/>
          </w:divBdr>
        </w:div>
        <w:div w:id="792939489">
          <w:marLeft w:val="640"/>
          <w:marRight w:val="0"/>
          <w:marTop w:val="0"/>
          <w:marBottom w:val="0"/>
          <w:divBdr>
            <w:top w:val="none" w:sz="0" w:space="0" w:color="auto"/>
            <w:left w:val="none" w:sz="0" w:space="0" w:color="auto"/>
            <w:bottom w:val="none" w:sz="0" w:space="0" w:color="auto"/>
            <w:right w:val="none" w:sz="0" w:space="0" w:color="auto"/>
          </w:divBdr>
        </w:div>
        <w:div w:id="534386491">
          <w:marLeft w:val="640"/>
          <w:marRight w:val="0"/>
          <w:marTop w:val="0"/>
          <w:marBottom w:val="0"/>
          <w:divBdr>
            <w:top w:val="none" w:sz="0" w:space="0" w:color="auto"/>
            <w:left w:val="none" w:sz="0" w:space="0" w:color="auto"/>
            <w:bottom w:val="none" w:sz="0" w:space="0" w:color="auto"/>
            <w:right w:val="none" w:sz="0" w:space="0" w:color="auto"/>
          </w:divBdr>
        </w:div>
        <w:div w:id="1235968162">
          <w:marLeft w:val="640"/>
          <w:marRight w:val="0"/>
          <w:marTop w:val="0"/>
          <w:marBottom w:val="0"/>
          <w:divBdr>
            <w:top w:val="none" w:sz="0" w:space="0" w:color="auto"/>
            <w:left w:val="none" w:sz="0" w:space="0" w:color="auto"/>
            <w:bottom w:val="none" w:sz="0" w:space="0" w:color="auto"/>
            <w:right w:val="none" w:sz="0" w:space="0" w:color="auto"/>
          </w:divBdr>
        </w:div>
        <w:div w:id="1555968096">
          <w:marLeft w:val="640"/>
          <w:marRight w:val="0"/>
          <w:marTop w:val="0"/>
          <w:marBottom w:val="0"/>
          <w:divBdr>
            <w:top w:val="none" w:sz="0" w:space="0" w:color="auto"/>
            <w:left w:val="none" w:sz="0" w:space="0" w:color="auto"/>
            <w:bottom w:val="none" w:sz="0" w:space="0" w:color="auto"/>
            <w:right w:val="none" w:sz="0" w:space="0" w:color="auto"/>
          </w:divBdr>
        </w:div>
        <w:div w:id="1925257963">
          <w:marLeft w:val="640"/>
          <w:marRight w:val="0"/>
          <w:marTop w:val="0"/>
          <w:marBottom w:val="0"/>
          <w:divBdr>
            <w:top w:val="none" w:sz="0" w:space="0" w:color="auto"/>
            <w:left w:val="none" w:sz="0" w:space="0" w:color="auto"/>
            <w:bottom w:val="none" w:sz="0" w:space="0" w:color="auto"/>
            <w:right w:val="none" w:sz="0" w:space="0" w:color="auto"/>
          </w:divBdr>
        </w:div>
      </w:divsChild>
    </w:div>
    <w:div w:id="1271278309">
      <w:bodyDiv w:val="1"/>
      <w:marLeft w:val="0"/>
      <w:marRight w:val="0"/>
      <w:marTop w:val="0"/>
      <w:marBottom w:val="0"/>
      <w:divBdr>
        <w:top w:val="none" w:sz="0" w:space="0" w:color="auto"/>
        <w:left w:val="none" w:sz="0" w:space="0" w:color="auto"/>
        <w:bottom w:val="none" w:sz="0" w:space="0" w:color="auto"/>
        <w:right w:val="none" w:sz="0" w:space="0" w:color="auto"/>
      </w:divBdr>
    </w:div>
    <w:div w:id="1287933762">
      <w:bodyDiv w:val="1"/>
      <w:marLeft w:val="0"/>
      <w:marRight w:val="0"/>
      <w:marTop w:val="0"/>
      <w:marBottom w:val="0"/>
      <w:divBdr>
        <w:top w:val="none" w:sz="0" w:space="0" w:color="auto"/>
        <w:left w:val="none" w:sz="0" w:space="0" w:color="auto"/>
        <w:bottom w:val="none" w:sz="0" w:space="0" w:color="auto"/>
        <w:right w:val="none" w:sz="0" w:space="0" w:color="auto"/>
      </w:divBdr>
      <w:divsChild>
        <w:div w:id="168984220">
          <w:marLeft w:val="640"/>
          <w:marRight w:val="0"/>
          <w:marTop w:val="0"/>
          <w:marBottom w:val="0"/>
          <w:divBdr>
            <w:top w:val="none" w:sz="0" w:space="0" w:color="auto"/>
            <w:left w:val="none" w:sz="0" w:space="0" w:color="auto"/>
            <w:bottom w:val="none" w:sz="0" w:space="0" w:color="auto"/>
            <w:right w:val="none" w:sz="0" w:space="0" w:color="auto"/>
          </w:divBdr>
        </w:div>
        <w:div w:id="1641034317">
          <w:marLeft w:val="640"/>
          <w:marRight w:val="0"/>
          <w:marTop w:val="0"/>
          <w:marBottom w:val="0"/>
          <w:divBdr>
            <w:top w:val="none" w:sz="0" w:space="0" w:color="auto"/>
            <w:left w:val="none" w:sz="0" w:space="0" w:color="auto"/>
            <w:bottom w:val="none" w:sz="0" w:space="0" w:color="auto"/>
            <w:right w:val="none" w:sz="0" w:space="0" w:color="auto"/>
          </w:divBdr>
        </w:div>
        <w:div w:id="1059597258">
          <w:marLeft w:val="640"/>
          <w:marRight w:val="0"/>
          <w:marTop w:val="0"/>
          <w:marBottom w:val="0"/>
          <w:divBdr>
            <w:top w:val="none" w:sz="0" w:space="0" w:color="auto"/>
            <w:left w:val="none" w:sz="0" w:space="0" w:color="auto"/>
            <w:bottom w:val="none" w:sz="0" w:space="0" w:color="auto"/>
            <w:right w:val="none" w:sz="0" w:space="0" w:color="auto"/>
          </w:divBdr>
        </w:div>
        <w:div w:id="59330037">
          <w:marLeft w:val="640"/>
          <w:marRight w:val="0"/>
          <w:marTop w:val="0"/>
          <w:marBottom w:val="0"/>
          <w:divBdr>
            <w:top w:val="none" w:sz="0" w:space="0" w:color="auto"/>
            <w:left w:val="none" w:sz="0" w:space="0" w:color="auto"/>
            <w:bottom w:val="none" w:sz="0" w:space="0" w:color="auto"/>
            <w:right w:val="none" w:sz="0" w:space="0" w:color="auto"/>
          </w:divBdr>
        </w:div>
        <w:div w:id="1121995731">
          <w:marLeft w:val="640"/>
          <w:marRight w:val="0"/>
          <w:marTop w:val="0"/>
          <w:marBottom w:val="0"/>
          <w:divBdr>
            <w:top w:val="none" w:sz="0" w:space="0" w:color="auto"/>
            <w:left w:val="none" w:sz="0" w:space="0" w:color="auto"/>
            <w:bottom w:val="none" w:sz="0" w:space="0" w:color="auto"/>
            <w:right w:val="none" w:sz="0" w:space="0" w:color="auto"/>
          </w:divBdr>
        </w:div>
        <w:div w:id="63843106">
          <w:marLeft w:val="640"/>
          <w:marRight w:val="0"/>
          <w:marTop w:val="0"/>
          <w:marBottom w:val="0"/>
          <w:divBdr>
            <w:top w:val="none" w:sz="0" w:space="0" w:color="auto"/>
            <w:left w:val="none" w:sz="0" w:space="0" w:color="auto"/>
            <w:bottom w:val="none" w:sz="0" w:space="0" w:color="auto"/>
            <w:right w:val="none" w:sz="0" w:space="0" w:color="auto"/>
          </w:divBdr>
        </w:div>
        <w:div w:id="1400640649">
          <w:marLeft w:val="640"/>
          <w:marRight w:val="0"/>
          <w:marTop w:val="0"/>
          <w:marBottom w:val="0"/>
          <w:divBdr>
            <w:top w:val="none" w:sz="0" w:space="0" w:color="auto"/>
            <w:left w:val="none" w:sz="0" w:space="0" w:color="auto"/>
            <w:bottom w:val="none" w:sz="0" w:space="0" w:color="auto"/>
            <w:right w:val="none" w:sz="0" w:space="0" w:color="auto"/>
          </w:divBdr>
        </w:div>
        <w:div w:id="1321540766">
          <w:marLeft w:val="640"/>
          <w:marRight w:val="0"/>
          <w:marTop w:val="0"/>
          <w:marBottom w:val="0"/>
          <w:divBdr>
            <w:top w:val="none" w:sz="0" w:space="0" w:color="auto"/>
            <w:left w:val="none" w:sz="0" w:space="0" w:color="auto"/>
            <w:bottom w:val="none" w:sz="0" w:space="0" w:color="auto"/>
            <w:right w:val="none" w:sz="0" w:space="0" w:color="auto"/>
          </w:divBdr>
        </w:div>
        <w:div w:id="1459028349">
          <w:marLeft w:val="640"/>
          <w:marRight w:val="0"/>
          <w:marTop w:val="0"/>
          <w:marBottom w:val="0"/>
          <w:divBdr>
            <w:top w:val="none" w:sz="0" w:space="0" w:color="auto"/>
            <w:left w:val="none" w:sz="0" w:space="0" w:color="auto"/>
            <w:bottom w:val="none" w:sz="0" w:space="0" w:color="auto"/>
            <w:right w:val="none" w:sz="0" w:space="0" w:color="auto"/>
          </w:divBdr>
        </w:div>
        <w:div w:id="798378368">
          <w:marLeft w:val="640"/>
          <w:marRight w:val="0"/>
          <w:marTop w:val="0"/>
          <w:marBottom w:val="0"/>
          <w:divBdr>
            <w:top w:val="none" w:sz="0" w:space="0" w:color="auto"/>
            <w:left w:val="none" w:sz="0" w:space="0" w:color="auto"/>
            <w:bottom w:val="none" w:sz="0" w:space="0" w:color="auto"/>
            <w:right w:val="none" w:sz="0" w:space="0" w:color="auto"/>
          </w:divBdr>
        </w:div>
        <w:div w:id="1441681621">
          <w:marLeft w:val="640"/>
          <w:marRight w:val="0"/>
          <w:marTop w:val="0"/>
          <w:marBottom w:val="0"/>
          <w:divBdr>
            <w:top w:val="none" w:sz="0" w:space="0" w:color="auto"/>
            <w:left w:val="none" w:sz="0" w:space="0" w:color="auto"/>
            <w:bottom w:val="none" w:sz="0" w:space="0" w:color="auto"/>
            <w:right w:val="none" w:sz="0" w:space="0" w:color="auto"/>
          </w:divBdr>
        </w:div>
        <w:div w:id="531386423">
          <w:marLeft w:val="640"/>
          <w:marRight w:val="0"/>
          <w:marTop w:val="0"/>
          <w:marBottom w:val="0"/>
          <w:divBdr>
            <w:top w:val="none" w:sz="0" w:space="0" w:color="auto"/>
            <w:left w:val="none" w:sz="0" w:space="0" w:color="auto"/>
            <w:bottom w:val="none" w:sz="0" w:space="0" w:color="auto"/>
            <w:right w:val="none" w:sz="0" w:space="0" w:color="auto"/>
          </w:divBdr>
        </w:div>
        <w:div w:id="2046952050">
          <w:marLeft w:val="640"/>
          <w:marRight w:val="0"/>
          <w:marTop w:val="0"/>
          <w:marBottom w:val="0"/>
          <w:divBdr>
            <w:top w:val="none" w:sz="0" w:space="0" w:color="auto"/>
            <w:left w:val="none" w:sz="0" w:space="0" w:color="auto"/>
            <w:bottom w:val="none" w:sz="0" w:space="0" w:color="auto"/>
            <w:right w:val="none" w:sz="0" w:space="0" w:color="auto"/>
          </w:divBdr>
        </w:div>
        <w:div w:id="1411536424">
          <w:marLeft w:val="640"/>
          <w:marRight w:val="0"/>
          <w:marTop w:val="0"/>
          <w:marBottom w:val="0"/>
          <w:divBdr>
            <w:top w:val="none" w:sz="0" w:space="0" w:color="auto"/>
            <w:left w:val="none" w:sz="0" w:space="0" w:color="auto"/>
            <w:bottom w:val="none" w:sz="0" w:space="0" w:color="auto"/>
            <w:right w:val="none" w:sz="0" w:space="0" w:color="auto"/>
          </w:divBdr>
        </w:div>
        <w:div w:id="1304890624">
          <w:marLeft w:val="640"/>
          <w:marRight w:val="0"/>
          <w:marTop w:val="0"/>
          <w:marBottom w:val="0"/>
          <w:divBdr>
            <w:top w:val="none" w:sz="0" w:space="0" w:color="auto"/>
            <w:left w:val="none" w:sz="0" w:space="0" w:color="auto"/>
            <w:bottom w:val="none" w:sz="0" w:space="0" w:color="auto"/>
            <w:right w:val="none" w:sz="0" w:space="0" w:color="auto"/>
          </w:divBdr>
        </w:div>
        <w:div w:id="1086413708">
          <w:marLeft w:val="640"/>
          <w:marRight w:val="0"/>
          <w:marTop w:val="0"/>
          <w:marBottom w:val="0"/>
          <w:divBdr>
            <w:top w:val="none" w:sz="0" w:space="0" w:color="auto"/>
            <w:left w:val="none" w:sz="0" w:space="0" w:color="auto"/>
            <w:bottom w:val="none" w:sz="0" w:space="0" w:color="auto"/>
            <w:right w:val="none" w:sz="0" w:space="0" w:color="auto"/>
          </w:divBdr>
        </w:div>
        <w:div w:id="772171165">
          <w:marLeft w:val="640"/>
          <w:marRight w:val="0"/>
          <w:marTop w:val="0"/>
          <w:marBottom w:val="0"/>
          <w:divBdr>
            <w:top w:val="none" w:sz="0" w:space="0" w:color="auto"/>
            <w:left w:val="none" w:sz="0" w:space="0" w:color="auto"/>
            <w:bottom w:val="none" w:sz="0" w:space="0" w:color="auto"/>
            <w:right w:val="none" w:sz="0" w:space="0" w:color="auto"/>
          </w:divBdr>
        </w:div>
        <w:div w:id="1814785956">
          <w:marLeft w:val="640"/>
          <w:marRight w:val="0"/>
          <w:marTop w:val="0"/>
          <w:marBottom w:val="0"/>
          <w:divBdr>
            <w:top w:val="none" w:sz="0" w:space="0" w:color="auto"/>
            <w:left w:val="none" w:sz="0" w:space="0" w:color="auto"/>
            <w:bottom w:val="none" w:sz="0" w:space="0" w:color="auto"/>
            <w:right w:val="none" w:sz="0" w:space="0" w:color="auto"/>
          </w:divBdr>
        </w:div>
        <w:div w:id="586378283">
          <w:marLeft w:val="640"/>
          <w:marRight w:val="0"/>
          <w:marTop w:val="0"/>
          <w:marBottom w:val="0"/>
          <w:divBdr>
            <w:top w:val="none" w:sz="0" w:space="0" w:color="auto"/>
            <w:left w:val="none" w:sz="0" w:space="0" w:color="auto"/>
            <w:bottom w:val="none" w:sz="0" w:space="0" w:color="auto"/>
            <w:right w:val="none" w:sz="0" w:space="0" w:color="auto"/>
          </w:divBdr>
        </w:div>
        <w:div w:id="1570188838">
          <w:marLeft w:val="640"/>
          <w:marRight w:val="0"/>
          <w:marTop w:val="0"/>
          <w:marBottom w:val="0"/>
          <w:divBdr>
            <w:top w:val="none" w:sz="0" w:space="0" w:color="auto"/>
            <w:left w:val="none" w:sz="0" w:space="0" w:color="auto"/>
            <w:bottom w:val="none" w:sz="0" w:space="0" w:color="auto"/>
            <w:right w:val="none" w:sz="0" w:space="0" w:color="auto"/>
          </w:divBdr>
        </w:div>
        <w:div w:id="1826892254">
          <w:marLeft w:val="640"/>
          <w:marRight w:val="0"/>
          <w:marTop w:val="0"/>
          <w:marBottom w:val="0"/>
          <w:divBdr>
            <w:top w:val="none" w:sz="0" w:space="0" w:color="auto"/>
            <w:left w:val="none" w:sz="0" w:space="0" w:color="auto"/>
            <w:bottom w:val="none" w:sz="0" w:space="0" w:color="auto"/>
            <w:right w:val="none" w:sz="0" w:space="0" w:color="auto"/>
          </w:divBdr>
        </w:div>
      </w:divsChild>
    </w:div>
    <w:div w:id="1313213336">
      <w:bodyDiv w:val="1"/>
      <w:marLeft w:val="0"/>
      <w:marRight w:val="0"/>
      <w:marTop w:val="0"/>
      <w:marBottom w:val="0"/>
      <w:divBdr>
        <w:top w:val="none" w:sz="0" w:space="0" w:color="auto"/>
        <w:left w:val="none" w:sz="0" w:space="0" w:color="auto"/>
        <w:bottom w:val="none" w:sz="0" w:space="0" w:color="auto"/>
        <w:right w:val="none" w:sz="0" w:space="0" w:color="auto"/>
      </w:divBdr>
      <w:divsChild>
        <w:div w:id="1593398235">
          <w:marLeft w:val="640"/>
          <w:marRight w:val="0"/>
          <w:marTop w:val="0"/>
          <w:marBottom w:val="0"/>
          <w:divBdr>
            <w:top w:val="none" w:sz="0" w:space="0" w:color="auto"/>
            <w:left w:val="none" w:sz="0" w:space="0" w:color="auto"/>
            <w:bottom w:val="none" w:sz="0" w:space="0" w:color="auto"/>
            <w:right w:val="none" w:sz="0" w:space="0" w:color="auto"/>
          </w:divBdr>
        </w:div>
        <w:div w:id="108162753">
          <w:marLeft w:val="640"/>
          <w:marRight w:val="0"/>
          <w:marTop w:val="0"/>
          <w:marBottom w:val="0"/>
          <w:divBdr>
            <w:top w:val="none" w:sz="0" w:space="0" w:color="auto"/>
            <w:left w:val="none" w:sz="0" w:space="0" w:color="auto"/>
            <w:bottom w:val="none" w:sz="0" w:space="0" w:color="auto"/>
            <w:right w:val="none" w:sz="0" w:space="0" w:color="auto"/>
          </w:divBdr>
        </w:div>
        <w:div w:id="183595348">
          <w:marLeft w:val="640"/>
          <w:marRight w:val="0"/>
          <w:marTop w:val="0"/>
          <w:marBottom w:val="0"/>
          <w:divBdr>
            <w:top w:val="none" w:sz="0" w:space="0" w:color="auto"/>
            <w:left w:val="none" w:sz="0" w:space="0" w:color="auto"/>
            <w:bottom w:val="none" w:sz="0" w:space="0" w:color="auto"/>
            <w:right w:val="none" w:sz="0" w:space="0" w:color="auto"/>
          </w:divBdr>
        </w:div>
        <w:div w:id="1455367645">
          <w:marLeft w:val="640"/>
          <w:marRight w:val="0"/>
          <w:marTop w:val="0"/>
          <w:marBottom w:val="0"/>
          <w:divBdr>
            <w:top w:val="none" w:sz="0" w:space="0" w:color="auto"/>
            <w:left w:val="none" w:sz="0" w:space="0" w:color="auto"/>
            <w:bottom w:val="none" w:sz="0" w:space="0" w:color="auto"/>
            <w:right w:val="none" w:sz="0" w:space="0" w:color="auto"/>
          </w:divBdr>
        </w:div>
        <w:div w:id="571081604">
          <w:marLeft w:val="640"/>
          <w:marRight w:val="0"/>
          <w:marTop w:val="0"/>
          <w:marBottom w:val="0"/>
          <w:divBdr>
            <w:top w:val="none" w:sz="0" w:space="0" w:color="auto"/>
            <w:left w:val="none" w:sz="0" w:space="0" w:color="auto"/>
            <w:bottom w:val="none" w:sz="0" w:space="0" w:color="auto"/>
            <w:right w:val="none" w:sz="0" w:space="0" w:color="auto"/>
          </w:divBdr>
        </w:div>
        <w:div w:id="1779524052">
          <w:marLeft w:val="640"/>
          <w:marRight w:val="0"/>
          <w:marTop w:val="0"/>
          <w:marBottom w:val="0"/>
          <w:divBdr>
            <w:top w:val="none" w:sz="0" w:space="0" w:color="auto"/>
            <w:left w:val="none" w:sz="0" w:space="0" w:color="auto"/>
            <w:bottom w:val="none" w:sz="0" w:space="0" w:color="auto"/>
            <w:right w:val="none" w:sz="0" w:space="0" w:color="auto"/>
          </w:divBdr>
        </w:div>
        <w:div w:id="810825623">
          <w:marLeft w:val="640"/>
          <w:marRight w:val="0"/>
          <w:marTop w:val="0"/>
          <w:marBottom w:val="0"/>
          <w:divBdr>
            <w:top w:val="none" w:sz="0" w:space="0" w:color="auto"/>
            <w:left w:val="none" w:sz="0" w:space="0" w:color="auto"/>
            <w:bottom w:val="none" w:sz="0" w:space="0" w:color="auto"/>
            <w:right w:val="none" w:sz="0" w:space="0" w:color="auto"/>
          </w:divBdr>
        </w:div>
        <w:div w:id="833688128">
          <w:marLeft w:val="640"/>
          <w:marRight w:val="0"/>
          <w:marTop w:val="0"/>
          <w:marBottom w:val="0"/>
          <w:divBdr>
            <w:top w:val="none" w:sz="0" w:space="0" w:color="auto"/>
            <w:left w:val="none" w:sz="0" w:space="0" w:color="auto"/>
            <w:bottom w:val="none" w:sz="0" w:space="0" w:color="auto"/>
            <w:right w:val="none" w:sz="0" w:space="0" w:color="auto"/>
          </w:divBdr>
        </w:div>
        <w:div w:id="1060901439">
          <w:marLeft w:val="640"/>
          <w:marRight w:val="0"/>
          <w:marTop w:val="0"/>
          <w:marBottom w:val="0"/>
          <w:divBdr>
            <w:top w:val="none" w:sz="0" w:space="0" w:color="auto"/>
            <w:left w:val="none" w:sz="0" w:space="0" w:color="auto"/>
            <w:bottom w:val="none" w:sz="0" w:space="0" w:color="auto"/>
            <w:right w:val="none" w:sz="0" w:space="0" w:color="auto"/>
          </w:divBdr>
        </w:div>
        <w:div w:id="372966241">
          <w:marLeft w:val="640"/>
          <w:marRight w:val="0"/>
          <w:marTop w:val="0"/>
          <w:marBottom w:val="0"/>
          <w:divBdr>
            <w:top w:val="none" w:sz="0" w:space="0" w:color="auto"/>
            <w:left w:val="none" w:sz="0" w:space="0" w:color="auto"/>
            <w:bottom w:val="none" w:sz="0" w:space="0" w:color="auto"/>
            <w:right w:val="none" w:sz="0" w:space="0" w:color="auto"/>
          </w:divBdr>
        </w:div>
        <w:div w:id="793986308">
          <w:marLeft w:val="640"/>
          <w:marRight w:val="0"/>
          <w:marTop w:val="0"/>
          <w:marBottom w:val="0"/>
          <w:divBdr>
            <w:top w:val="none" w:sz="0" w:space="0" w:color="auto"/>
            <w:left w:val="none" w:sz="0" w:space="0" w:color="auto"/>
            <w:bottom w:val="none" w:sz="0" w:space="0" w:color="auto"/>
            <w:right w:val="none" w:sz="0" w:space="0" w:color="auto"/>
          </w:divBdr>
        </w:div>
        <w:div w:id="982852186">
          <w:marLeft w:val="640"/>
          <w:marRight w:val="0"/>
          <w:marTop w:val="0"/>
          <w:marBottom w:val="0"/>
          <w:divBdr>
            <w:top w:val="none" w:sz="0" w:space="0" w:color="auto"/>
            <w:left w:val="none" w:sz="0" w:space="0" w:color="auto"/>
            <w:bottom w:val="none" w:sz="0" w:space="0" w:color="auto"/>
            <w:right w:val="none" w:sz="0" w:space="0" w:color="auto"/>
          </w:divBdr>
        </w:div>
        <w:div w:id="1829981451">
          <w:marLeft w:val="640"/>
          <w:marRight w:val="0"/>
          <w:marTop w:val="0"/>
          <w:marBottom w:val="0"/>
          <w:divBdr>
            <w:top w:val="none" w:sz="0" w:space="0" w:color="auto"/>
            <w:left w:val="none" w:sz="0" w:space="0" w:color="auto"/>
            <w:bottom w:val="none" w:sz="0" w:space="0" w:color="auto"/>
            <w:right w:val="none" w:sz="0" w:space="0" w:color="auto"/>
          </w:divBdr>
        </w:div>
        <w:div w:id="745298992">
          <w:marLeft w:val="640"/>
          <w:marRight w:val="0"/>
          <w:marTop w:val="0"/>
          <w:marBottom w:val="0"/>
          <w:divBdr>
            <w:top w:val="none" w:sz="0" w:space="0" w:color="auto"/>
            <w:left w:val="none" w:sz="0" w:space="0" w:color="auto"/>
            <w:bottom w:val="none" w:sz="0" w:space="0" w:color="auto"/>
            <w:right w:val="none" w:sz="0" w:space="0" w:color="auto"/>
          </w:divBdr>
        </w:div>
        <w:div w:id="1043671131">
          <w:marLeft w:val="640"/>
          <w:marRight w:val="0"/>
          <w:marTop w:val="0"/>
          <w:marBottom w:val="0"/>
          <w:divBdr>
            <w:top w:val="none" w:sz="0" w:space="0" w:color="auto"/>
            <w:left w:val="none" w:sz="0" w:space="0" w:color="auto"/>
            <w:bottom w:val="none" w:sz="0" w:space="0" w:color="auto"/>
            <w:right w:val="none" w:sz="0" w:space="0" w:color="auto"/>
          </w:divBdr>
        </w:div>
        <w:div w:id="1024096633">
          <w:marLeft w:val="640"/>
          <w:marRight w:val="0"/>
          <w:marTop w:val="0"/>
          <w:marBottom w:val="0"/>
          <w:divBdr>
            <w:top w:val="none" w:sz="0" w:space="0" w:color="auto"/>
            <w:left w:val="none" w:sz="0" w:space="0" w:color="auto"/>
            <w:bottom w:val="none" w:sz="0" w:space="0" w:color="auto"/>
            <w:right w:val="none" w:sz="0" w:space="0" w:color="auto"/>
          </w:divBdr>
        </w:div>
        <w:div w:id="1291976740">
          <w:marLeft w:val="640"/>
          <w:marRight w:val="0"/>
          <w:marTop w:val="0"/>
          <w:marBottom w:val="0"/>
          <w:divBdr>
            <w:top w:val="none" w:sz="0" w:space="0" w:color="auto"/>
            <w:left w:val="none" w:sz="0" w:space="0" w:color="auto"/>
            <w:bottom w:val="none" w:sz="0" w:space="0" w:color="auto"/>
            <w:right w:val="none" w:sz="0" w:space="0" w:color="auto"/>
          </w:divBdr>
        </w:div>
        <w:div w:id="1906643422">
          <w:marLeft w:val="640"/>
          <w:marRight w:val="0"/>
          <w:marTop w:val="0"/>
          <w:marBottom w:val="0"/>
          <w:divBdr>
            <w:top w:val="none" w:sz="0" w:space="0" w:color="auto"/>
            <w:left w:val="none" w:sz="0" w:space="0" w:color="auto"/>
            <w:bottom w:val="none" w:sz="0" w:space="0" w:color="auto"/>
            <w:right w:val="none" w:sz="0" w:space="0" w:color="auto"/>
          </w:divBdr>
        </w:div>
        <w:div w:id="261033697">
          <w:marLeft w:val="640"/>
          <w:marRight w:val="0"/>
          <w:marTop w:val="0"/>
          <w:marBottom w:val="0"/>
          <w:divBdr>
            <w:top w:val="none" w:sz="0" w:space="0" w:color="auto"/>
            <w:left w:val="none" w:sz="0" w:space="0" w:color="auto"/>
            <w:bottom w:val="none" w:sz="0" w:space="0" w:color="auto"/>
            <w:right w:val="none" w:sz="0" w:space="0" w:color="auto"/>
          </w:divBdr>
        </w:div>
        <w:div w:id="1490905519">
          <w:marLeft w:val="640"/>
          <w:marRight w:val="0"/>
          <w:marTop w:val="0"/>
          <w:marBottom w:val="0"/>
          <w:divBdr>
            <w:top w:val="none" w:sz="0" w:space="0" w:color="auto"/>
            <w:left w:val="none" w:sz="0" w:space="0" w:color="auto"/>
            <w:bottom w:val="none" w:sz="0" w:space="0" w:color="auto"/>
            <w:right w:val="none" w:sz="0" w:space="0" w:color="auto"/>
          </w:divBdr>
        </w:div>
        <w:div w:id="2015111980">
          <w:marLeft w:val="640"/>
          <w:marRight w:val="0"/>
          <w:marTop w:val="0"/>
          <w:marBottom w:val="0"/>
          <w:divBdr>
            <w:top w:val="none" w:sz="0" w:space="0" w:color="auto"/>
            <w:left w:val="none" w:sz="0" w:space="0" w:color="auto"/>
            <w:bottom w:val="none" w:sz="0" w:space="0" w:color="auto"/>
            <w:right w:val="none" w:sz="0" w:space="0" w:color="auto"/>
          </w:divBdr>
        </w:div>
      </w:divsChild>
    </w:div>
    <w:div w:id="1360667314">
      <w:bodyDiv w:val="1"/>
      <w:marLeft w:val="0"/>
      <w:marRight w:val="0"/>
      <w:marTop w:val="0"/>
      <w:marBottom w:val="0"/>
      <w:divBdr>
        <w:top w:val="none" w:sz="0" w:space="0" w:color="auto"/>
        <w:left w:val="none" w:sz="0" w:space="0" w:color="auto"/>
        <w:bottom w:val="none" w:sz="0" w:space="0" w:color="auto"/>
        <w:right w:val="none" w:sz="0" w:space="0" w:color="auto"/>
      </w:divBdr>
    </w:div>
    <w:div w:id="1451165229">
      <w:bodyDiv w:val="1"/>
      <w:marLeft w:val="0"/>
      <w:marRight w:val="0"/>
      <w:marTop w:val="0"/>
      <w:marBottom w:val="0"/>
      <w:divBdr>
        <w:top w:val="none" w:sz="0" w:space="0" w:color="auto"/>
        <w:left w:val="none" w:sz="0" w:space="0" w:color="auto"/>
        <w:bottom w:val="none" w:sz="0" w:space="0" w:color="auto"/>
        <w:right w:val="none" w:sz="0" w:space="0" w:color="auto"/>
      </w:divBdr>
      <w:divsChild>
        <w:div w:id="1181509545">
          <w:marLeft w:val="720"/>
          <w:marRight w:val="0"/>
          <w:marTop w:val="0"/>
          <w:marBottom w:val="0"/>
          <w:divBdr>
            <w:top w:val="none" w:sz="0" w:space="0" w:color="auto"/>
            <w:left w:val="none" w:sz="0" w:space="0" w:color="auto"/>
            <w:bottom w:val="none" w:sz="0" w:space="0" w:color="auto"/>
            <w:right w:val="none" w:sz="0" w:space="0" w:color="auto"/>
          </w:divBdr>
        </w:div>
        <w:div w:id="1420565769">
          <w:marLeft w:val="720"/>
          <w:marRight w:val="0"/>
          <w:marTop w:val="0"/>
          <w:marBottom w:val="0"/>
          <w:divBdr>
            <w:top w:val="none" w:sz="0" w:space="0" w:color="auto"/>
            <w:left w:val="none" w:sz="0" w:space="0" w:color="auto"/>
            <w:bottom w:val="none" w:sz="0" w:space="0" w:color="auto"/>
            <w:right w:val="none" w:sz="0" w:space="0" w:color="auto"/>
          </w:divBdr>
        </w:div>
        <w:div w:id="2129548184">
          <w:marLeft w:val="720"/>
          <w:marRight w:val="0"/>
          <w:marTop w:val="0"/>
          <w:marBottom w:val="0"/>
          <w:divBdr>
            <w:top w:val="none" w:sz="0" w:space="0" w:color="auto"/>
            <w:left w:val="none" w:sz="0" w:space="0" w:color="auto"/>
            <w:bottom w:val="none" w:sz="0" w:space="0" w:color="auto"/>
            <w:right w:val="none" w:sz="0" w:space="0" w:color="auto"/>
          </w:divBdr>
        </w:div>
      </w:divsChild>
    </w:div>
    <w:div w:id="1519388972">
      <w:bodyDiv w:val="1"/>
      <w:marLeft w:val="0"/>
      <w:marRight w:val="0"/>
      <w:marTop w:val="0"/>
      <w:marBottom w:val="0"/>
      <w:divBdr>
        <w:top w:val="none" w:sz="0" w:space="0" w:color="auto"/>
        <w:left w:val="none" w:sz="0" w:space="0" w:color="auto"/>
        <w:bottom w:val="none" w:sz="0" w:space="0" w:color="auto"/>
        <w:right w:val="none" w:sz="0" w:space="0" w:color="auto"/>
      </w:divBdr>
      <w:divsChild>
        <w:div w:id="1871065745">
          <w:marLeft w:val="640"/>
          <w:marRight w:val="0"/>
          <w:marTop w:val="0"/>
          <w:marBottom w:val="0"/>
          <w:divBdr>
            <w:top w:val="none" w:sz="0" w:space="0" w:color="auto"/>
            <w:left w:val="none" w:sz="0" w:space="0" w:color="auto"/>
            <w:bottom w:val="none" w:sz="0" w:space="0" w:color="auto"/>
            <w:right w:val="none" w:sz="0" w:space="0" w:color="auto"/>
          </w:divBdr>
        </w:div>
        <w:div w:id="39600933">
          <w:marLeft w:val="640"/>
          <w:marRight w:val="0"/>
          <w:marTop w:val="0"/>
          <w:marBottom w:val="0"/>
          <w:divBdr>
            <w:top w:val="none" w:sz="0" w:space="0" w:color="auto"/>
            <w:left w:val="none" w:sz="0" w:space="0" w:color="auto"/>
            <w:bottom w:val="none" w:sz="0" w:space="0" w:color="auto"/>
            <w:right w:val="none" w:sz="0" w:space="0" w:color="auto"/>
          </w:divBdr>
        </w:div>
        <w:div w:id="49353512">
          <w:marLeft w:val="640"/>
          <w:marRight w:val="0"/>
          <w:marTop w:val="0"/>
          <w:marBottom w:val="0"/>
          <w:divBdr>
            <w:top w:val="none" w:sz="0" w:space="0" w:color="auto"/>
            <w:left w:val="none" w:sz="0" w:space="0" w:color="auto"/>
            <w:bottom w:val="none" w:sz="0" w:space="0" w:color="auto"/>
            <w:right w:val="none" w:sz="0" w:space="0" w:color="auto"/>
          </w:divBdr>
        </w:div>
        <w:div w:id="1979989596">
          <w:marLeft w:val="640"/>
          <w:marRight w:val="0"/>
          <w:marTop w:val="0"/>
          <w:marBottom w:val="0"/>
          <w:divBdr>
            <w:top w:val="none" w:sz="0" w:space="0" w:color="auto"/>
            <w:left w:val="none" w:sz="0" w:space="0" w:color="auto"/>
            <w:bottom w:val="none" w:sz="0" w:space="0" w:color="auto"/>
            <w:right w:val="none" w:sz="0" w:space="0" w:color="auto"/>
          </w:divBdr>
        </w:div>
        <w:div w:id="1575164560">
          <w:marLeft w:val="640"/>
          <w:marRight w:val="0"/>
          <w:marTop w:val="0"/>
          <w:marBottom w:val="0"/>
          <w:divBdr>
            <w:top w:val="none" w:sz="0" w:space="0" w:color="auto"/>
            <w:left w:val="none" w:sz="0" w:space="0" w:color="auto"/>
            <w:bottom w:val="none" w:sz="0" w:space="0" w:color="auto"/>
            <w:right w:val="none" w:sz="0" w:space="0" w:color="auto"/>
          </w:divBdr>
        </w:div>
        <w:div w:id="249626746">
          <w:marLeft w:val="640"/>
          <w:marRight w:val="0"/>
          <w:marTop w:val="0"/>
          <w:marBottom w:val="0"/>
          <w:divBdr>
            <w:top w:val="none" w:sz="0" w:space="0" w:color="auto"/>
            <w:left w:val="none" w:sz="0" w:space="0" w:color="auto"/>
            <w:bottom w:val="none" w:sz="0" w:space="0" w:color="auto"/>
            <w:right w:val="none" w:sz="0" w:space="0" w:color="auto"/>
          </w:divBdr>
        </w:div>
        <w:div w:id="1478569376">
          <w:marLeft w:val="640"/>
          <w:marRight w:val="0"/>
          <w:marTop w:val="0"/>
          <w:marBottom w:val="0"/>
          <w:divBdr>
            <w:top w:val="none" w:sz="0" w:space="0" w:color="auto"/>
            <w:left w:val="none" w:sz="0" w:space="0" w:color="auto"/>
            <w:bottom w:val="none" w:sz="0" w:space="0" w:color="auto"/>
            <w:right w:val="none" w:sz="0" w:space="0" w:color="auto"/>
          </w:divBdr>
        </w:div>
        <w:div w:id="1656256047">
          <w:marLeft w:val="640"/>
          <w:marRight w:val="0"/>
          <w:marTop w:val="0"/>
          <w:marBottom w:val="0"/>
          <w:divBdr>
            <w:top w:val="none" w:sz="0" w:space="0" w:color="auto"/>
            <w:left w:val="none" w:sz="0" w:space="0" w:color="auto"/>
            <w:bottom w:val="none" w:sz="0" w:space="0" w:color="auto"/>
            <w:right w:val="none" w:sz="0" w:space="0" w:color="auto"/>
          </w:divBdr>
        </w:div>
        <w:div w:id="68893257">
          <w:marLeft w:val="640"/>
          <w:marRight w:val="0"/>
          <w:marTop w:val="0"/>
          <w:marBottom w:val="0"/>
          <w:divBdr>
            <w:top w:val="none" w:sz="0" w:space="0" w:color="auto"/>
            <w:left w:val="none" w:sz="0" w:space="0" w:color="auto"/>
            <w:bottom w:val="none" w:sz="0" w:space="0" w:color="auto"/>
            <w:right w:val="none" w:sz="0" w:space="0" w:color="auto"/>
          </w:divBdr>
        </w:div>
        <w:div w:id="305624545">
          <w:marLeft w:val="640"/>
          <w:marRight w:val="0"/>
          <w:marTop w:val="0"/>
          <w:marBottom w:val="0"/>
          <w:divBdr>
            <w:top w:val="none" w:sz="0" w:space="0" w:color="auto"/>
            <w:left w:val="none" w:sz="0" w:space="0" w:color="auto"/>
            <w:bottom w:val="none" w:sz="0" w:space="0" w:color="auto"/>
            <w:right w:val="none" w:sz="0" w:space="0" w:color="auto"/>
          </w:divBdr>
        </w:div>
        <w:div w:id="1958019947">
          <w:marLeft w:val="640"/>
          <w:marRight w:val="0"/>
          <w:marTop w:val="0"/>
          <w:marBottom w:val="0"/>
          <w:divBdr>
            <w:top w:val="none" w:sz="0" w:space="0" w:color="auto"/>
            <w:left w:val="none" w:sz="0" w:space="0" w:color="auto"/>
            <w:bottom w:val="none" w:sz="0" w:space="0" w:color="auto"/>
            <w:right w:val="none" w:sz="0" w:space="0" w:color="auto"/>
          </w:divBdr>
        </w:div>
        <w:div w:id="588345039">
          <w:marLeft w:val="640"/>
          <w:marRight w:val="0"/>
          <w:marTop w:val="0"/>
          <w:marBottom w:val="0"/>
          <w:divBdr>
            <w:top w:val="none" w:sz="0" w:space="0" w:color="auto"/>
            <w:left w:val="none" w:sz="0" w:space="0" w:color="auto"/>
            <w:bottom w:val="none" w:sz="0" w:space="0" w:color="auto"/>
            <w:right w:val="none" w:sz="0" w:space="0" w:color="auto"/>
          </w:divBdr>
        </w:div>
        <w:div w:id="708065981">
          <w:marLeft w:val="640"/>
          <w:marRight w:val="0"/>
          <w:marTop w:val="0"/>
          <w:marBottom w:val="0"/>
          <w:divBdr>
            <w:top w:val="none" w:sz="0" w:space="0" w:color="auto"/>
            <w:left w:val="none" w:sz="0" w:space="0" w:color="auto"/>
            <w:bottom w:val="none" w:sz="0" w:space="0" w:color="auto"/>
            <w:right w:val="none" w:sz="0" w:space="0" w:color="auto"/>
          </w:divBdr>
        </w:div>
        <w:div w:id="81025423">
          <w:marLeft w:val="640"/>
          <w:marRight w:val="0"/>
          <w:marTop w:val="0"/>
          <w:marBottom w:val="0"/>
          <w:divBdr>
            <w:top w:val="none" w:sz="0" w:space="0" w:color="auto"/>
            <w:left w:val="none" w:sz="0" w:space="0" w:color="auto"/>
            <w:bottom w:val="none" w:sz="0" w:space="0" w:color="auto"/>
            <w:right w:val="none" w:sz="0" w:space="0" w:color="auto"/>
          </w:divBdr>
        </w:div>
        <w:div w:id="1697272428">
          <w:marLeft w:val="640"/>
          <w:marRight w:val="0"/>
          <w:marTop w:val="0"/>
          <w:marBottom w:val="0"/>
          <w:divBdr>
            <w:top w:val="none" w:sz="0" w:space="0" w:color="auto"/>
            <w:left w:val="none" w:sz="0" w:space="0" w:color="auto"/>
            <w:bottom w:val="none" w:sz="0" w:space="0" w:color="auto"/>
            <w:right w:val="none" w:sz="0" w:space="0" w:color="auto"/>
          </w:divBdr>
        </w:div>
        <w:div w:id="406537540">
          <w:marLeft w:val="640"/>
          <w:marRight w:val="0"/>
          <w:marTop w:val="0"/>
          <w:marBottom w:val="0"/>
          <w:divBdr>
            <w:top w:val="none" w:sz="0" w:space="0" w:color="auto"/>
            <w:left w:val="none" w:sz="0" w:space="0" w:color="auto"/>
            <w:bottom w:val="none" w:sz="0" w:space="0" w:color="auto"/>
            <w:right w:val="none" w:sz="0" w:space="0" w:color="auto"/>
          </w:divBdr>
        </w:div>
        <w:div w:id="1895659823">
          <w:marLeft w:val="640"/>
          <w:marRight w:val="0"/>
          <w:marTop w:val="0"/>
          <w:marBottom w:val="0"/>
          <w:divBdr>
            <w:top w:val="none" w:sz="0" w:space="0" w:color="auto"/>
            <w:left w:val="none" w:sz="0" w:space="0" w:color="auto"/>
            <w:bottom w:val="none" w:sz="0" w:space="0" w:color="auto"/>
            <w:right w:val="none" w:sz="0" w:space="0" w:color="auto"/>
          </w:divBdr>
        </w:div>
        <w:div w:id="463306204">
          <w:marLeft w:val="640"/>
          <w:marRight w:val="0"/>
          <w:marTop w:val="0"/>
          <w:marBottom w:val="0"/>
          <w:divBdr>
            <w:top w:val="none" w:sz="0" w:space="0" w:color="auto"/>
            <w:left w:val="none" w:sz="0" w:space="0" w:color="auto"/>
            <w:bottom w:val="none" w:sz="0" w:space="0" w:color="auto"/>
            <w:right w:val="none" w:sz="0" w:space="0" w:color="auto"/>
          </w:divBdr>
        </w:div>
        <w:div w:id="2104958459">
          <w:marLeft w:val="640"/>
          <w:marRight w:val="0"/>
          <w:marTop w:val="0"/>
          <w:marBottom w:val="0"/>
          <w:divBdr>
            <w:top w:val="none" w:sz="0" w:space="0" w:color="auto"/>
            <w:left w:val="none" w:sz="0" w:space="0" w:color="auto"/>
            <w:bottom w:val="none" w:sz="0" w:space="0" w:color="auto"/>
            <w:right w:val="none" w:sz="0" w:space="0" w:color="auto"/>
          </w:divBdr>
        </w:div>
        <w:div w:id="1137382452">
          <w:marLeft w:val="640"/>
          <w:marRight w:val="0"/>
          <w:marTop w:val="0"/>
          <w:marBottom w:val="0"/>
          <w:divBdr>
            <w:top w:val="none" w:sz="0" w:space="0" w:color="auto"/>
            <w:left w:val="none" w:sz="0" w:space="0" w:color="auto"/>
            <w:bottom w:val="none" w:sz="0" w:space="0" w:color="auto"/>
            <w:right w:val="none" w:sz="0" w:space="0" w:color="auto"/>
          </w:divBdr>
        </w:div>
        <w:div w:id="792556111">
          <w:marLeft w:val="640"/>
          <w:marRight w:val="0"/>
          <w:marTop w:val="0"/>
          <w:marBottom w:val="0"/>
          <w:divBdr>
            <w:top w:val="none" w:sz="0" w:space="0" w:color="auto"/>
            <w:left w:val="none" w:sz="0" w:space="0" w:color="auto"/>
            <w:bottom w:val="none" w:sz="0" w:space="0" w:color="auto"/>
            <w:right w:val="none" w:sz="0" w:space="0" w:color="auto"/>
          </w:divBdr>
        </w:div>
      </w:divsChild>
    </w:div>
    <w:div w:id="1548637504">
      <w:bodyDiv w:val="1"/>
      <w:marLeft w:val="0"/>
      <w:marRight w:val="0"/>
      <w:marTop w:val="0"/>
      <w:marBottom w:val="0"/>
      <w:divBdr>
        <w:top w:val="none" w:sz="0" w:space="0" w:color="auto"/>
        <w:left w:val="none" w:sz="0" w:space="0" w:color="auto"/>
        <w:bottom w:val="none" w:sz="0" w:space="0" w:color="auto"/>
        <w:right w:val="none" w:sz="0" w:space="0" w:color="auto"/>
      </w:divBdr>
    </w:div>
    <w:div w:id="1591546364">
      <w:bodyDiv w:val="1"/>
      <w:marLeft w:val="0"/>
      <w:marRight w:val="0"/>
      <w:marTop w:val="0"/>
      <w:marBottom w:val="0"/>
      <w:divBdr>
        <w:top w:val="none" w:sz="0" w:space="0" w:color="auto"/>
        <w:left w:val="none" w:sz="0" w:space="0" w:color="auto"/>
        <w:bottom w:val="none" w:sz="0" w:space="0" w:color="auto"/>
        <w:right w:val="none" w:sz="0" w:space="0" w:color="auto"/>
      </w:divBdr>
      <w:divsChild>
        <w:div w:id="504637437">
          <w:marLeft w:val="640"/>
          <w:marRight w:val="0"/>
          <w:marTop w:val="0"/>
          <w:marBottom w:val="0"/>
          <w:divBdr>
            <w:top w:val="none" w:sz="0" w:space="0" w:color="auto"/>
            <w:left w:val="none" w:sz="0" w:space="0" w:color="auto"/>
            <w:bottom w:val="none" w:sz="0" w:space="0" w:color="auto"/>
            <w:right w:val="none" w:sz="0" w:space="0" w:color="auto"/>
          </w:divBdr>
        </w:div>
        <w:div w:id="591280243">
          <w:marLeft w:val="640"/>
          <w:marRight w:val="0"/>
          <w:marTop w:val="0"/>
          <w:marBottom w:val="0"/>
          <w:divBdr>
            <w:top w:val="none" w:sz="0" w:space="0" w:color="auto"/>
            <w:left w:val="none" w:sz="0" w:space="0" w:color="auto"/>
            <w:bottom w:val="none" w:sz="0" w:space="0" w:color="auto"/>
            <w:right w:val="none" w:sz="0" w:space="0" w:color="auto"/>
          </w:divBdr>
        </w:div>
        <w:div w:id="511771091">
          <w:marLeft w:val="640"/>
          <w:marRight w:val="0"/>
          <w:marTop w:val="0"/>
          <w:marBottom w:val="0"/>
          <w:divBdr>
            <w:top w:val="none" w:sz="0" w:space="0" w:color="auto"/>
            <w:left w:val="none" w:sz="0" w:space="0" w:color="auto"/>
            <w:bottom w:val="none" w:sz="0" w:space="0" w:color="auto"/>
            <w:right w:val="none" w:sz="0" w:space="0" w:color="auto"/>
          </w:divBdr>
        </w:div>
        <w:div w:id="185753274">
          <w:marLeft w:val="640"/>
          <w:marRight w:val="0"/>
          <w:marTop w:val="0"/>
          <w:marBottom w:val="0"/>
          <w:divBdr>
            <w:top w:val="none" w:sz="0" w:space="0" w:color="auto"/>
            <w:left w:val="none" w:sz="0" w:space="0" w:color="auto"/>
            <w:bottom w:val="none" w:sz="0" w:space="0" w:color="auto"/>
            <w:right w:val="none" w:sz="0" w:space="0" w:color="auto"/>
          </w:divBdr>
        </w:div>
        <w:div w:id="988705596">
          <w:marLeft w:val="640"/>
          <w:marRight w:val="0"/>
          <w:marTop w:val="0"/>
          <w:marBottom w:val="0"/>
          <w:divBdr>
            <w:top w:val="none" w:sz="0" w:space="0" w:color="auto"/>
            <w:left w:val="none" w:sz="0" w:space="0" w:color="auto"/>
            <w:bottom w:val="none" w:sz="0" w:space="0" w:color="auto"/>
            <w:right w:val="none" w:sz="0" w:space="0" w:color="auto"/>
          </w:divBdr>
        </w:div>
        <w:div w:id="2044090531">
          <w:marLeft w:val="640"/>
          <w:marRight w:val="0"/>
          <w:marTop w:val="0"/>
          <w:marBottom w:val="0"/>
          <w:divBdr>
            <w:top w:val="none" w:sz="0" w:space="0" w:color="auto"/>
            <w:left w:val="none" w:sz="0" w:space="0" w:color="auto"/>
            <w:bottom w:val="none" w:sz="0" w:space="0" w:color="auto"/>
            <w:right w:val="none" w:sz="0" w:space="0" w:color="auto"/>
          </w:divBdr>
        </w:div>
        <w:div w:id="389810964">
          <w:marLeft w:val="640"/>
          <w:marRight w:val="0"/>
          <w:marTop w:val="0"/>
          <w:marBottom w:val="0"/>
          <w:divBdr>
            <w:top w:val="none" w:sz="0" w:space="0" w:color="auto"/>
            <w:left w:val="none" w:sz="0" w:space="0" w:color="auto"/>
            <w:bottom w:val="none" w:sz="0" w:space="0" w:color="auto"/>
            <w:right w:val="none" w:sz="0" w:space="0" w:color="auto"/>
          </w:divBdr>
        </w:div>
        <w:div w:id="2067144441">
          <w:marLeft w:val="640"/>
          <w:marRight w:val="0"/>
          <w:marTop w:val="0"/>
          <w:marBottom w:val="0"/>
          <w:divBdr>
            <w:top w:val="none" w:sz="0" w:space="0" w:color="auto"/>
            <w:left w:val="none" w:sz="0" w:space="0" w:color="auto"/>
            <w:bottom w:val="none" w:sz="0" w:space="0" w:color="auto"/>
            <w:right w:val="none" w:sz="0" w:space="0" w:color="auto"/>
          </w:divBdr>
        </w:div>
        <w:div w:id="949551304">
          <w:marLeft w:val="640"/>
          <w:marRight w:val="0"/>
          <w:marTop w:val="0"/>
          <w:marBottom w:val="0"/>
          <w:divBdr>
            <w:top w:val="none" w:sz="0" w:space="0" w:color="auto"/>
            <w:left w:val="none" w:sz="0" w:space="0" w:color="auto"/>
            <w:bottom w:val="none" w:sz="0" w:space="0" w:color="auto"/>
            <w:right w:val="none" w:sz="0" w:space="0" w:color="auto"/>
          </w:divBdr>
        </w:div>
        <w:div w:id="226767375">
          <w:marLeft w:val="640"/>
          <w:marRight w:val="0"/>
          <w:marTop w:val="0"/>
          <w:marBottom w:val="0"/>
          <w:divBdr>
            <w:top w:val="none" w:sz="0" w:space="0" w:color="auto"/>
            <w:left w:val="none" w:sz="0" w:space="0" w:color="auto"/>
            <w:bottom w:val="none" w:sz="0" w:space="0" w:color="auto"/>
            <w:right w:val="none" w:sz="0" w:space="0" w:color="auto"/>
          </w:divBdr>
        </w:div>
        <w:div w:id="122583636">
          <w:marLeft w:val="640"/>
          <w:marRight w:val="0"/>
          <w:marTop w:val="0"/>
          <w:marBottom w:val="0"/>
          <w:divBdr>
            <w:top w:val="none" w:sz="0" w:space="0" w:color="auto"/>
            <w:left w:val="none" w:sz="0" w:space="0" w:color="auto"/>
            <w:bottom w:val="none" w:sz="0" w:space="0" w:color="auto"/>
            <w:right w:val="none" w:sz="0" w:space="0" w:color="auto"/>
          </w:divBdr>
        </w:div>
        <w:div w:id="409665917">
          <w:marLeft w:val="640"/>
          <w:marRight w:val="0"/>
          <w:marTop w:val="0"/>
          <w:marBottom w:val="0"/>
          <w:divBdr>
            <w:top w:val="none" w:sz="0" w:space="0" w:color="auto"/>
            <w:left w:val="none" w:sz="0" w:space="0" w:color="auto"/>
            <w:bottom w:val="none" w:sz="0" w:space="0" w:color="auto"/>
            <w:right w:val="none" w:sz="0" w:space="0" w:color="auto"/>
          </w:divBdr>
        </w:div>
        <w:div w:id="620502388">
          <w:marLeft w:val="640"/>
          <w:marRight w:val="0"/>
          <w:marTop w:val="0"/>
          <w:marBottom w:val="0"/>
          <w:divBdr>
            <w:top w:val="none" w:sz="0" w:space="0" w:color="auto"/>
            <w:left w:val="none" w:sz="0" w:space="0" w:color="auto"/>
            <w:bottom w:val="none" w:sz="0" w:space="0" w:color="auto"/>
            <w:right w:val="none" w:sz="0" w:space="0" w:color="auto"/>
          </w:divBdr>
        </w:div>
        <w:div w:id="1992899777">
          <w:marLeft w:val="640"/>
          <w:marRight w:val="0"/>
          <w:marTop w:val="0"/>
          <w:marBottom w:val="0"/>
          <w:divBdr>
            <w:top w:val="none" w:sz="0" w:space="0" w:color="auto"/>
            <w:left w:val="none" w:sz="0" w:space="0" w:color="auto"/>
            <w:bottom w:val="none" w:sz="0" w:space="0" w:color="auto"/>
            <w:right w:val="none" w:sz="0" w:space="0" w:color="auto"/>
          </w:divBdr>
        </w:div>
        <w:div w:id="1218584591">
          <w:marLeft w:val="640"/>
          <w:marRight w:val="0"/>
          <w:marTop w:val="0"/>
          <w:marBottom w:val="0"/>
          <w:divBdr>
            <w:top w:val="none" w:sz="0" w:space="0" w:color="auto"/>
            <w:left w:val="none" w:sz="0" w:space="0" w:color="auto"/>
            <w:bottom w:val="none" w:sz="0" w:space="0" w:color="auto"/>
            <w:right w:val="none" w:sz="0" w:space="0" w:color="auto"/>
          </w:divBdr>
        </w:div>
        <w:div w:id="1990402648">
          <w:marLeft w:val="640"/>
          <w:marRight w:val="0"/>
          <w:marTop w:val="0"/>
          <w:marBottom w:val="0"/>
          <w:divBdr>
            <w:top w:val="none" w:sz="0" w:space="0" w:color="auto"/>
            <w:left w:val="none" w:sz="0" w:space="0" w:color="auto"/>
            <w:bottom w:val="none" w:sz="0" w:space="0" w:color="auto"/>
            <w:right w:val="none" w:sz="0" w:space="0" w:color="auto"/>
          </w:divBdr>
        </w:div>
        <w:div w:id="408235194">
          <w:marLeft w:val="640"/>
          <w:marRight w:val="0"/>
          <w:marTop w:val="0"/>
          <w:marBottom w:val="0"/>
          <w:divBdr>
            <w:top w:val="none" w:sz="0" w:space="0" w:color="auto"/>
            <w:left w:val="none" w:sz="0" w:space="0" w:color="auto"/>
            <w:bottom w:val="none" w:sz="0" w:space="0" w:color="auto"/>
            <w:right w:val="none" w:sz="0" w:space="0" w:color="auto"/>
          </w:divBdr>
        </w:div>
        <w:div w:id="1893610623">
          <w:marLeft w:val="640"/>
          <w:marRight w:val="0"/>
          <w:marTop w:val="0"/>
          <w:marBottom w:val="0"/>
          <w:divBdr>
            <w:top w:val="none" w:sz="0" w:space="0" w:color="auto"/>
            <w:left w:val="none" w:sz="0" w:space="0" w:color="auto"/>
            <w:bottom w:val="none" w:sz="0" w:space="0" w:color="auto"/>
            <w:right w:val="none" w:sz="0" w:space="0" w:color="auto"/>
          </w:divBdr>
        </w:div>
        <w:div w:id="2009596101">
          <w:marLeft w:val="640"/>
          <w:marRight w:val="0"/>
          <w:marTop w:val="0"/>
          <w:marBottom w:val="0"/>
          <w:divBdr>
            <w:top w:val="none" w:sz="0" w:space="0" w:color="auto"/>
            <w:left w:val="none" w:sz="0" w:space="0" w:color="auto"/>
            <w:bottom w:val="none" w:sz="0" w:space="0" w:color="auto"/>
            <w:right w:val="none" w:sz="0" w:space="0" w:color="auto"/>
          </w:divBdr>
        </w:div>
        <w:div w:id="345208506">
          <w:marLeft w:val="640"/>
          <w:marRight w:val="0"/>
          <w:marTop w:val="0"/>
          <w:marBottom w:val="0"/>
          <w:divBdr>
            <w:top w:val="none" w:sz="0" w:space="0" w:color="auto"/>
            <w:left w:val="none" w:sz="0" w:space="0" w:color="auto"/>
            <w:bottom w:val="none" w:sz="0" w:space="0" w:color="auto"/>
            <w:right w:val="none" w:sz="0" w:space="0" w:color="auto"/>
          </w:divBdr>
        </w:div>
        <w:div w:id="1888488895">
          <w:marLeft w:val="640"/>
          <w:marRight w:val="0"/>
          <w:marTop w:val="0"/>
          <w:marBottom w:val="0"/>
          <w:divBdr>
            <w:top w:val="none" w:sz="0" w:space="0" w:color="auto"/>
            <w:left w:val="none" w:sz="0" w:space="0" w:color="auto"/>
            <w:bottom w:val="none" w:sz="0" w:space="0" w:color="auto"/>
            <w:right w:val="none" w:sz="0" w:space="0" w:color="auto"/>
          </w:divBdr>
        </w:div>
      </w:divsChild>
    </w:div>
    <w:div w:id="1651205459">
      <w:bodyDiv w:val="1"/>
      <w:marLeft w:val="0"/>
      <w:marRight w:val="0"/>
      <w:marTop w:val="0"/>
      <w:marBottom w:val="0"/>
      <w:divBdr>
        <w:top w:val="none" w:sz="0" w:space="0" w:color="auto"/>
        <w:left w:val="none" w:sz="0" w:space="0" w:color="auto"/>
        <w:bottom w:val="none" w:sz="0" w:space="0" w:color="auto"/>
        <w:right w:val="none" w:sz="0" w:space="0" w:color="auto"/>
      </w:divBdr>
      <w:divsChild>
        <w:div w:id="1398552455">
          <w:marLeft w:val="640"/>
          <w:marRight w:val="0"/>
          <w:marTop w:val="0"/>
          <w:marBottom w:val="0"/>
          <w:divBdr>
            <w:top w:val="none" w:sz="0" w:space="0" w:color="auto"/>
            <w:left w:val="none" w:sz="0" w:space="0" w:color="auto"/>
            <w:bottom w:val="none" w:sz="0" w:space="0" w:color="auto"/>
            <w:right w:val="none" w:sz="0" w:space="0" w:color="auto"/>
          </w:divBdr>
        </w:div>
        <w:div w:id="1328247170">
          <w:marLeft w:val="640"/>
          <w:marRight w:val="0"/>
          <w:marTop w:val="0"/>
          <w:marBottom w:val="0"/>
          <w:divBdr>
            <w:top w:val="none" w:sz="0" w:space="0" w:color="auto"/>
            <w:left w:val="none" w:sz="0" w:space="0" w:color="auto"/>
            <w:bottom w:val="none" w:sz="0" w:space="0" w:color="auto"/>
            <w:right w:val="none" w:sz="0" w:space="0" w:color="auto"/>
          </w:divBdr>
        </w:div>
        <w:div w:id="1097870384">
          <w:marLeft w:val="640"/>
          <w:marRight w:val="0"/>
          <w:marTop w:val="0"/>
          <w:marBottom w:val="0"/>
          <w:divBdr>
            <w:top w:val="none" w:sz="0" w:space="0" w:color="auto"/>
            <w:left w:val="none" w:sz="0" w:space="0" w:color="auto"/>
            <w:bottom w:val="none" w:sz="0" w:space="0" w:color="auto"/>
            <w:right w:val="none" w:sz="0" w:space="0" w:color="auto"/>
          </w:divBdr>
        </w:div>
        <w:div w:id="893393149">
          <w:marLeft w:val="640"/>
          <w:marRight w:val="0"/>
          <w:marTop w:val="0"/>
          <w:marBottom w:val="0"/>
          <w:divBdr>
            <w:top w:val="none" w:sz="0" w:space="0" w:color="auto"/>
            <w:left w:val="none" w:sz="0" w:space="0" w:color="auto"/>
            <w:bottom w:val="none" w:sz="0" w:space="0" w:color="auto"/>
            <w:right w:val="none" w:sz="0" w:space="0" w:color="auto"/>
          </w:divBdr>
        </w:div>
        <w:div w:id="906380912">
          <w:marLeft w:val="640"/>
          <w:marRight w:val="0"/>
          <w:marTop w:val="0"/>
          <w:marBottom w:val="0"/>
          <w:divBdr>
            <w:top w:val="none" w:sz="0" w:space="0" w:color="auto"/>
            <w:left w:val="none" w:sz="0" w:space="0" w:color="auto"/>
            <w:bottom w:val="none" w:sz="0" w:space="0" w:color="auto"/>
            <w:right w:val="none" w:sz="0" w:space="0" w:color="auto"/>
          </w:divBdr>
        </w:div>
        <w:div w:id="1591085758">
          <w:marLeft w:val="640"/>
          <w:marRight w:val="0"/>
          <w:marTop w:val="0"/>
          <w:marBottom w:val="0"/>
          <w:divBdr>
            <w:top w:val="none" w:sz="0" w:space="0" w:color="auto"/>
            <w:left w:val="none" w:sz="0" w:space="0" w:color="auto"/>
            <w:bottom w:val="none" w:sz="0" w:space="0" w:color="auto"/>
            <w:right w:val="none" w:sz="0" w:space="0" w:color="auto"/>
          </w:divBdr>
        </w:div>
        <w:div w:id="719551437">
          <w:marLeft w:val="640"/>
          <w:marRight w:val="0"/>
          <w:marTop w:val="0"/>
          <w:marBottom w:val="0"/>
          <w:divBdr>
            <w:top w:val="none" w:sz="0" w:space="0" w:color="auto"/>
            <w:left w:val="none" w:sz="0" w:space="0" w:color="auto"/>
            <w:bottom w:val="none" w:sz="0" w:space="0" w:color="auto"/>
            <w:right w:val="none" w:sz="0" w:space="0" w:color="auto"/>
          </w:divBdr>
        </w:div>
        <w:div w:id="239142442">
          <w:marLeft w:val="640"/>
          <w:marRight w:val="0"/>
          <w:marTop w:val="0"/>
          <w:marBottom w:val="0"/>
          <w:divBdr>
            <w:top w:val="none" w:sz="0" w:space="0" w:color="auto"/>
            <w:left w:val="none" w:sz="0" w:space="0" w:color="auto"/>
            <w:bottom w:val="none" w:sz="0" w:space="0" w:color="auto"/>
            <w:right w:val="none" w:sz="0" w:space="0" w:color="auto"/>
          </w:divBdr>
        </w:div>
        <w:div w:id="190537907">
          <w:marLeft w:val="640"/>
          <w:marRight w:val="0"/>
          <w:marTop w:val="0"/>
          <w:marBottom w:val="0"/>
          <w:divBdr>
            <w:top w:val="none" w:sz="0" w:space="0" w:color="auto"/>
            <w:left w:val="none" w:sz="0" w:space="0" w:color="auto"/>
            <w:bottom w:val="none" w:sz="0" w:space="0" w:color="auto"/>
            <w:right w:val="none" w:sz="0" w:space="0" w:color="auto"/>
          </w:divBdr>
        </w:div>
        <w:div w:id="1385790834">
          <w:marLeft w:val="640"/>
          <w:marRight w:val="0"/>
          <w:marTop w:val="0"/>
          <w:marBottom w:val="0"/>
          <w:divBdr>
            <w:top w:val="none" w:sz="0" w:space="0" w:color="auto"/>
            <w:left w:val="none" w:sz="0" w:space="0" w:color="auto"/>
            <w:bottom w:val="none" w:sz="0" w:space="0" w:color="auto"/>
            <w:right w:val="none" w:sz="0" w:space="0" w:color="auto"/>
          </w:divBdr>
        </w:div>
        <w:div w:id="803736826">
          <w:marLeft w:val="640"/>
          <w:marRight w:val="0"/>
          <w:marTop w:val="0"/>
          <w:marBottom w:val="0"/>
          <w:divBdr>
            <w:top w:val="none" w:sz="0" w:space="0" w:color="auto"/>
            <w:left w:val="none" w:sz="0" w:space="0" w:color="auto"/>
            <w:bottom w:val="none" w:sz="0" w:space="0" w:color="auto"/>
            <w:right w:val="none" w:sz="0" w:space="0" w:color="auto"/>
          </w:divBdr>
        </w:div>
        <w:div w:id="1326283200">
          <w:marLeft w:val="640"/>
          <w:marRight w:val="0"/>
          <w:marTop w:val="0"/>
          <w:marBottom w:val="0"/>
          <w:divBdr>
            <w:top w:val="none" w:sz="0" w:space="0" w:color="auto"/>
            <w:left w:val="none" w:sz="0" w:space="0" w:color="auto"/>
            <w:bottom w:val="none" w:sz="0" w:space="0" w:color="auto"/>
            <w:right w:val="none" w:sz="0" w:space="0" w:color="auto"/>
          </w:divBdr>
        </w:div>
        <w:div w:id="1618022679">
          <w:marLeft w:val="640"/>
          <w:marRight w:val="0"/>
          <w:marTop w:val="0"/>
          <w:marBottom w:val="0"/>
          <w:divBdr>
            <w:top w:val="none" w:sz="0" w:space="0" w:color="auto"/>
            <w:left w:val="none" w:sz="0" w:space="0" w:color="auto"/>
            <w:bottom w:val="none" w:sz="0" w:space="0" w:color="auto"/>
            <w:right w:val="none" w:sz="0" w:space="0" w:color="auto"/>
          </w:divBdr>
        </w:div>
        <w:div w:id="1058673447">
          <w:marLeft w:val="640"/>
          <w:marRight w:val="0"/>
          <w:marTop w:val="0"/>
          <w:marBottom w:val="0"/>
          <w:divBdr>
            <w:top w:val="none" w:sz="0" w:space="0" w:color="auto"/>
            <w:left w:val="none" w:sz="0" w:space="0" w:color="auto"/>
            <w:bottom w:val="none" w:sz="0" w:space="0" w:color="auto"/>
            <w:right w:val="none" w:sz="0" w:space="0" w:color="auto"/>
          </w:divBdr>
        </w:div>
        <w:div w:id="1157961956">
          <w:marLeft w:val="640"/>
          <w:marRight w:val="0"/>
          <w:marTop w:val="0"/>
          <w:marBottom w:val="0"/>
          <w:divBdr>
            <w:top w:val="none" w:sz="0" w:space="0" w:color="auto"/>
            <w:left w:val="none" w:sz="0" w:space="0" w:color="auto"/>
            <w:bottom w:val="none" w:sz="0" w:space="0" w:color="auto"/>
            <w:right w:val="none" w:sz="0" w:space="0" w:color="auto"/>
          </w:divBdr>
        </w:div>
        <w:div w:id="2072459946">
          <w:marLeft w:val="640"/>
          <w:marRight w:val="0"/>
          <w:marTop w:val="0"/>
          <w:marBottom w:val="0"/>
          <w:divBdr>
            <w:top w:val="none" w:sz="0" w:space="0" w:color="auto"/>
            <w:left w:val="none" w:sz="0" w:space="0" w:color="auto"/>
            <w:bottom w:val="none" w:sz="0" w:space="0" w:color="auto"/>
            <w:right w:val="none" w:sz="0" w:space="0" w:color="auto"/>
          </w:divBdr>
        </w:div>
        <w:div w:id="893585771">
          <w:marLeft w:val="640"/>
          <w:marRight w:val="0"/>
          <w:marTop w:val="0"/>
          <w:marBottom w:val="0"/>
          <w:divBdr>
            <w:top w:val="none" w:sz="0" w:space="0" w:color="auto"/>
            <w:left w:val="none" w:sz="0" w:space="0" w:color="auto"/>
            <w:bottom w:val="none" w:sz="0" w:space="0" w:color="auto"/>
            <w:right w:val="none" w:sz="0" w:space="0" w:color="auto"/>
          </w:divBdr>
        </w:div>
        <w:div w:id="1505559247">
          <w:marLeft w:val="640"/>
          <w:marRight w:val="0"/>
          <w:marTop w:val="0"/>
          <w:marBottom w:val="0"/>
          <w:divBdr>
            <w:top w:val="none" w:sz="0" w:space="0" w:color="auto"/>
            <w:left w:val="none" w:sz="0" w:space="0" w:color="auto"/>
            <w:bottom w:val="none" w:sz="0" w:space="0" w:color="auto"/>
            <w:right w:val="none" w:sz="0" w:space="0" w:color="auto"/>
          </w:divBdr>
        </w:div>
        <w:div w:id="981814669">
          <w:marLeft w:val="640"/>
          <w:marRight w:val="0"/>
          <w:marTop w:val="0"/>
          <w:marBottom w:val="0"/>
          <w:divBdr>
            <w:top w:val="none" w:sz="0" w:space="0" w:color="auto"/>
            <w:left w:val="none" w:sz="0" w:space="0" w:color="auto"/>
            <w:bottom w:val="none" w:sz="0" w:space="0" w:color="auto"/>
            <w:right w:val="none" w:sz="0" w:space="0" w:color="auto"/>
          </w:divBdr>
        </w:div>
        <w:div w:id="806897707">
          <w:marLeft w:val="640"/>
          <w:marRight w:val="0"/>
          <w:marTop w:val="0"/>
          <w:marBottom w:val="0"/>
          <w:divBdr>
            <w:top w:val="none" w:sz="0" w:space="0" w:color="auto"/>
            <w:left w:val="none" w:sz="0" w:space="0" w:color="auto"/>
            <w:bottom w:val="none" w:sz="0" w:space="0" w:color="auto"/>
            <w:right w:val="none" w:sz="0" w:space="0" w:color="auto"/>
          </w:divBdr>
        </w:div>
        <w:div w:id="1057436605">
          <w:marLeft w:val="640"/>
          <w:marRight w:val="0"/>
          <w:marTop w:val="0"/>
          <w:marBottom w:val="0"/>
          <w:divBdr>
            <w:top w:val="none" w:sz="0" w:space="0" w:color="auto"/>
            <w:left w:val="none" w:sz="0" w:space="0" w:color="auto"/>
            <w:bottom w:val="none" w:sz="0" w:space="0" w:color="auto"/>
            <w:right w:val="none" w:sz="0" w:space="0" w:color="auto"/>
          </w:divBdr>
        </w:div>
      </w:divsChild>
    </w:div>
    <w:div w:id="1700429204">
      <w:bodyDiv w:val="1"/>
      <w:marLeft w:val="0"/>
      <w:marRight w:val="0"/>
      <w:marTop w:val="0"/>
      <w:marBottom w:val="0"/>
      <w:divBdr>
        <w:top w:val="none" w:sz="0" w:space="0" w:color="auto"/>
        <w:left w:val="none" w:sz="0" w:space="0" w:color="auto"/>
        <w:bottom w:val="none" w:sz="0" w:space="0" w:color="auto"/>
        <w:right w:val="none" w:sz="0" w:space="0" w:color="auto"/>
      </w:divBdr>
      <w:divsChild>
        <w:div w:id="164367251">
          <w:marLeft w:val="640"/>
          <w:marRight w:val="0"/>
          <w:marTop w:val="0"/>
          <w:marBottom w:val="0"/>
          <w:divBdr>
            <w:top w:val="none" w:sz="0" w:space="0" w:color="auto"/>
            <w:left w:val="none" w:sz="0" w:space="0" w:color="auto"/>
            <w:bottom w:val="none" w:sz="0" w:space="0" w:color="auto"/>
            <w:right w:val="none" w:sz="0" w:space="0" w:color="auto"/>
          </w:divBdr>
        </w:div>
        <w:div w:id="7369470">
          <w:marLeft w:val="640"/>
          <w:marRight w:val="0"/>
          <w:marTop w:val="0"/>
          <w:marBottom w:val="0"/>
          <w:divBdr>
            <w:top w:val="none" w:sz="0" w:space="0" w:color="auto"/>
            <w:left w:val="none" w:sz="0" w:space="0" w:color="auto"/>
            <w:bottom w:val="none" w:sz="0" w:space="0" w:color="auto"/>
            <w:right w:val="none" w:sz="0" w:space="0" w:color="auto"/>
          </w:divBdr>
        </w:div>
        <w:div w:id="865481759">
          <w:marLeft w:val="640"/>
          <w:marRight w:val="0"/>
          <w:marTop w:val="0"/>
          <w:marBottom w:val="0"/>
          <w:divBdr>
            <w:top w:val="none" w:sz="0" w:space="0" w:color="auto"/>
            <w:left w:val="none" w:sz="0" w:space="0" w:color="auto"/>
            <w:bottom w:val="none" w:sz="0" w:space="0" w:color="auto"/>
            <w:right w:val="none" w:sz="0" w:space="0" w:color="auto"/>
          </w:divBdr>
        </w:div>
        <w:div w:id="488058025">
          <w:marLeft w:val="640"/>
          <w:marRight w:val="0"/>
          <w:marTop w:val="0"/>
          <w:marBottom w:val="0"/>
          <w:divBdr>
            <w:top w:val="none" w:sz="0" w:space="0" w:color="auto"/>
            <w:left w:val="none" w:sz="0" w:space="0" w:color="auto"/>
            <w:bottom w:val="none" w:sz="0" w:space="0" w:color="auto"/>
            <w:right w:val="none" w:sz="0" w:space="0" w:color="auto"/>
          </w:divBdr>
        </w:div>
        <w:div w:id="1368797684">
          <w:marLeft w:val="640"/>
          <w:marRight w:val="0"/>
          <w:marTop w:val="0"/>
          <w:marBottom w:val="0"/>
          <w:divBdr>
            <w:top w:val="none" w:sz="0" w:space="0" w:color="auto"/>
            <w:left w:val="none" w:sz="0" w:space="0" w:color="auto"/>
            <w:bottom w:val="none" w:sz="0" w:space="0" w:color="auto"/>
            <w:right w:val="none" w:sz="0" w:space="0" w:color="auto"/>
          </w:divBdr>
        </w:div>
        <w:div w:id="1921214776">
          <w:marLeft w:val="640"/>
          <w:marRight w:val="0"/>
          <w:marTop w:val="0"/>
          <w:marBottom w:val="0"/>
          <w:divBdr>
            <w:top w:val="none" w:sz="0" w:space="0" w:color="auto"/>
            <w:left w:val="none" w:sz="0" w:space="0" w:color="auto"/>
            <w:bottom w:val="none" w:sz="0" w:space="0" w:color="auto"/>
            <w:right w:val="none" w:sz="0" w:space="0" w:color="auto"/>
          </w:divBdr>
        </w:div>
        <w:div w:id="621573123">
          <w:marLeft w:val="640"/>
          <w:marRight w:val="0"/>
          <w:marTop w:val="0"/>
          <w:marBottom w:val="0"/>
          <w:divBdr>
            <w:top w:val="none" w:sz="0" w:space="0" w:color="auto"/>
            <w:left w:val="none" w:sz="0" w:space="0" w:color="auto"/>
            <w:bottom w:val="none" w:sz="0" w:space="0" w:color="auto"/>
            <w:right w:val="none" w:sz="0" w:space="0" w:color="auto"/>
          </w:divBdr>
        </w:div>
        <w:div w:id="1246527007">
          <w:marLeft w:val="640"/>
          <w:marRight w:val="0"/>
          <w:marTop w:val="0"/>
          <w:marBottom w:val="0"/>
          <w:divBdr>
            <w:top w:val="none" w:sz="0" w:space="0" w:color="auto"/>
            <w:left w:val="none" w:sz="0" w:space="0" w:color="auto"/>
            <w:bottom w:val="none" w:sz="0" w:space="0" w:color="auto"/>
            <w:right w:val="none" w:sz="0" w:space="0" w:color="auto"/>
          </w:divBdr>
        </w:div>
        <w:div w:id="738215292">
          <w:marLeft w:val="640"/>
          <w:marRight w:val="0"/>
          <w:marTop w:val="0"/>
          <w:marBottom w:val="0"/>
          <w:divBdr>
            <w:top w:val="none" w:sz="0" w:space="0" w:color="auto"/>
            <w:left w:val="none" w:sz="0" w:space="0" w:color="auto"/>
            <w:bottom w:val="none" w:sz="0" w:space="0" w:color="auto"/>
            <w:right w:val="none" w:sz="0" w:space="0" w:color="auto"/>
          </w:divBdr>
        </w:div>
        <w:div w:id="1411273155">
          <w:marLeft w:val="640"/>
          <w:marRight w:val="0"/>
          <w:marTop w:val="0"/>
          <w:marBottom w:val="0"/>
          <w:divBdr>
            <w:top w:val="none" w:sz="0" w:space="0" w:color="auto"/>
            <w:left w:val="none" w:sz="0" w:space="0" w:color="auto"/>
            <w:bottom w:val="none" w:sz="0" w:space="0" w:color="auto"/>
            <w:right w:val="none" w:sz="0" w:space="0" w:color="auto"/>
          </w:divBdr>
        </w:div>
        <w:div w:id="1433283403">
          <w:marLeft w:val="640"/>
          <w:marRight w:val="0"/>
          <w:marTop w:val="0"/>
          <w:marBottom w:val="0"/>
          <w:divBdr>
            <w:top w:val="none" w:sz="0" w:space="0" w:color="auto"/>
            <w:left w:val="none" w:sz="0" w:space="0" w:color="auto"/>
            <w:bottom w:val="none" w:sz="0" w:space="0" w:color="auto"/>
            <w:right w:val="none" w:sz="0" w:space="0" w:color="auto"/>
          </w:divBdr>
        </w:div>
        <w:div w:id="1935353994">
          <w:marLeft w:val="640"/>
          <w:marRight w:val="0"/>
          <w:marTop w:val="0"/>
          <w:marBottom w:val="0"/>
          <w:divBdr>
            <w:top w:val="none" w:sz="0" w:space="0" w:color="auto"/>
            <w:left w:val="none" w:sz="0" w:space="0" w:color="auto"/>
            <w:bottom w:val="none" w:sz="0" w:space="0" w:color="auto"/>
            <w:right w:val="none" w:sz="0" w:space="0" w:color="auto"/>
          </w:divBdr>
        </w:div>
        <w:div w:id="1473404853">
          <w:marLeft w:val="640"/>
          <w:marRight w:val="0"/>
          <w:marTop w:val="0"/>
          <w:marBottom w:val="0"/>
          <w:divBdr>
            <w:top w:val="none" w:sz="0" w:space="0" w:color="auto"/>
            <w:left w:val="none" w:sz="0" w:space="0" w:color="auto"/>
            <w:bottom w:val="none" w:sz="0" w:space="0" w:color="auto"/>
            <w:right w:val="none" w:sz="0" w:space="0" w:color="auto"/>
          </w:divBdr>
        </w:div>
        <w:div w:id="1149979660">
          <w:marLeft w:val="640"/>
          <w:marRight w:val="0"/>
          <w:marTop w:val="0"/>
          <w:marBottom w:val="0"/>
          <w:divBdr>
            <w:top w:val="none" w:sz="0" w:space="0" w:color="auto"/>
            <w:left w:val="none" w:sz="0" w:space="0" w:color="auto"/>
            <w:bottom w:val="none" w:sz="0" w:space="0" w:color="auto"/>
            <w:right w:val="none" w:sz="0" w:space="0" w:color="auto"/>
          </w:divBdr>
        </w:div>
        <w:div w:id="346056286">
          <w:marLeft w:val="640"/>
          <w:marRight w:val="0"/>
          <w:marTop w:val="0"/>
          <w:marBottom w:val="0"/>
          <w:divBdr>
            <w:top w:val="none" w:sz="0" w:space="0" w:color="auto"/>
            <w:left w:val="none" w:sz="0" w:space="0" w:color="auto"/>
            <w:bottom w:val="none" w:sz="0" w:space="0" w:color="auto"/>
            <w:right w:val="none" w:sz="0" w:space="0" w:color="auto"/>
          </w:divBdr>
        </w:div>
        <w:div w:id="1258515119">
          <w:marLeft w:val="640"/>
          <w:marRight w:val="0"/>
          <w:marTop w:val="0"/>
          <w:marBottom w:val="0"/>
          <w:divBdr>
            <w:top w:val="none" w:sz="0" w:space="0" w:color="auto"/>
            <w:left w:val="none" w:sz="0" w:space="0" w:color="auto"/>
            <w:bottom w:val="none" w:sz="0" w:space="0" w:color="auto"/>
            <w:right w:val="none" w:sz="0" w:space="0" w:color="auto"/>
          </w:divBdr>
        </w:div>
        <w:div w:id="1693843904">
          <w:marLeft w:val="640"/>
          <w:marRight w:val="0"/>
          <w:marTop w:val="0"/>
          <w:marBottom w:val="0"/>
          <w:divBdr>
            <w:top w:val="none" w:sz="0" w:space="0" w:color="auto"/>
            <w:left w:val="none" w:sz="0" w:space="0" w:color="auto"/>
            <w:bottom w:val="none" w:sz="0" w:space="0" w:color="auto"/>
            <w:right w:val="none" w:sz="0" w:space="0" w:color="auto"/>
          </w:divBdr>
        </w:div>
        <w:div w:id="432290114">
          <w:marLeft w:val="640"/>
          <w:marRight w:val="0"/>
          <w:marTop w:val="0"/>
          <w:marBottom w:val="0"/>
          <w:divBdr>
            <w:top w:val="none" w:sz="0" w:space="0" w:color="auto"/>
            <w:left w:val="none" w:sz="0" w:space="0" w:color="auto"/>
            <w:bottom w:val="none" w:sz="0" w:space="0" w:color="auto"/>
            <w:right w:val="none" w:sz="0" w:space="0" w:color="auto"/>
          </w:divBdr>
        </w:div>
        <w:div w:id="892079339">
          <w:marLeft w:val="640"/>
          <w:marRight w:val="0"/>
          <w:marTop w:val="0"/>
          <w:marBottom w:val="0"/>
          <w:divBdr>
            <w:top w:val="none" w:sz="0" w:space="0" w:color="auto"/>
            <w:left w:val="none" w:sz="0" w:space="0" w:color="auto"/>
            <w:bottom w:val="none" w:sz="0" w:space="0" w:color="auto"/>
            <w:right w:val="none" w:sz="0" w:space="0" w:color="auto"/>
          </w:divBdr>
        </w:div>
        <w:div w:id="232937471">
          <w:marLeft w:val="640"/>
          <w:marRight w:val="0"/>
          <w:marTop w:val="0"/>
          <w:marBottom w:val="0"/>
          <w:divBdr>
            <w:top w:val="none" w:sz="0" w:space="0" w:color="auto"/>
            <w:left w:val="none" w:sz="0" w:space="0" w:color="auto"/>
            <w:bottom w:val="none" w:sz="0" w:space="0" w:color="auto"/>
            <w:right w:val="none" w:sz="0" w:space="0" w:color="auto"/>
          </w:divBdr>
        </w:div>
        <w:div w:id="46803653">
          <w:marLeft w:val="640"/>
          <w:marRight w:val="0"/>
          <w:marTop w:val="0"/>
          <w:marBottom w:val="0"/>
          <w:divBdr>
            <w:top w:val="none" w:sz="0" w:space="0" w:color="auto"/>
            <w:left w:val="none" w:sz="0" w:space="0" w:color="auto"/>
            <w:bottom w:val="none" w:sz="0" w:space="0" w:color="auto"/>
            <w:right w:val="none" w:sz="0" w:space="0" w:color="auto"/>
          </w:divBdr>
        </w:div>
      </w:divsChild>
    </w:div>
    <w:div w:id="1707022535">
      <w:bodyDiv w:val="1"/>
      <w:marLeft w:val="0"/>
      <w:marRight w:val="0"/>
      <w:marTop w:val="0"/>
      <w:marBottom w:val="0"/>
      <w:divBdr>
        <w:top w:val="none" w:sz="0" w:space="0" w:color="auto"/>
        <w:left w:val="none" w:sz="0" w:space="0" w:color="auto"/>
        <w:bottom w:val="none" w:sz="0" w:space="0" w:color="auto"/>
        <w:right w:val="none" w:sz="0" w:space="0" w:color="auto"/>
      </w:divBdr>
      <w:divsChild>
        <w:div w:id="423765229">
          <w:marLeft w:val="640"/>
          <w:marRight w:val="0"/>
          <w:marTop w:val="0"/>
          <w:marBottom w:val="0"/>
          <w:divBdr>
            <w:top w:val="none" w:sz="0" w:space="0" w:color="auto"/>
            <w:left w:val="none" w:sz="0" w:space="0" w:color="auto"/>
            <w:bottom w:val="none" w:sz="0" w:space="0" w:color="auto"/>
            <w:right w:val="none" w:sz="0" w:space="0" w:color="auto"/>
          </w:divBdr>
        </w:div>
        <w:div w:id="905265486">
          <w:marLeft w:val="640"/>
          <w:marRight w:val="0"/>
          <w:marTop w:val="0"/>
          <w:marBottom w:val="0"/>
          <w:divBdr>
            <w:top w:val="none" w:sz="0" w:space="0" w:color="auto"/>
            <w:left w:val="none" w:sz="0" w:space="0" w:color="auto"/>
            <w:bottom w:val="none" w:sz="0" w:space="0" w:color="auto"/>
            <w:right w:val="none" w:sz="0" w:space="0" w:color="auto"/>
          </w:divBdr>
        </w:div>
        <w:div w:id="1777939031">
          <w:marLeft w:val="640"/>
          <w:marRight w:val="0"/>
          <w:marTop w:val="0"/>
          <w:marBottom w:val="0"/>
          <w:divBdr>
            <w:top w:val="none" w:sz="0" w:space="0" w:color="auto"/>
            <w:left w:val="none" w:sz="0" w:space="0" w:color="auto"/>
            <w:bottom w:val="none" w:sz="0" w:space="0" w:color="auto"/>
            <w:right w:val="none" w:sz="0" w:space="0" w:color="auto"/>
          </w:divBdr>
        </w:div>
        <w:div w:id="1053583148">
          <w:marLeft w:val="640"/>
          <w:marRight w:val="0"/>
          <w:marTop w:val="0"/>
          <w:marBottom w:val="0"/>
          <w:divBdr>
            <w:top w:val="none" w:sz="0" w:space="0" w:color="auto"/>
            <w:left w:val="none" w:sz="0" w:space="0" w:color="auto"/>
            <w:bottom w:val="none" w:sz="0" w:space="0" w:color="auto"/>
            <w:right w:val="none" w:sz="0" w:space="0" w:color="auto"/>
          </w:divBdr>
        </w:div>
        <w:div w:id="384067485">
          <w:marLeft w:val="640"/>
          <w:marRight w:val="0"/>
          <w:marTop w:val="0"/>
          <w:marBottom w:val="0"/>
          <w:divBdr>
            <w:top w:val="none" w:sz="0" w:space="0" w:color="auto"/>
            <w:left w:val="none" w:sz="0" w:space="0" w:color="auto"/>
            <w:bottom w:val="none" w:sz="0" w:space="0" w:color="auto"/>
            <w:right w:val="none" w:sz="0" w:space="0" w:color="auto"/>
          </w:divBdr>
        </w:div>
        <w:div w:id="606038341">
          <w:marLeft w:val="640"/>
          <w:marRight w:val="0"/>
          <w:marTop w:val="0"/>
          <w:marBottom w:val="0"/>
          <w:divBdr>
            <w:top w:val="none" w:sz="0" w:space="0" w:color="auto"/>
            <w:left w:val="none" w:sz="0" w:space="0" w:color="auto"/>
            <w:bottom w:val="none" w:sz="0" w:space="0" w:color="auto"/>
            <w:right w:val="none" w:sz="0" w:space="0" w:color="auto"/>
          </w:divBdr>
        </w:div>
        <w:div w:id="372120840">
          <w:marLeft w:val="640"/>
          <w:marRight w:val="0"/>
          <w:marTop w:val="0"/>
          <w:marBottom w:val="0"/>
          <w:divBdr>
            <w:top w:val="none" w:sz="0" w:space="0" w:color="auto"/>
            <w:left w:val="none" w:sz="0" w:space="0" w:color="auto"/>
            <w:bottom w:val="none" w:sz="0" w:space="0" w:color="auto"/>
            <w:right w:val="none" w:sz="0" w:space="0" w:color="auto"/>
          </w:divBdr>
        </w:div>
        <w:div w:id="1262495705">
          <w:marLeft w:val="640"/>
          <w:marRight w:val="0"/>
          <w:marTop w:val="0"/>
          <w:marBottom w:val="0"/>
          <w:divBdr>
            <w:top w:val="none" w:sz="0" w:space="0" w:color="auto"/>
            <w:left w:val="none" w:sz="0" w:space="0" w:color="auto"/>
            <w:bottom w:val="none" w:sz="0" w:space="0" w:color="auto"/>
            <w:right w:val="none" w:sz="0" w:space="0" w:color="auto"/>
          </w:divBdr>
        </w:div>
        <w:div w:id="1234857322">
          <w:marLeft w:val="640"/>
          <w:marRight w:val="0"/>
          <w:marTop w:val="0"/>
          <w:marBottom w:val="0"/>
          <w:divBdr>
            <w:top w:val="none" w:sz="0" w:space="0" w:color="auto"/>
            <w:left w:val="none" w:sz="0" w:space="0" w:color="auto"/>
            <w:bottom w:val="none" w:sz="0" w:space="0" w:color="auto"/>
            <w:right w:val="none" w:sz="0" w:space="0" w:color="auto"/>
          </w:divBdr>
        </w:div>
        <w:div w:id="318001732">
          <w:marLeft w:val="640"/>
          <w:marRight w:val="0"/>
          <w:marTop w:val="0"/>
          <w:marBottom w:val="0"/>
          <w:divBdr>
            <w:top w:val="none" w:sz="0" w:space="0" w:color="auto"/>
            <w:left w:val="none" w:sz="0" w:space="0" w:color="auto"/>
            <w:bottom w:val="none" w:sz="0" w:space="0" w:color="auto"/>
            <w:right w:val="none" w:sz="0" w:space="0" w:color="auto"/>
          </w:divBdr>
        </w:div>
        <w:div w:id="314266858">
          <w:marLeft w:val="640"/>
          <w:marRight w:val="0"/>
          <w:marTop w:val="0"/>
          <w:marBottom w:val="0"/>
          <w:divBdr>
            <w:top w:val="none" w:sz="0" w:space="0" w:color="auto"/>
            <w:left w:val="none" w:sz="0" w:space="0" w:color="auto"/>
            <w:bottom w:val="none" w:sz="0" w:space="0" w:color="auto"/>
            <w:right w:val="none" w:sz="0" w:space="0" w:color="auto"/>
          </w:divBdr>
        </w:div>
        <w:div w:id="981156967">
          <w:marLeft w:val="640"/>
          <w:marRight w:val="0"/>
          <w:marTop w:val="0"/>
          <w:marBottom w:val="0"/>
          <w:divBdr>
            <w:top w:val="none" w:sz="0" w:space="0" w:color="auto"/>
            <w:left w:val="none" w:sz="0" w:space="0" w:color="auto"/>
            <w:bottom w:val="none" w:sz="0" w:space="0" w:color="auto"/>
            <w:right w:val="none" w:sz="0" w:space="0" w:color="auto"/>
          </w:divBdr>
        </w:div>
        <w:div w:id="1178428393">
          <w:marLeft w:val="640"/>
          <w:marRight w:val="0"/>
          <w:marTop w:val="0"/>
          <w:marBottom w:val="0"/>
          <w:divBdr>
            <w:top w:val="none" w:sz="0" w:space="0" w:color="auto"/>
            <w:left w:val="none" w:sz="0" w:space="0" w:color="auto"/>
            <w:bottom w:val="none" w:sz="0" w:space="0" w:color="auto"/>
            <w:right w:val="none" w:sz="0" w:space="0" w:color="auto"/>
          </w:divBdr>
        </w:div>
        <w:div w:id="119762824">
          <w:marLeft w:val="640"/>
          <w:marRight w:val="0"/>
          <w:marTop w:val="0"/>
          <w:marBottom w:val="0"/>
          <w:divBdr>
            <w:top w:val="none" w:sz="0" w:space="0" w:color="auto"/>
            <w:left w:val="none" w:sz="0" w:space="0" w:color="auto"/>
            <w:bottom w:val="none" w:sz="0" w:space="0" w:color="auto"/>
            <w:right w:val="none" w:sz="0" w:space="0" w:color="auto"/>
          </w:divBdr>
        </w:div>
        <w:div w:id="1602027950">
          <w:marLeft w:val="640"/>
          <w:marRight w:val="0"/>
          <w:marTop w:val="0"/>
          <w:marBottom w:val="0"/>
          <w:divBdr>
            <w:top w:val="none" w:sz="0" w:space="0" w:color="auto"/>
            <w:left w:val="none" w:sz="0" w:space="0" w:color="auto"/>
            <w:bottom w:val="none" w:sz="0" w:space="0" w:color="auto"/>
            <w:right w:val="none" w:sz="0" w:space="0" w:color="auto"/>
          </w:divBdr>
        </w:div>
        <w:div w:id="153031469">
          <w:marLeft w:val="640"/>
          <w:marRight w:val="0"/>
          <w:marTop w:val="0"/>
          <w:marBottom w:val="0"/>
          <w:divBdr>
            <w:top w:val="none" w:sz="0" w:space="0" w:color="auto"/>
            <w:left w:val="none" w:sz="0" w:space="0" w:color="auto"/>
            <w:bottom w:val="none" w:sz="0" w:space="0" w:color="auto"/>
            <w:right w:val="none" w:sz="0" w:space="0" w:color="auto"/>
          </w:divBdr>
        </w:div>
        <w:div w:id="1054357433">
          <w:marLeft w:val="640"/>
          <w:marRight w:val="0"/>
          <w:marTop w:val="0"/>
          <w:marBottom w:val="0"/>
          <w:divBdr>
            <w:top w:val="none" w:sz="0" w:space="0" w:color="auto"/>
            <w:left w:val="none" w:sz="0" w:space="0" w:color="auto"/>
            <w:bottom w:val="none" w:sz="0" w:space="0" w:color="auto"/>
            <w:right w:val="none" w:sz="0" w:space="0" w:color="auto"/>
          </w:divBdr>
        </w:div>
        <w:div w:id="1439787807">
          <w:marLeft w:val="640"/>
          <w:marRight w:val="0"/>
          <w:marTop w:val="0"/>
          <w:marBottom w:val="0"/>
          <w:divBdr>
            <w:top w:val="none" w:sz="0" w:space="0" w:color="auto"/>
            <w:left w:val="none" w:sz="0" w:space="0" w:color="auto"/>
            <w:bottom w:val="none" w:sz="0" w:space="0" w:color="auto"/>
            <w:right w:val="none" w:sz="0" w:space="0" w:color="auto"/>
          </w:divBdr>
        </w:div>
        <w:div w:id="673648860">
          <w:marLeft w:val="640"/>
          <w:marRight w:val="0"/>
          <w:marTop w:val="0"/>
          <w:marBottom w:val="0"/>
          <w:divBdr>
            <w:top w:val="none" w:sz="0" w:space="0" w:color="auto"/>
            <w:left w:val="none" w:sz="0" w:space="0" w:color="auto"/>
            <w:bottom w:val="none" w:sz="0" w:space="0" w:color="auto"/>
            <w:right w:val="none" w:sz="0" w:space="0" w:color="auto"/>
          </w:divBdr>
        </w:div>
        <w:div w:id="1234048843">
          <w:marLeft w:val="640"/>
          <w:marRight w:val="0"/>
          <w:marTop w:val="0"/>
          <w:marBottom w:val="0"/>
          <w:divBdr>
            <w:top w:val="none" w:sz="0" w:space="0" w:color="auto"/>
            <w:left w:val="none" w:sz="0" w:space="0" w:color="auto"/>
            <w:bottom w:val="none" w:sz="0" w:space="0" w:color="auto"/>
            <w:right w:val="none" w:sz="0" w:space="0" w:color="auto"/>
          </w:divBdr>
        </w:div>
        <w:div w:id="632364824">
          <w:marLeft w:val="640"/>
          <w:marRight w:val="0"/>
          <w:marTop w:val="0"/>
          <w:marBottom w:val="0"/>
          <w:divBdr>
            <w:top w:val="none" w:sz="0" w:space="0" w:color="auto"/>
            <w:left w:val="none" w:sz="0" w:space="0" w:color="auto"/>
            <w:bottom w:val="none" w:sz="0" w:space="0" w:color="auto"/>
            <w:right w:val="none" w:sz="0" w:space="0" w:color="auto"/>
          </w:divBdr>
        </w:div>
      </w:divsChild>
    </w:div>
    <w:div w:id="1729449738">
      <w:bodyDiv w:val="1"/>
      <w:marLeft w:val="0"/>
      <w:marRight w:val="0"/>
      <w:marTop w:val="0"/>
      <w:marBottom w:val="0"/>
      <w:divBdr>
        <w:top w:val="none" w:sz="0" w:space="0" w:color="auto"/>
        <w:left w:val="none" w:sz="0" w:space="0" w:color="auto"/>
        <w:bottom w:val="none" w:sz="0" w:space="0" w:color="auto"/>
        <w:right w:val="none" w:sz="0" w:space="0" w:color="auto"/>
      </w:divBdr>
      <w:divsChild>
        <w:div w:id="1099719247">
          <w:marLeft w:val="640"/>
          <w:marRight w:val="0"/>
          <w:marTop w:val="0"/>
          <w:marBottom w:val="0"/>
          <w:divBdr>
            <w:top w:val="none" w:sz="0" w:space="0" w:color="auto"/>
            <w:left w:val="none" w:sz="0" w:space="0" w:color="auto"/>
            <w:bottom w:val="none" w:sz="0" w:space="0" w:color="auto"/>
            <w:right w:val="none" w:sz="0" w:space="0" w:color="auto"/>
          </w:divBdr>
        </w:div>
        <w:div w:id="244993759">
          <w:marLeft w:val="640"/>
          <w:marRight w:val="0"/>
          <w:marTop w:val="0"/>
          <w:marBottom w:val="0"/>
          <w:divBdr>
            <w:top w:val="none" w:sz="0" w:space="0" w:color="auto"/>
            <w:left w:val="none" w:sz="0" w:space="0" w:color="auto"/>
            <w:bottom w:val="none" w:sz="0" w:space="0" w:color="auto"/>
            <w:right w:val="none" w:sz="0" w:space="0" w:color="auto"/>
          </w:divBdr>
        </w:div>
        <w:div w:id="1426730996">
          <w:marLeft w:val="640"/>
          <w:marRight w:val="0"/>
          <w:marTop w:val="0"/>
          <w:marBottom w:val="0"/>
          <w:divBdr>
            <w:top w:val="none" w:sz="0" w:space="0" w:color="auto"/>
            <w:left w:val="none" w:sz="0" w:space="0" w:color="auto"/>
            <w:bottom w:val="none" w:sz="0" w:space="0" w:color="auto"/>
            <w:right w:val="none" w:sz="0" w:space="0" w:color="auto"/>
          </w:divBdr>
        </w:div>
        <w:div w:id="1036194904">
          <w:marLeft w:val="640"/>
          <w:marRight w:val="0"/>
          <w:marTop w:val="0"/>
          <w:marBottom w:val="0"/>
          <w:divBdr>
            <w:top w:val="none" w:sz="0" w:space="0" w:color="auto"/>
            <w:left w:val="none" w:sz="0" w:space="0" w:color="auto"/>
            <w:bottom w:val="none" w:sz="0" w:space="0" w:color="auto"/>
            <w:right w:val="none" w:sz="0" w:space="0" w:color="auto"/>
          </w:divBdr>
        </w:div>
        <w:div w:id="2058049062">
          <w:marLeft w:val="640"/>
          <w:marRight w:val="0"/>
          <w:marTop w:val="0"/>
          <w:marBottom w:val="0"/>
          <w:divBdr>
            <w:top w:val="none" w:sz="0" w:space="0" w:color="auto"/>
            <w:left w:val="none" w:sz="0" w:space="0" w:color="auto"/>
            <w:bottom w:val="none" w:sz="0" w:space="0" w:color="auto"/>
            <w:right w:val="none" w:sz="0" w:space="0" w:color="auto"/>
          </w:divBdr>
        </w:div>
        <w:div w:id="594092030">
          <w:marLeft w:val="640"/>
          <w:marRight w:val="0"/>
          <w:marTop w:val="0"/>
          <w:marBottom w:val="0"/>
          <w:divBdr>
            <w:top w:val="none" w:sz="0" w:space="0" w:color="auto"/>
            <w:left w:val="none" w:sz="0" w:space="0" w:color="auto"/>
            <w:bottom w:val="none" w:sz="0" w:space="0" w:color="auto"/>
            <w:right w:val="none" w:sz="0" w:space="0" w:color="auto"/>
          </w:divBdr>
        </w:div>
        <w:div w:id="1661426791">
          <w:marLeft w:val="640"/>
          <w:marRight w:val="0"/>
          <w:marTop w:val="0"/>
          <w:marBottom w:val="0"/>
          <w:divBdr>
            <w:top w:val="none" w:sz="0" w:space="0" w:color="auto"/>
            <w:left w:val="none" w:sz="0" w:space="0" w:color="auto"/>
            <w:bottom w:val="none" w:sz="0" w:space="0" w:color="auto"/>
            <w:right w:val="none" w:sz="0" w:space="0" w:color="auto"/>
          </w:divBdr>
        </w:div>
        <w:div w:id="265120250">
          <w:marLeft w:val="640"/>
          <w:marRight w:val="0"/>
          <w:marTop w:val="0"/>
          <w:marBottom w:val="0"/>
          <w:divBdr>
            <w:top w:val="none" w:sz="0" w:space="0" w:color="auto"/>
            <w:left w:val="none" w:sz="0" w:space="0" w:color="auto"/>
            <w:bottom w:val="none" w:sz="0" w:space="0" w:color="auto"/>
            <w:right w:val="none" w:sz="0" w:space="0" w:color="auto"/>
          </w:divBdr>
        </w:div>
        <w:div w:id="880752038">
          <w:marLeft w:val="640"/>
          <w:marRight w:val="0"/>
          <w:marTop w:val="0"/>
          <w:marBottom w:val="0"/>
          <w:divBdr>
            <w:top w:val="none" w:sz="0" w:space="0" w:color="auto"/>
            <w:left w:val="none" w:sz="0" w:space="0" w:color="auto"/>
            <w:bottom w:val="none" w:sz="0" w:space="0" w:color="auto"/>
            <w:right w:val="none" w:sz="0" w:space="0" w:color="auto"/>
          </w:divBdr>
        </w:div>
        <w:div w:id="805196709">
          <w:marLeft w:val="640"/>
          <w:marRight w:val="0"/>
          <w:marTop w:val="0"/>
          <w:marBottom w:val="0"/>
          <w:divBdr>
            <w:top w:val="none" w:sz="0" w:space="0" w:color="auto"/>
            <w:left w:val="none" w:sz="0" w:space="0" w:color="auto"/>
            <w:bottom w:val="none" w:sz="0" w:space="0" w:color="auto"/>
            <w:right w:val="none" w:sz="0" w:space="0" w:color="auto"/>
          </w:divBdr>
        </w:div>
        <w:div w:id="2034378983">
          <w:marLeft w:val="640"/>
          <w:marRight w:val="0"/>
          <w:marTop w:val="0"/>
          <w:marBottom w:val="0"/>
          <w:divBdr>
            <w:top w:val="none" w:sz="0" w:space="0" w:color="auto"/>
            <w:left w:val="none" w:sz="0" w:space="0" w:color="auto"/>
            <w:bottom w:val="none" w:sz="0" w:space="0" w:color="auto"/>
            <w:right w:val="none" w:sz="0" w:space="0" w:color="auto"/>
          </w:divBdr>
        </w:div>
        <w:div w:id="884487927">
          <w:marLeft w:val="640"/>
          <w:marRight w:val="0"/>
          <w:marTop w:val="0"/>
          <w:marBottom w:val="0"/>
          <w:divBdr>
            <w:top w:val="none" w:sz="0" w:space="0" w:color="auto"/>
            <w:left w:val="none" w:sz="0" w:space="0" w:color="auto"/>
            <w:bottom w:val="none" w:sz="0" w:space="0" w:color="auto"/>
            <w:right w:val="none" w:sz="0" w:space="0" w:color="auto"/>
          </w:divBdr>
        </w:div>
        <w:div w:id="805008928">
          <w:marLeft w:val="640"/>
          <w:marRight w:val="0"/>
          <w:marTop w:val="0"/>
          <w:marBottom w:val="0"/>
          <w:divBdr>
            <w:top w:val="none" w:sz="0" w:space="0" w:color="auto"/>
            <w:left w:val="none" w:sz="0" w:space="0" w:color="auto"/>
            <w:bottom w:val="none" w:sz="0" w:space="0" w:color="auto"/>
            <w:right w:val="none" w:sz="0" w:space="0" w:color="auto"/>
          </w:divBdr>
        </w:div>
        <w:div w:id="1486631806">
          <w:marLeft w:val="640"/>
          <w:marRight w:val="0"/>
          <w:marTop w:val="0"/>
          <w:marBottom w:val="0"/>
          <w:divBdr>
            <w:top w:val="none" w:sz="0" w:space="0" w:color="auto"/>
            <w:left w:val="none" w:sz="0" w:space="0" w:color="auto"/>
            <w:bottom w:val="none" w:sz="0" w:space="0" w:color="auto"/>
            <w:right w:val="none" w:sz="0" w:space="0" w:color="auto"/>
          </w:divBdr>
        </w:div>
        <w:div w:id="1883401511">
          <w:marLeft w:val="640"/>
          <w:marRight w:val="0"/>
          <w:marTop w:val="0"/>
          <w:marBottom w:val="0"/>
          <w:divBdr>
            <w:top w:val="none" w:sz="0" w:space="0" w:color="auto"/>
            <w:left w:val="none" w:sz="0" w:space="0" w:color="auto"/>
            <w:bottom w:val="none" w:sz="0" w:space="0" w:color="auto"/>
            <w:right w:val="none" w:sz="0" w:space="0" w:color="auto"/>
          </w:divBdr>
        </w:div>
        <w:div w:id="174997818">
          <w:marLeft w:val="640"/>
          <w:marRight w:val="0"/>
          <w:marTop w:val="0"/>
          <w:marBottom w:val="0"/>
          <w:divBdr>
            <w:top w:val="none" w:sz="0" w:space="0" w:color="auto"/>
            <w:left w:val="none" w:sz="0" w:space="0" w:color="auto"/>
            <w:bottom w:val="none" w:sz="0" w:space="0" w:color="auto"/>
            <w:right w:val="none" w:sz="0" w:space="0" w:color="auto"/>
          </w:divBdr>
        </w:div>
        <w:div w:id="1763186173">
          <w:marLeft w:val="640"/>
          <w:marRight w:val="0"/>
          <w:marTop w:val="0"/>
          <w:marBottom w:val="0"/>
          <w:divBdr>
            <w:top w:val="none" w:sz="0" w:space="0" w:color="auto"/>
            <w:left w:val="none" w:sz="0" w:space="0" w:color="auto"/>
            <w:bottom w:val="none" w:sz="0" w:space="0" w:color="auto"/>
            <w:right w:val="none" w:sz="0" w:space="0" w:color="auto"/>
          </w:divBdr>
        </w:div>
        <w:div w:id="196431055">
          <w:marLeft w:val="640"/>
          <w:marRight w:val="0"/>
          <w:marTop w:val="0"/>
          <w:marBottom w:val="0"/>
          <w:divBdr>
            <w:top w:val="none" w:sz="0" w:space="0" w:color="auto"/>
            <w:left w:val="none" w:sz="0" w:space="0" w:color="auto"/>
            <w:bottom w:val="none" w:sz="0" w:space="0" w:color="auto"/>
            <w:right w:val="none" w:sz="0" w:space="0" w:color="auto"/>
          </w:divBdr>
        </w:div>
        <w:div w:id="1202135489">
          <w:marLeft w:val="640"/>
          <w:marRight w:val="0"/>
          <w:marTop w:val="0"/>
          <w:marBottom w:val="0"/>
          <w:divBdr>
            <w:top w:val="none" w:sz="0" w:space="0" w:color="auto"/>
            <w:left w:val="none" w:sz="0" w:space="0" w:color="auto"/>
            <w:bottom w:val="none" w:sz="0" w:space="0" w:color="auto"/>
            <w:right w:val="none" w:sz="0" w:space="0" w:color="auto"/>
          </w:divBdr>
        </w:div>
        <w:div w:id="19287236">
          <w:marLeft w:val="640"/>
          <w:marRight w:val="0"/>
          <w:marTop w:val="0"/>
          <w:marBottom w:val="0"/>
          <w:divBdr>
            <w:top w:val="none" w:sz="0" w:space="0" w:color="auto"/>
            <w:left w:val="none" w:sz="0" w:space="0" w:color="auto"/>
            <w:bottom w:val="none" w:sz="0" w:space="0" w:color="auto"/>
            <w:right w:val="none" w:sz="0" w:space="0" w:color="auto"/>
          </w:divBdr>
        </w:div>
        <w:div w:id="460615437">
          <w:marLeft w:val="640"/>
          <w:marRight w:val="0"/>
          <w:marTop w:val="0"/>
          <w:marBottom w:val="0"/>
          <w:divBdr>
            <w:top w:val="none" w:sz="0" w:space="0" w:color="auto"/>
            <w:left w:val="none" w:sz="0" w:space="0" w:color="auto"/>
            <w:bottom w:val="none" w:sz="0" w:space="0" w:color="auto"/>
            <w:right w:val="none" w:sz="0" w:space="0" w:color="auto"/>
          </w:divBdr>
        </w:div>
      </w:divsChild>
    </w:div>
    <w:div w:id="1893468757">
      <w:bodyDiv w:val="1"/>
      <w:marLeft w:val="0"/>
      <w:marRight w:val="0"/>
      <w:marTop w:val="0"/>
      <w:marBottom w:val="0"/>
      <w:divBdr>
        <w:top w:val="none" w:sz="0" w:space="0" w:color="auto"/>
        <w:left w:val="none" w:sz="0" w:space="0" w:color="auto"/>
        <w:bottom w:val="none" w:sz="0" w:space="0" w:color="auto"/>
        <w:right w:val="none" w:sz="0" w:space="0" w:color="auto"/>
      </w:divBdr>
    </w:div>
    <w:div w:id="1954708430">
      <w:bodyDiv w:val="1"/>
      <w:marLeft w:val="0"/>
      <w:marRight w:val="0"/>
      <w:marTop w:val="0"/>
      <w:marBottom w:val="0"/>
      <w:divBdr>
        <w:top w:val="none" w:sz="0" w:space="0" w:color="auto"/>
        <w:left w:val="none" w:sz="0" w:space="0" w:color="auto"/>
        <w:bottom w:val="none" w:sz="0" w:space="0" w:color="auto"/>
        <w:right w:val="none" w:sz="0" w:space="0" w:color="auto"/>
      </w:divBdr>
      <w:divsChild>
        <w:div w:id="640379772">
          <w:marLeft w:val="640"/>
          <w:marRight w:val="0"/>
          <w:marTop w:val="0"/>
          <w:marBottom w:val="0"/>
          <w:divBdr>
            <w:top w:val="none" w:sz="0" w:space="0" w:color="auto"/>
            <w:left w:val="none" w:sz="0" w:space="0" w:color="auto"/>
            <w:bottom w:val="none" w:sz="0" w:space="0" w:color="auto"/>
            <w:right w:val="none" w:sz="0" w:space="0" w:color="auto"/>
          </w:divBdr>
        </w:div>
        <w:div w:id="280696473">
          <w:marLeft w:val="640"/>
          <w:marRight w:val="0"/>
          <w:marTop w:val="0"/>
          <w:marBottom w:val="0"/>
          <w:divBdr>
            <w:top w:val="none" w:sz="0" w:space="0" w:color="auto"/>
            <w:left w:val="none" w:sz="0" w:space="0" w:color="auto"/>
            <w:bottom w:val="none" w:sz="0" w:space="0" w:color="auto"/>
            <w:right w:val="none" w:sz="0" w:space="0" w:color="auto"/>
          </w:divBdr>
        </w:div>
        <w:div w:id="2068795702">
          <w:marLeft w:val="640"/>
          <w:marRight w:val="0"/>
          <w:marTop w:val="0"/>
          <w:marBottom w:val="0"/>
          <w:divBdr>
            <w:top w:val="none" w:sz="0" w:space="0" w:color="auto"/>
            <w:left w:val="none" w:sz="0" w:space="0" w:color="auto"/>
            <w:bottom w:val="none" w:sz="0" w:space="0" w:color="auto"/>
            <w:right w:val="none" w:sz="0" w:space="0" w:color="auto"/>
          </w:divBdr>
        </w:div>
        <w:div w:id="832449731">
          <w:marLeft w:val="640"/>
          <w:marRight w:val="0"/>
          <w:marTop w:val="0"/>
          <w:marBottom w:val="0"/>
          <w:divBdr>
            <w:top w:val="none" w:sz="0" w:space="0" w:color="auto"/>
            <w:left w:val="none" w:sz="0" w:space="0" w:color="auto"/>
            <w:bottom w:val="none" w:sz="0" w:space="0" w:color="auto"/>
            <w:right w:val="none" w:sz="0" w:space="0" w:color="auto"/>
          </w:divBdr>
        </w:div>
        <w:div w:id="1092897198">
          <w:marLeft w:val="640"/>
          <w:marRight w:val="0"/>
          <w:marTop w:val="0"/>
          <w:marBottom w:val="0"/>
          <w:divBdr>
            <w:top w:val="none" w:sz="0" w:space="0" w:color="auto"/>
            <w:left w:val="none" w:sz="0" w:space="0" w:color="auto"/>
            <w:bottom w:val="none" w:sz="0" w:space="0" w:color="auto"/>
            <w:right w:val="none" w:sz="0" w:space="0" w:color="auto"/>
          </w:divBdr>
        </w:div>
        <w:div w:id="677805897">
          <w:marLeft w:val="640"/>
          <w:marRight w:val="0"/>
          <w:marTop w:val="0"/>
          <w:marBottom w:val="0"/>
          <w:divBdr>
            <w:top w:val="none" w:sz="0" w:space="0" w:color="auto"/>
            <w:left w:val="none" w:sz="0" w:space="0" w:color="auto"/>
            <w:bottom w:val="none" w:sz="0" w:space="0" w:color="auto"/>
            <w:right w:val="none" w:sz="0" w:space="0" w:color="auto"/>
          </w:divBdr>
        </w:div>
        <w:div w:id="937637034">
          <w:marLeft w:val="640"/>
          <w:marRight w:val="0"/>
          <w:marTop w:val="0"/>
          <w:marBottom w:val="0"/>
          <w:divBdr>
            <w:top w:val="none" w:sz="0" w:space="0" w:color="auto"/>
            <w:left w:val="none" w:sz="0" w:space="0" w:color="auto"/>
            <w:bottom w:val="none" w:sz="0" w:space="0" w:color="auto"/>
            <w:right w:val="none" w:sz="0" w:space="0" w:color="auto"/>
          </w:divBdr>
        </w:div>
        <w:div w:id="277804">
          <w:marLeft w:val="640"/>
          <w:marRight w:val="0"/>
          <w:marTop w:val="0"/>
          <w:marBottom w:val="0"/>
          <w:divBdr>
            <w:top w:val="none" w:sz="0" w:space="0" w:color="auto"/>
            <w:left w:val="none" w:sz="0" w:space="0" w:color="auto"/>
            <w:bottom w:val="none" w:sz="0" w:space="0" w:color="auto"/>
            <w:right w:val="none" w:sz="0" w:space="0" w:color="auto"/>
          </w:divBdr>
        </w:div>
        <w:div w:id="1631932774">
          <w:marLeft w:val="640"/>
          <w:marRight w:val="0"/>
          <w:marTop w:val="0"/>
          <w:marBottom w:val="0"/>
          <w:divBdr>
            <w:top w:val="none" w:sz="0" w:space="0" w:color="auto"/>
            <w:left w:val="none" w:sz="0" w:space="0" w:color="auto"/>
            <w:bottom w:val="none" w:sz="0" w:space="0" w:color="auto"/>
            <w:right w:val="none" w:sz="0" w:space="0" w:color="auto"/>
          </w:divBdr>
        </w:div>
        <w:div w:id="1628320201">
          <w:marLeft w:val="640"/>
          <w:marRight w:val="0"/>
          <w:marTop w:val="0"/>
          <w:marBottom w:val="0"/>
          <w:divBdr>
            <w:top w:val="none" w:sz="0" w:space="0" w:color="auto"/>
            <w:left w:val="none" w:sz="0" w:space="0" w:color="auto"/>
            <w:bottom w:val="none" w:sz="0" w:space="0" w:color="auto"/>
            <w:right w:val="none" w:sz="0" w:space="0" w:color="auto"/>
          </w:divBdr>
        </w:div>
        <w:div w:id="2082872382">
          <w:marLeft w:val="640"/>
          <w:marRight w:val="0"/>
          <w:marTop w:val="0"/>
          <w:marBottom w:val="0"/>
          <w:divBdr>
            <w:top w:val="none" w:sz="0" w:space="0" w:color="auto"/>
            <w:left w:val="none" w:sz="0" w:space="0" w:color="auto"/>
            <w:bottom w:val="none" w:sz="0" w:space="0" w:color="auto"/>
            <w:right w:val="none" w:sz="0" w:space="0" w:color="auto"/>
          </w:divBdr>
        </w:div>
        <w:div w:id="2097356340">
          <w:marLeft w:val="640"/>
          <w:marRight w:val="0"/>
          <w:marTop w:val="0"/>
          <w:marBottom w:val="0"/>
          <w:divBdr>
            <w:top w:val="none" w:sz="0" w:space="0" w:color="auto"/>
            <w:left w:val="none" w:sz="0" w:space="0" w:color="auto"/>
            <w:bottom w:val="none" w:sz="0" w:space="0" w:color="auto"/>
            <w:right w:val="none" w:sz="0" w:space="0" w:color="auto"/>
          </w:divBdr>
        </w:div>
        <w:div w:id="1270696751">
          <w:marLeft w:val="640"/>
          <w:marRight w:val="0"/>
          <w:marTop w:val="0"/>
          <w:marBottom w:val="0"/>
          <w:divBdr>
            <w:top w:val="none" w:sz="0" w:space="0" w:color="auto"/>
            <w:left w:val="none" w:sz="0" w:space="0" w:color="auto"/>
            <w:bottom w:val="none" w:sz="0" w:space="0" w:color="auto"/>
            <w:right w:val="none" w:sz="0" w:space="0" w:color="auto"/>
          </w:divBdr>
        </w:div>
        <w:div w:id="1692419052">
          <w:marLeft w:val="640"/>
          <w:marRight w:val="0"/>
          <w:marTop w:val="0"/>
          <w:marBottom w:val="0"/>
          <w:divBdr>
            <w:top w:val="none" w:sz="0" w:space="0" w:color="auto"/>
            <w:left w:val="none" w:sz="0" w:space="0" w:color="auto"/>
            <w:bottom w:val="none" w:sz="0" w:space="0" w:color="auto"/>
            <w:right w:val="none" w:sz="0" w:space="0" w:color="auto"/>
          </w:divBdr>
        </w:div>
        <w:div w:id="1203323115">
          <w:marLeft w:val="640"/>
          <w:marRight w:val="0"/>
          <w:marTop w:val="0"/>
          <w:marBottom w:val="0"/>
          <w:divBdr>
            <w:top w:val="none" w:sz="0" w:space="0" w:color="auto"/>
            <w:left w:val="none" w:sz="0" w:space="0" w:color="auto"/>
            <w:bottom w:val="none" w:sz="0" w:space="0" w:color="auto"/>
            <w:right w:val="none" w:sz="0" w:space="0" w:color="auto"/>
          </w:divBdr>
        </w:div>
        <w:div w:id="343019789">
          <w:marLeft w:val="640"/>
          <w:marRight w:val="0"/>
          <w:marTop w:val="0"/>
          <w:marBottom w:val="0"/>
          <w:divBdr>
            <w:top w:val="none" w:sz="0" w:space="0" w:color="auto"/>
            <w:left w:val="none" w:sz="0" w:space="0" w:color="auto"/>
            <w:bottom w:val="none" w:sz="0" w:space="0" w:color="auto"/>
            <w:right w:val="none" w:sz="0" w:space="0" w:color="auto"/>
          </w:divBdr>
        </w:div>
        <w:div w:id="671489107">
          <w:marLeft w:val="640"/>
          <w:marRight w:val="0"/>
          <w:marTop w:val="0"/>
          <w:marBottom w:val="0"/>
          <w:divBdr>
            <w:top w:val="none" w:sz="0" w:space="0" w:color="auto"/>
            <w:left w:val="none" w:sz="0" w:space="0" w:color="auto"/>
            <w:bottom w:val="none" w:sz="0" w:space="0" w:color="auto"/>
            <w:right w:val="none" w:sz="0" w:space="0" w:color="auto"/>
          </w:divBdr>
        </w:div>
        <w:div w:id="624577474">
          <w:marLeft w:val="640"/>
          <w:marRight w:val="0"/>
          <w:marTop w:val="0"/>
          <w:marBottom w:val="0"/>
          <w:divBdr>
            <w:top w:val="none" w:sz="0" w:space="0" w:color="auto"/>
            <w:left w:val="none" w:sz="0" w:space="0" w:color="auto"/>
            <w:bottom w:val="none" w:sz="0" w:space="0" w:color="auto"/>
            <w:right w:val="none" w:sz="0" w:space="0" w:color="auto"/>
          </w:divBdr>
        </w:div>
        <w:div w:id="1650089349">
          <w:marLeft w:val="640"/>
          <w:marRight w:val="0"/>
          <w:marTop w:val="0"/>
          <w:marBottom w:val="0"/>
          <w:divBdr>
            <w:top w:val="none" w:sz="0" w:space="0" w:color="auto"/>
            <w:left w:val="none" w:sz="0" w:space="0" w:color="auto"/>
            <w:bottom w:val="none" w:sz="0" w:space="0" w:color="auto"/>
            <w:right w:val="none" w:sz="0" w:space="0" w:color="auto"/>
          </w:divBdr>
        </w:div>
        <w:div w:id="1614290226">
          <w:marLeft w:val="640"/>
          <w:marRight w:val="0"/>
          <w:marTop w:val="0"/>
          <w:marBottom w:val="0"/>
          <w:divBdr>
            <w:top w:val="none" w:sz="0" w:space="0" w:color="auto"/>
            <w:left w:val="none" w:sz="0" w:space="0" w:color="auto"/>
            <w:bottom w:val="none" w:sz="0" w:space="0" w:color="auto"/>
            <w:right w:val="none" w:sz="0" w:space="0" w:color="auto"/>
          </w:divBdr>
        </w:div>
        <w:div w:id="382875852">
          <w:marLeft w:val="640"/>
          <w:marRight w:val="0"/>
          <w:marTop w:val="0"/>
          <w:marBottom w:val="0"/>
          <w:divBdr>
            <w:top w:val="none" w:sz="0" w:space="0" w:color="auto"/>
            <w:left w:val="none" w:sz="0" w:space="0" w:color="auto"/>
            <w:bottom w:val="none" w:sz="0" w:space="0" w:color="auto"/>
            <w:right w:val="none" w:sz="0" w:space="0" w:color="auto"/>
          </w:divBdr>
        </w:div>
      </w:divsChild>
    </w:div>
    <w:div w:id="2006400824">
      <w:bodyDiv w:val="1"/>
      <w:marLeft w:val="0"/>
      <w:marRight w:val="0"/>
      <w:marTop w:val="0"/>
      <w:marBottom w:val="0"/>
      <w:divBdr>
        <w:top w:val="none" w:sz="0" w:space="0" w:color="auto"/>
        <w:left w:val="none" w:sz="0" w:space="0" w:color="auto"/>
        <w:bottom w:val="none" w:sz="0" w:space="0" w:color="auto"/>
        <w:right w:val="none" w:sz="0" w:space="0" w:color="auto"/>
      </w:divBdr>
    </w:div>
    <w:div w:id="2013220178">
      <w:bodyDiv w:val="1"/>
      <w:marLeft w:val="0"/>
      <w:marRight w:val="0"/>
      <w:marTop w:val="0"/>
      <w:marBottom w:val="0"/>
      <w:divBdr>
        <w:top w:val="none" w:sz="0" w:space="0" w:color="auto"/>
        <w:left w:val="none" w:sz="0" w:space="0" w:color="auto"/>
        <w:bottom w:val="none" w:sz="0" w:space="0" w:color="auto"/>
        <w:right w:val="none" w:sz="0" w:space="0" w:color="auto"/>
      </w:divBdr>
      <w:divsChild>
        <w:div w:id="1869415733">
          <w:marLeft w:val="640"/>
          <w:marRight w:val="0"/>
          <w:marTop w:val="0"/>
          <w:marBottom w:val="0"/>
          <w:divBdr>
            <w:top w:val="none" w:sz="0" w:space="0" w:color="auto"/>
            <w:left w:val="none" w:sz="0" w:space="0" w:color="auto"/>
            <w:bottom w:val="none" w:sz="0" w:space="0" w:color="auto"/>
            <w:right w:val="none" w:sz="0" w:space="0" w:color="auto"/>
          </w:divBdr>
        </w:div>
        <w:div w:id="1491867981">
          <w:marLeft w:val="640"/>
          <w:marRight w:val="0"/>
          <w:marTop w:val="0"/>
          <w:marBottom w:val="0"/>
          <w:divBdr>
            <w:top w:val="none" w:sz="0" w:space="0" w:color="auto"/>
            <w:left w:val="none" w:sz="0" w:space="0" w:color="auto"/>
            <w:bottom w:val="none" w:sz="0" w:space="0" w:color="auto"/>
            <w:right w:val="none" w:sz="0" w:space="0" w:color="auto"/>
          </w:divBdr>
        </w:div>
        <w:div w:id="881286907">
          <w:marLeft w:val="640"/>
          <w:marRight w:val="0"/>
          <w:marTop w:val="0"/>
          <w:marBottom w:val="0"/>
          <w:divBdr>
            <w:top w:val="none" w:sz="0" w:space="0" w:color="auto"/>
            <w:left w:val="none" w:sz="0" w:space="0" w:color="auto"/>
            <w:bottom w:val="none" w:sz="0" w:space="0" w:color="auto"/>
            <w:right w:val="none" w:sz="0" w:space="0" w:color="auto"/>
          </w:divBdr>
        </w:div>
        <w:div w:id="2017656897">
          <w:marLeft w:val="640"/>
          <w:marRight w:val="0"/>
          <w:marTop w:val="0"/>
          <w:marBottom w:val="0"/>
          <w:divBdr>
            <w:top w:val="none" w:sz="0" w:space="0" w:color="auto"/>
            <w:left w:val="none" w:sz="0" w:space="0" w:color="auto"/>
            <w:bottom w:val="none" w:sz="0" w:space="0" w:color="auto"/>
            <w:right w:val="none" w:sz="0" w:space="0" w:color="auto"/>
          </w:divBdr>
        </w:div>
        <w:div w:id="1035690126">
          <w:marLeft w:val="640"/>
          <w:marRight w:val="0"/>
          <w:marTop w:val="0"/>
          <w:marBottom w:val="0"/>
          <w:divBdr>
            <w:top w:val="none" w:sz="0" w:space="0" w:color="auto"/>
            <w:left w:val="none" w:sz="0" w:space="0" w:color="auto"/>
            <w:bottom w:val="none" w:sz="0" w:space="0" w:color="auto"/>
            <w:right w:val="none" w:sz="0" w:space="0" w:color="auto"/>
          </w:divBdr>
        </w:div>
        <w:div w:id="1011838659">
          <w:marLeft w:val="640"/>
          <w:marRight w:val="0"/>
          <w:marTop w:val="0"/>
          <w:marBottom w:val="0"/>
          <w:divBdr>
            <w:top w:val="none" w:sz="0" w:space="0" w:color="auto"/>
            <w:left w:val="none" w:sz="0" w:space="0" w:color="auto"/>
            <w:bottom w:val="none" w:sz="0" w:space="0" w:color="auto"/>
            <w:right w:val="none" w:sz="0" w:space="0" w:color="auto"/>
          </w:divBdr>
        </w:div>
        <w:div w:id="1735273482">
          <w:marLeft w:val="640"/>
          <w:marRight w:val="0"/>
          <w:marTop w:val="0"/>
          <w:marBottom w:val="0"/>
          <w:divBdr>
            <w:top w:val="none" w:sz="0" w:space="0" w:color="auto"/>
            <w:left w:val="none" w:sz="0" w:space="0" w:color="auto"/>
            <w:bottom w:val="none" w:sz="0" w:space="0" w:color="auto"/>
            <w:right w:val="none" w:sz="0" w:space="0" w:color="auto"/>
          </w:divBdr>
        </w:div>
        <w:div w:id="216938318">
          <w:marLeft w:val="640"/>
          <w:marRight w:val="0"/>
          <w:marTop w:val="0"/>
          <w:marBottom w:val="0"/>
          <w:divBdr>
            <w:top w:val="none" w:sz="0" w:space="0" w:color="auto"/>
            <w:left w:val="none" w:sz="0" w:space="0" w:color="auto"/>
            <w:bottom w:val="none" w:sz="0" w:space="0" w:color="auto"/>
            <w:right w:val="none" w:sz="0" w:space="0" w:color="auto"/>
          </w:divBdr>
        </w:div>
        <w:div w:id="902645163">
          <w:marLeft w:val="640"/>
          <w:marRight w:val="0"/>
          <w:marTop w:val="0"/>
          <w:marBottom w:val="0"/>
          <w:divBdr>
            <w:top w:val="none" w:sz="0" w:space="0" w:color="auto"/>
            <w:left w:val="none" w:sz="0" w:space="0" w:color="auto"/>
            <w:bottom w:val="none" w:sz="0" w:space="0" w:color="auto"/>
            <w:right w:val="none" w:sz="0" w:space="0" w:color="auto"/>
          </w:divBdr>
        </w:div>
        <w:div w:id="1183280907">
          <w:marLeft w:val="640"/>
          <w:marRight w:val="0"/>
          <w:marTop w:val="0"/>
          <w:marBottom w:val="0"/>
          <w:divBdr>
            <w:top w:val="none" w:sz="0" w:space="0" w:color="auto"/>
            <w:left w:val="none" w:sz="0" w:space="0" w:color="auto"/>
            <w:bottom w:val="none" w:sz="0" w:space="0" w:color="auto"/>
            <w:right w:val="none" w:sz="0" w:space="0" w:color="auto"/>
          </w:divBdr>
        </w:div>
        <w:div w:id="573660288">
          <w:marLeft w:val="640"/>
          <w:marRight w:val="0"/>
          <w:marTop w:val="0"/>
          <w:marBottom w:val="0"/>
          <w:divBdr>
            <w:top w:val="none" w:sz="0" w:space="0" w:color="auto"/>
            <w:left w:val="none" w:sz="0" w:space="0" w:color="auto"/>
            <w:bottom w:val="none" w:sz="0" w:space="0" w:color="auto"/>
            <w:right w:val="none" w:sz="0" w:space="0" w:color="auto"/>
          </w:divBdr>
        </w:div>
        <w:div w:id="1191067477">
          <w:marLeft w:val="640"/>
          <w:marRight w:val="0"/>
          <w:marTop w:val="0"/>
          <w:marBottom w:val="0"/>
          <w:divBdr>
            <w:top w:val="none" w:sz="0" w:space="0" w:color="auto"/>
            <w:left w:val="none" w:sz="0" w:space="0" w:color="auto"/>
            <w:bottom w:val="none" w:sz="0" w:space="0" w:color="auto"/>
            <w:right w:val="none" w:sz="0" w:space="0" w:color="auto"/>
          </w:divBdr>
        </w:div>
        <w:div w:id="1283880790">
          <w:marLeft w:val="640"/>
          <w:marRight w:val="0"/>
          <w:marTop w:val="0"/>
          <w:marBottom w:val="0"/>
          <w:divBdr>
            <w:top w:val="none" w:sz="0" w:space="0" w:color="auto"/>
            <w:left w:val="none" w:sz="0" w:space="0" w:color="auto"/>
            <w:bottom w:val="none" w:sz="0" w:space="0" w:color="auto"/>
            <w:right w:val="none" w:sz="0" w:space="0" w:color="auto"/>
          </w:divBdr>
        </w:div>
        <w:div w:id="1375038913">
          <w:marLeft w:val="640"/>
          <w:marRight w:val="0"/>
          <w:marTop w:val="0"/>
          <w:marBottom w:val="0"/>
          <w:divBdr>
            <w:top w:val="none" w:sz="0" w:space="0" w:color="auto"/>
            <w:left w:val="none" w:sz="0" w:space="0" w:color="auto"/>
            <w:bottom w:val="none" w:sz="0" w:space="0" w:color="auto"/>
            <w:right w:val="none" w:sz="0" w:space="0" w:color="auto"/>
          </w:divBdr>
        </w:div>
        <w:div w:id="670253842">
          <w:marLeft w:val="640"/>
          <w:marRight w:val="0"/>
          <w:marTop w:val="0"/>
          <w:marBottom w:val="0"/>
          <w:divBdr>
            <w:top w:val="none" w:sz="0" w:space="0" w:color="auto"/>
            <w:left w:val="none" w:sz="0" w:space="0" w:color="auto"/>
            <w:bottom w:val="none" w:sz="0" w:space="0" w:color="auto"/>
            <w:right w:val="none" w:sz="0" w:space="0" w:color="auto"/>
          </w:divBdr>
        </w:div>
        <w:div w:id="605230046">
          <w:marLeft w:val="640"/>
          <w:marRight w:val="0"/>
          <w:marTop w:val="0"/>
          <w:marBottom w:val="0"/>
          <w:divBdr>
            <w:top w:val="none" w:sz="0" w:space="0" w:color="auto"/>
            <w:left w:val="none" w:sz="0" w:space="0" w:color="auto"/>
            <w:bottom w:val="none" w:sz="0" w:space="0" w:color="auto"/>
            <w:right w:val="none" w:sz="0" w:space="0" w:color="auto"/>
          </w:divBdr>
        </w:div>
        <w:div w:id="885722281">
          <w:marLeft w:val="640"/>
          <w:marRight w:val="0"/>
          <w:marTop w:val="0"/>
          <w:marBottom w:val="0"/>
          <w:divBdr>
            <w:top w:val="none" w:sz="0" w:space="0" w:color="auto"/>
            <w:left w:val="none" w:sz="0" w:space="0" w:color="auto"/>
            <w:bottom w:val="none" w:sz="0" w:space="0" w:color="auto"/>
            <w:right w:val="none" w:sz="0" w:space="0" w:color="auto"/>
          </w:divBdr>
        </w:div>
        <w:div w:id="880164640">
          <w:marLeft w:val="640"/>
          <w:marRight w:val="0"/>
          <w:marTop w:val="0"/>
          <w:marBottom w:val="0"/>
          <w:divBdr>
            <w:top w:val="none" w:sz="0" w:space="0" w:color="auto"/>
            <w:left w:val="none" w:sz="0" w:space="0" w:color="auto"/>
            <w:bottom w:val="none" w:sz="0" w:space="0" w:color="auto"/>
            <w:right w:val="none" w:sz="0" w:space="0" w:color="auto"/>
          </w:divBdr>
        </w:div>
        <w:div w:id="1149400047">
          <w:marLeft w:val="640"/>
          <w:marRight w:val="0"/>
          <w:marTop w:val="0"/>
          <w:marBottom w:val="0"/>
          <w:divBdr>
            <w:top w:val="none" w:sz="0" w:space="0" w:color="auto"/>
            <w:left w:val="none" w:sz="0" w:space="0" w:color="auto"/>
            <w:bottom w:val="none" w:sz="0" w:space="0" w:color="auto"/>
            <w:right w:val="none" w:sz="0" w:space="0" w:color="auto"/>
          </w:divBdr>
        </w:div>
        <w:div w:id="921380550">
          <w:marLeft w:val="640"/>
          <w:marRight w:val="0"/>
          <w:marTop w:val="0"/>
          <w:marBottom w:val="0"/>
          <w:divBdr>
            <w:top w:val="none" w:sz="0" w:space="0" w:color="auto"/>
            <w:left w:val="none" w:sz="0" w:space="0" w:color="auto"/>
            <w:bottom w:val="none" w:sz="0" w:space="0" w:color="auto"/>
            <w:right w:val="none" w:sz="0" w:space="0" w:color="auto"/>
          </w:divBdr>
        </w:div>
        <w:div w:id="2105569951">
          <w:marLeft w:val="640"/>
          <w:marRight w:val="0"/>
          <w:marTop w:val="0"/>
          <w:marBottom w:val="0"/>
          <w:divBdr>
            <w:top w:val="none" w:sz="0" w:space="0" w:color="auto"/>
            <w:left w:val="none" w:sz="0" w:space="0" w:color="auto"/>
            <w:bottom w:val="none" w:sz="0" w:space="0" w:color="auto"/>
            <w:right w:val="none" w:sz="0" w:space="0" w:color="auto"/>
          </w:divBdr>
        </w:div>
      </w:divsChild>
    </w:div>
    <w:div w:id="2052262457">
      <w:bodyDiv w:val="1"/>
      <w:marLeft w:val="0"/>
      <w:marRight w:val="0"/>
      <w:marTop w:val="0"/>
      <w:marBottom w:val="0"/>
      <w:divBdr>
        <w:top w:val="none" w:sz="0" w:space="0" w:color="auto"/>
        <w:left w:val="none" w:sz="0" w:space="0" w:color="auto"/>
        <w:bottom w:val="none" w:sz="0" w:space="0" w:color="auto"/>
        <w:right w:val="none" w:sz="0" w:space="0" w:color="auto"/>
      </w:divBdr>
    </w:div>
    <w:div w:id="214122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8E8962-3FFD-479C-9FFA-0CDA94DE8091}"/>
      </w:docPartPr>
      <w:docPartBody>
        <w:p w:rsidR="007535B3" w:rsidRDefault="00895190">
          <w:r w:rsidRPr="006C3682">
            <w:rPr>
              <w:rStyle w:val="PlaceholderText"/>
            </w:rPr>
            <w:t>Click or tap here to enter text.</w:t>
          </w:r>
        </w:p>
      </w:docPartBody>
    </w:docPart>
    <w:docPart>
      <w:docPartPr>
        <w:name w:val="49EAEE652A3F4418BC8CC186E139B5FB"/>
        <w:category>
          <w:name w:val="General"/>
          <w:gallery w:val="placeholder"/>
        </w:category>
        <w:types>
          <w:type w:val="bbPlcHdr"/>
        </w:types>
        <w:behaviors>
          <w:behavior w:val="content"/>
        </w:behaviors>
        <w:guid w:val="{DD220AA2-D635-42FB-9145-EEE915302289}"/>
      </w:docPartPr>
      <w:docPartBody>
        <w:p w:rsidR="0029748B" w:rsidRDefault="007535B3" w:rsidP="007535B3">
          <w:pPr>
            <w:pStyle w:val="49EAEE652A3F4418BC8CC186E139B5FB"/>
          </w:pPr>
          <w:r w:rsidRPr="00AE7594">
            <w:rPr>
              <w:rStyle w:val="PlaceholderText"/>
            </w:rPr>
            <w:t>Click or tap here to enter text.</w:t>
          </w:r>
        </w:p>
      </w:docPartBody>
    </w:docPart>
    <w:docPart>
      <w:docPartPr>
        <w:name w:val="CDE084A690364FD2B7CB782994D80885"/>
        <w:category>
          <w:name w:val="General"/>
          <w:gallery w:val="placeholder"/>
        </w:category>
        <w:types>
          <w:type w:val="bbPlcHdr"/>
        </w:types>
        <w:behaviors>
          <w:behavior w:val="content"/>
        </w:behaviors>
        <w:guid w:val="{FA73A946-AD24-47B5-80E5-C53AA5FB1785}"/>
      </w:docPartPr>
      <w:docPartBody>
        <w:p w:rsidR="0029748B" w:rsidRDefault="007535B3" w:rsidP="007535B3">
          <w:pPr>
            <w:pStyle w:val="CDE084A690364FD2B7CB782994D80885"/>
          </w:pPr>
          <w:r w:rsidRPr="00AE7594">
            <w:rPr>
              <w:rStyle w:val="PlaceholderText"/>
            </w:rPr>
            <w:t>Click or tap here to enter text.</w:t>
          </w:r>
        </w:p>
      </w:docPartBody>
    </w:docPart>
    <w:docPart>
      <w:docPartPr>
        <w:name w:val="FDF3B03AEB084FB7B3062F00BA44E417"/>
        <w:category>
          <w:name w:val="General"/>
          <w:gallery w:val="placeholder"/>
        </w:category>
        <w:types>
          <w:type w:val="bbPlcHdr"/>
        </w:types>
        <w:behaviors>
          <w:behavior w:val="content"/>
        </w:behaviors>
        <w:guid w:val="{1607BCDD-0413-461E-A0AB-B10704DBE44D}"/>
      </w:docPartPr>
      <w:docPartBody>
        <w:p w:rsidR="0029748B" w:rsidRDefault="007535B3" w:rsidP="007535B3">
          <w:pPr>
            <w:pStyle w:val="FDF3B03AEB084FB7B3062F00BA44E417"/>
          </w:pPr>
          <w:r w:rsidRPr="00AE7594">
            <w:rPr>
              <w:rStyle w:val="PlaceholderText"/>
            </w:rPr>
            <w:t>Click or tap here to enter text.</w:t>
          </w:r>
        </w:p>
      </w:docPartBody>
    </w:docPart>
    <w:docPart>
      <w:docPartPr>
        <w:name w:val="965731C61635468EAF8B6CA5A127FCAE"/>
        <w:category>
          <w:name w:val="General"/>
          <w:gallery w:val="placeholder"/>
        </w:category>
        <w:types>
          <w:type w:val="bbPlcHdr"/>
        </w:types>
        <w:behaviors>
          <w:behavior w:val="content"/>
        </w:behaviors>
        <w:guid w:val="{C84A2435-F8FE-4B1E-98DC-A28D3A4B32C6}"/>
      </w:docPartPr>
      <w:docPartBody>
        <w:p w:rsidR="0029748B" w:rsidRDefault="007535B3" w:rsidP="007535B3">
          <w:pPr>
            <w:pStyle w:val="965731C61635468EAF8B6CA5A127FCAE"/>
          </w:pPr>
          <w:r w:rsidRPr="00A3517D">
            <w:rPr>
              <w:rStyle w:val="PlaceholderText"/>
            </w:rPr>
            <w:t>Click or tap here to enter text.</w:t>
          </w:r>
        </w:p>
      </w:docPartBody>
    </w:docPart>
    <w:docPart>
      <w:docPartPr>
        <w:name w:val="D0A8E20EEEA547F298B46B40C4EF4DDD"/>
        <w:category>
          <w:name w:val="General"/>
          <w:gallery w:val="placeholder"/>
        </w:category>
        <w:types>
          <w:type w:val="bbPlcHdr"/>
        </w:types>
        <w:behaviors>
          <w:behavior w:val="content"/>
        </w:behaviors>
        <w:guid w:val="{42EE8563-8A6B-4DBE-AB2F-213BF3ED4806}"/>
      </w:docPartPr>
      <w:docPartBody>
        <w:p w:rsidR="007B1581" w:rsidRDefault="0029748B" w:rsidP="0029748B">
          <w:pPr>
            <w:pStyle w:val="D0A8E20EEEA547F298B46B40C4EF4DDD"/>
          </w:pPr>
          <w:r w:rsidRPr="00A3517D">
            <w:rPr>
              <w:rStyle w:val="PlaceholderText"/>
            </w:rPr>
            <w:t>Click or tap here to enter text.</w:t>
          </w:r>
        </w:p>
      </w:docPartBody>
    </w:docPart>
    <w:docPart>
      <w:docPartPr>
        <w:name w:val="F8F5D128ECF44729AF78A88805C943AE"/>
        <w:category>
          <w:name w:val="General"/>
          <w:gallery w:val="placeholder"/>
        </w:category>
        <w:types>
          <w:type w:val="bbPlcHdr"/>
        </w:types>
        <w:behaviors>
          <w:behavior w:val="content"/>
        </w:behaviors>
        <w:guid w:val="{E4B80C26-1141-4611-BA33-FEBD3A7F6BB7}"/>
      </w:docPartPr>
      <w:docPartBody>
        <w:p w:rsidR="007B1581" w:rsidRDefault="0029748B" w:rsidP="0029748B">
          <w:pPr>
            <w:pStyle w:val="F8F5D128ECF44729AF78A88805C943AE"/>
          </w:pPr>
          <w:r w:rsidRPr="00A3517D">
            <w:rPr>
              <w:rStyle w:val="PlaceholderText"/>
            </w:rPr>
            <w:t>Click or tap here to enter text.</w:t>
          </w:r>
        </w:p>
      </w:docPartBody>
    </w:docPart>
    <w:docPart>
      <w:docPartPr>
        <w:name w:val="C2CF2FE3A21545C7B0095A37663EAC30"/>
        <w:category>
          <w:name w:val="General"/>
          <w:gallery w:val="placeholder"/>
        </w:category>
        <w:types>
          <w:type w:val="bbPlcHdr"/>
        </w:types>
        <w:behaviors>
          <w:behavior w:val="content"/>
        </w:behaviors>
        <w:guid w:val="{5587FF9A-357D-4E8F-ACBA-62419CF4B486}"/>
      </w:docPartPr>
      <w:docPartBody>
        <w:p w:rsidR="007B1581" w:rsidRDefault="0029748B" w:rsidP="0029748B">
          <w:pPr>
            <w:pStyle w:val="C2CF2FE3A21545C7B0095A37663EAC30"/>
          </w:pPr>
          <w:r w:rsidRPr="00A351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90"/>
    <w:rsid w:val="0029748B"/>
    <w:rsid w:val="007535B3"/>
    <w:rsid w:val="007B1581"/>
    <w:rsid w:val="0089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48B"/>
    <w:rPr>
      <w:color w:val="808080"/>
    </w:rPr>
  </w:style>
  <w:style w:type="paragraph" w:customStyle="1" w:styleId="49EAEE652A3F4418BC8CC186E139B5FB">
    <w:name w:val="49EAEE652A3F4418BC8CC186E139B5FB"/>
    <w:rsid w:val="007535B3"/>
  </w:style>
  <w:style w:type="paragraph" w:customStyle="1" w:styleId="CDE084A690364FD2B7CB782994D80885">
    <w:name w:val="CDE084A690364FD2B7CB782994D80885"/>
    <w:rsid w:val="007535B3"/>
  </w:style>
  <w:style w:type="paragraph" w:customStyle="1" w:styleId="FDF3B03AEB084FB7B3062F00BA44E417">
    <w:name w:val="FDF3B03AEB084FB7B3062F00BA44E417"/>
    <w:rsid w:val="007535B3"/>
  </w:style>
  <w:style w:type="paragraph" w:customStyle="1" w:styleId="965731C61635468EAF8B6CA5A127FCAE">
    <w:name w:val="965731C61635468EAF8B6CA5A127FCAE"/>
    <w:rsid w:val="007535B3"/>
  </w:style>
  <w:style w:type="paragraph" w:customStyle="1" w:styleId="D0A8E20EEEA547F298B46B40C4EF4DDD">
    <w:name w:val="D0A8E20EEEA547F298B46B40C4EF4DDD"/>
    <w:rsid w:val="0029748B"/>
  </w:style>
  <w:style w:type="paragraph" w:customStyle="1" w:styleId="F8F5D128ECF44729AF78A88805C943AE">
    <w:name w:val="F8F5D128ECF44729AF78A88805C943AE"/>
    <w:rsid w:val="0029748B"/>
  </w:style>
  <w:style w:type="paragraph" w:customStyle="1" w:styleId="C2CF2FE3A21545C7B0095A37663EAC30">
    <w:name w:val="C2CF2FE3A21545C7B0095A37663EAC30"/>
    <w:rsid w:val="002974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DEA9EE-93CD-417A-B259-A7E34D8AD8BA}">
  <we:reference id="wa104382081" version="1.35.0.0" store="es-ES" storeType="OMEX"/>
  <we:alternateReferences>
    <we:reference id="wa104382081" version="1.35.0.0" store="" storeType="OMEX"/>
  </we:alternateReferences>
  <we:properties>
    <we:property name="MENDELEY_CITATIONS" value="[{&quot;citationID&quot;:&quot;MENDELEY_CITATION_072d6488-a0a5-4efe-b5c4-7737e7e7e07a&quot;,&quot;citationItems&quot;:[{&quot;id&quot;:&quot;572ef88a-36fa-3af4-9c9b-41769c47fab0&quot;,&quot;itemData&quot;:{&quot;type&quot;:&quot;article-journal&quot;,&quot;id&quot;:&quot;572ef88a-36fa-3af4-9c9b-41769c47fab0&quot;,&quot;title&quot;:&quot;Decarbonising the transport and energy sectors: Technical feasibility and socioeconomic impacts in Costa Rica&quot;,&quot;author&quot;:[{&quot;family&quot;:&quot;Godínez-Zamora&quot;,&quot;given&quot;:&quot;Guido&quot;,&quot;parse-names&quot;:false,&quot;dropping-particle&quot;:&quot;&quot;,&quot;non-dropping-particle&quot;:&quot;&quot;},{&quot;family&quot;:&quot;Victor-Gallardo&quot;,&quot;given&quot;:&quot;Luis&quot;,&quot;parse-names&quot;:false,&quot;dropping-particle&quot;:&quot;&quot;,&quot;non-dropping-particle&quot;:&quot;&quot;},{&quot;family&quot;:&quot;Angulo-Paniagua&quot;,&quot;given&quot;:&quot;Jam&quot;,&quot;parse-names&quot;:false,&quot;dropping-particle&quot;:&quot;&quot;,&quot;non-dropping-particle&quot;:&quot;&quot;},{&quot;family&quot;:&quot;Ramos&quot;,&quot;given&quot;:&quot;Eunice&quot;,&quot;parse-names&quot;:false,&quot;dropping-particle&quot;:&quot;&quot;,&quot;non-dropping-particle&quot;:&quot;&quot;},{&quot;family&quot;:&quot;Howells&quot;,&quot;given&quot;:&quot;Mark&quot;,&quot;parse-names&quot;:false,&quot;dropping-particle&quot;:&quot;&quot;,&quot;non-dropping-particle&quot;:&quot;&quot;},{&quot;family&quot;:&quot;Usher&quot;,&quot;given&quot;:&quot;Will&quot;,&quot;parse-names&quot;:false,&quot;dropping-particle&quot;:&quot;&quot;,&quot;non-dropping-particle&quot;:&quot;&quot;},{&quot;family&quot;:&quot;León&quot;,&quot;given&quot;:&quot;Felipe&quot;,&quot;parse-names&quot;:false,&quot;dropping-particle&quot;:&quot;&quot;,&quot;non-dropping-particle&quot;:&quot;de&quot;},{&quot;family&quot;:&quot;Meza&quot;,&quot;given&quot;:&quot;Andrea&quot;,&quot;parse-names&quot;:false,&quot;dropping-particle&quot;:&quot;&quot;,&quot;non-dropping-particle&quot;:&quot;&quot;},{&quot;family&quot;:&quot;Quirós-Tortós&quot;,&quot;given&quot;:&quot;Jairo&quot;,&quot;parse-names&quot;:false,&quot;dropping-particle&quot;:&quot;&quot;,&quot;non-dropping-particle&quot;:&quot;&quot;}],&quot;container-title&quot;:&quot;Energy Strategy Reviews&quot;,&quot;DOI&quot;:&quot;10.1016/j.esr.2020.100573&quot;,&quot;ISSN&quot;:&quot;2211467X&quot;,&quot;issued&quot;:{&quot;date-parts&quot;:[[2020]]},&quot;abstract&quot;:&quot;Compliance with the Paris Agreement requires the transformation of national economies to meet net-zero carbon dioxide emissions by mid-century. To accomplish this, countries need to define long-term decarbonisation strategies with near- and mid-term actions to determine their ideal future scenario while maximizing socioeconomic benefits. This paper describes the process followed to support the creation of the decarbonisation pathway for the transport and energy sectors presented in Costa Rica's National Decarbonisation Plan. We discuss in detail the technological pathway of a deep-decarbonisation future that supports reaching net-zero emissions by 2050. Compared to a business-as-usual (BAU) scenario, our results show that the decarbonisation pathway can lead to emissions' reduction of 87% in the transport and energy sectors by 2050. Energy efficiency, the adoption of electromobility, modal-shift towards public transport and active mobility, as well as reduced demand due to digitalisation and teleworking, are found to be key drivers towards the deep-decarbonisation. These measures combined enable a 25% reduction of primary energy production by 2050. The results highlight that the decarbonisation scenario requires installing 4.4 GW more of renewable power plants by 2050, compared to the BAU scenario (80%). We also show that additional investments for the deep-decarbonisation are compensated with the reduced operating cost. Crucially, we found that the National Decarbonisation Plan results in a lower total discounted cost of about 35% of current Costa Rica's GDP, indicating that a deep decarbonisation is technically feasible and is coupled to socioeconomic benefits.&quot;,&quot;volume&quot;:&quot;32&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&quot;},{&quot;citationID&quot;:&quot;MENDELEY_CITATION_fcb081f8-3f44-4537-af58-4099c757e7ac&quot;,&quot;citationItems&quot;:[{&quot;id&quot;:&quot;42858bb1-8cf5-32b6-ab5e-dd9db9eb66fa&quot;,&quot;itemData&quot;:{&quot;type&quot;:&quot;article-journal&quot;,&quot;id&quot;:&quot;42858bb1-8cf5-32b6-ab5e-dd9db9eb66fa&quot;,&quot;title&quot;:&quot;OSeMOSYS: The Open Source Energy Modeling System. An introduction to its ethos, structure and development.&quot;,&quot;author&quot;:[{&quot;family&quot;:&quot;Howells&quot;,&quot;given&quot;:&quot;Mark&quot;,&quot;parse-names&quot;:false,&quot;dropping-particle&quot;:&quot;&quot;,&quot;non-dropping-particle&quot;:&quot;&quot;},{&quot;family&quot;:&quot;Rogner&quot;,&quot;given&quot;:&quot;Holger&quot;,&quot;parse-names&quot;:false,&quot;dropping-particle&quot;:&quot;&quot;,&quot;non-dropping-particle&quot;:&quot;&quot;},{&quot;family&quot;:&quot;Strachan&quot;,&quot;given&quot;:&quot;Neil&quot;,&quot;parse-names&quot;:false,&quot;dropping-particle&quot;:&quot;&quot;,&quot;non-dropping-particle&quot;:&quot;&quot;},{&quot;family&quot;:&quot;Heaps&quot;,&quot;given&quot;:&quot;Charles&quot;,&quot;parse-names&quot;:false,&quot;dropping-particle&quot;:&quot;&quot;,&quot;non-dropping-particle&quot;:&quot;&quot;},{&quot;family&quot;:&quot;Huntington&quot;,&quot;given&quot;:&quot;Hillard&quot;,&quot;parse-names&quot;:false,&quot;dropping-particle&quot;:&quot;&quot;,&quot;non-dropping-particle&quot;:&quot;&quot;},{&quot;family&quot;:&quot;Kypreos&quot;,&quot;given&quot;:&quot;Socrates&quot;,&quot;parse-names&quot;:false,&quot;dropping-particle&quot;:&quot;&quot;,&quot;non-dropping-particle&quot;:&quot;&quot;},{&quot;family&quot;:&quot;Hughes&quot;,&quot;given&quot;:&quot;Alison&quot;,&quot;parse-names&quot;:false,&quot;dropping-particle&quot;:&quot;&quot;,&quot;non-dropping-particle&quot;:&quot;&quot;},{&quot;family&quot;:&quot;Silveira&quot;,&quot;given&quot;:&quot;Semida&quot;,&quot;parse-names&quot;:false,&quot;dropping-particle&quot;:&quot;&quot;,&quot;non-dropping-particle&quot;:&quot;&quot;},{&quot;family&quot;:&quot;DeCarolis&quot;,&quot;given&quot;:&quot;Joe&quot;,&quot;parse-names&quot;:false,&quot;dropping-particle&quot;:&quot;&quot;,&quot;non-dropping-particle&quot;:&quot;&quot;},{&quot;family&quot;:&quot;Bazillian&quot;,&quot;given&quot;:&quot;Morgan&quot;,&quot;parse-names&quot;:false,&quot;dropping-particle&quot;:&quot;&quot;,&quot;non-dropping-particle&quot;:&quot;&quot;},{&quot;family&quot;:&quot;Roehrl&quot;,&quot;given&quot;:&quot;Alexander&quot;,&quot;parse-names&quot;:false,&quot;dropping-particle&quot;:&quot;&quot;,&quot;non-dropping-particle&quot;:&quot;&quot;}],&quot;container-title&quot;:&quot;Energy Policy&quot;,&quot;DOI&quot;:&quot;10.1016/j.enpol.2011.06.033&quot;,&quot;ISBN&quot;:&quot;0301-4215&quot;,&quot;ISSN&quot;:&quot;03014215&quot;,&quot;issued&quot;:{&quot;date-parts&quot;:[[2011]]},&quot;page&quot;:&quot;5850-5870&quot;,&quot;abstract&quot;:&quot;This paper discusses the design and development of the Open Source Energy Modeling System (OSeMOSYS). It describes the model's formulation in terms of a 'plain English' description, algebraic formulation, implementation-in terms of its full source code, as well as a detailed description of the model inputs, parameters, and outputs. A key feature of the OSeMOSYS implementation is that it is contained in less than five pages of documented, easily accessible code. Other existing energy system models that do not have this emphasis on compactness and openness makes the barrier to entry by new users much higher, as well as making the addition of innovative new functionality very difficult. The paper begins by describing the rationale for the development of OSeMOSYS and its structure. The current preliminary implementation of the model is then demonstrated for a discrete example. Next, we explain how new development efforts will build on the existing OSeMOSYS codebase. The paper closes with thoughts regarding the organization of the OSeMOSYS community, associated capacity development efforts, and linkages to other open source efforts including adding functionality to the LEAP model. © 2011 Elsevier Ltd.&quot;,&quot;publisher&quot;:&quot;Elsevier&quot;,&quot;issue&quot;:&quot;10&quot;,&quot;volume&quot;:&quot;39&quot;},&quot;isTemporary&quot;:false},{&quot;id&quot;:&quot;0cf45885-b086-3a95-a4b4-f42df4b5b442&quot;,&quot;itemData&quot;:{&quot;type&quot;:&quot;article&quot;,&quot;id&quot;:&quot;0cf45885-b086-3a95-a4b4-f42df4b5b442&quot;,&quot;title&quot;:&quot;A review of modelling tools for energy and electricity systems with large shares of variable renewables&quot;,&quot;author&quot;:[{&quot;family&quot;:&quot;Ringkjøb&quot;,&quot;given&quot;:&quot;Hans Kristian&quot;,&quot;parse-names&quot;:false,&quot;dropping-particle&quot;:&quot;&quot;,&quot;non-dropping-particle&quot;:&quot;&quot;},{&quot;family&quot;:&quot;Haugan&quot;,&quot;given&quot;:&quot;Peter M&quot;,&quot;parse-names&quot;:false,&quot;dropping-particle&quot;:&quot;&quot;,&quot;non-dropping-particle&quot;:&quot;&quot;},{&quot;family&quot;:&quot;Solbrekke&quot;,&quot;given&quot;:&quot;Ida Marie&quot;,&quot;parse-names&quot;:false,&quot;dropping-particle&quot;:&quot;&quot;,&quot;non-dropping-particle&quot;:&quot;&quot;}],&quot;container-title&quot;:&quot;Renewable and Sustainable Energy Reviews&quot;,&quot;DOI&quot;:&quot;10.1016/j.rser.2018.08.002&quot;,&quot;ISSN&quot;:&quot;18790690&quot;,&quot;URL&quot;:&quot;https://doi.org/10.1016/j.rser.2018.08.002&quot;,&quot;issued&quot;:{&quot;date-parts&quot;:[[2018]]},&quot;page&quot;:&quot;440-459&quot;,&quot;abstract&quot;:&quot;This paper presents a thorough review of 75 modelling tools currently used for analysing energy and electricity systems. Increased activity within model development in recent years has led to several new models and modelling capabilities, partly motivated by the need to better represent the integration of variable renewables. The purpose of this paper is to give an updated overview of currently available modelling tools, their capabilities and to serve as an aid for modellers in their process of identifying and choosing an appropriate model. A broad spectrum of modelling tools, ranging from small-scale power system analysis tools to global long-term energy models, has been assessed. Key information regarding the general logic, spatiotemporal resolution as well as the technological and economic features of the models is presented in three comprehensive tables. This information has been validated and updated by model developers or affiliated contact persons, and is state-of-the-art as of the submission date. With the available suite of modelling tools, most challenges of today's electricity system can be assessed. For a future with an increasing share of variable renewables and increasing electrification of the energy system, there are some challenges such as how to represent short-term variability in long-term studies, incorporate the effect of climate change and ensure openness and transparency in modelling studies.&quot;,&quot;publisher&quot;:&quot;Elsevier Ltd&quot;,&quot;issue&quot;:&quot;July&quot;,&quot;volume&quot;:&quot;96&quot;},&quot;isTemporary&quot;:false}],&quot;properties&quot;:{&quot;noteIndex&quot;:0},&quot;isEdited&quot;:false,&quot;manualOverride&quot;:{&quot;isManuallyOverridden&quot;:false,&quot;citeprocText&quot;:&quot;[2], [3]&quot;,&quot;manualOverrideText&quot;:&quot;&quot;},&quot;citationTag&quot;:&quot;MENDELEY_CITATION_v3_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&quot;},{&quot;citationID&quot;:&quot;MENDELEY_CITATION_826bcff8-d548-4c0e-80ac-6dd085eafacd&quot;,&quot;citationItems&quot;:[{&quot;id&quot;:&quot;572ef88a-36fa-3af4-9c9b-41769c47fab0&quot;,&quot;itemData&quot;:{&quot;type&quot;:&quot;article-journal&quot;,&quot;id&quot;:&quot;572ef88a-36fa-3af4-9c9b-41769c47fab0&quot;,&quot;title&quot;:&quot;Decarbonising the transport and energy sectors: Technical feasibility and socioeconomic impacts in Costa Rica&quot;,&quot;author&quot;:[{&quot;family&quot;:&quot;Godínez-Zamora&quot;,&quot;given&quot;:&quot;Guido&quot;,&quot;parse-names&quot;:false,&quot;dropping-particle&quot;:&quot;&quot;,&quot;non-dropping-particle&quot;:&quot;&quot;},{&quot;family&quot;:&quot;Victor-Gallardo&quot;,&quot;given&quot;:&quot;Luis&quot;,&quot;parse-names&quot;:false,&quot;dropping-particle&quot;:&quot;&quot;,&quot;non-dropping-particle&quot;:&quot;&quot;},{&quot;family&quot;:&quot;Angulo-Paniagua&quot;,&quot;given&quot;:&quot;Jam&quot;,&quot;parse-names&quot;:false,&quot;dropping-particle&quot;:&quot;&quot;,&quot;non-dropping-particle&quot;:&quot;&quot;},{&quot;family&quot;:&quot;Ramos&quot;,&quot;given&quot;:&quot;Eunice&quot;,&quot;parse-names&quot;:false,&quot;dropping-particle&quot;:&quot;&quot;,&quot;non-dropping-particle&quot;:&quot;&quot;},{&quot;family&quot;:&quot;Howells&quot;,&quot;given&quot;:&quot;Mark&quot;,&quot;parse-names&quot;:false,&quot;dropping-particle&quot;:&quot;&quot;,&quot;non-dropping-particle&quot;:&quot;&quot;},{&quot;family&quot;:&quot;Usher&quot;,&quot;given&quot;:&quot;Will&quot;,&quot;parse-names&quot;:false,&quot;dropping-particle&quot;:&quot;&quot;,&quot;non-dropping-particle&quot;:&quot;&quot;},{&quot;family&quot;:&quot;León&quot;,&quot;given&quot;:&quot;Felipe&quot;,&quot;parse-names&quot;:false,&quot;dropping-particle&quot;:&quot;&quot;,&quot;non-dropping-particle&quot;:&quot;de&quot;},{&quot;family&quot;:&quot;Meza&quot;,&quot;given&quot;:&quot;Andrea&quot;,&quot;parse-names&quot;:false,&quot;dropping-particle&quot;:&quot;&quot;,&quot;non-dropping-particle&quot;:&quot;&quot;},{&quot;family&quot;:&quot;Quirós-Tortós&quot;,&quot;given&quot;:&quot;Jairo&quot;,&quot;parse-names&quot;:false,&quot;dropping-particle&quot;:&quot;&quot;,&quot;non-dropping-particle&quot;:&quot;&quot;}],&quot;container-title&quot;:&quot;Energy Strategy Reviews&quot;,&quot;DOI&quot;:&quot;10.1016/j.esr.2020.100573&quot;,&quot;ISSN&quot;:&quot;2211467X&quot;,&quot;issued&quot;:{&quot;date-parts&quot;:[[2020]]},&quot;abstract&quot;:&quot;Compliance with the Paris Agreement requires the transformation of national economies to meet net-zero carbon dioxide emissions by mid-century. To accomplish this, countries need to define long-term decarbonisation strategies with near- and mid-term actions to determine their ideal future scenario while maximizing socioeconomic benefits. This paper describes the process followed to support the creation of the decarbonisation pathway for the transport and energy sectors presented in Costa Rica's National Decarbonisation Plan. We discuss in detail the technological pathway of a deep-decarbonisation future that supports reaching net-zero emissions by 2050. Compared to a business-as-usual (BAU) scenario, our results show that the decarbonisation pathway can lead to emissions' reduction of 87% in the transport and energy sectors by 2050. Energy efficiency, the adoption of electromobility, modal-shift towards public transport and active mobility, as well as reduced demand due to digitalisation and teleworking, are found to be key drivers towards the deep-decarbonisation. These measures combined enable a 25% reduction of primary energy production by 2050. The results highlight that the decarbonisation scenario requires installing 4.4 GW more of renewable power plants by 2050, compared to the BAU scenario (80%). We also show that additional investments for the deep-decarbonisation are compensated with the reduced operating cost. Crucially, we found that the National Decarbonisation Plan results in a lower total discounted cost of about 35% of current Costa Rica's GDP, indicating that a deep decarbonisation is technically feasible and is coupled to socioeconomic benefits.&quot;,&quot;volume&quot;:&quot;32&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&quot;},{&quot;citationID&quot;:&quot;MENDELEY_CITATION_0cfbb172-e3d2-4bc0-9588-dd1ff0882c03&quot;,&quot;citationItems&quot;:[{&quot;id&quot;:&quot;aad32ca2-b3ce-3fbb-8b4e-3f2020bfbd13&quot;,&quot;itemData&quot;:{&quot;type&quot;:&quot;report&quot;,&quot;id&quot;:&quot;aad32ca2-b3ce-3fbb-8b4e-3f2020bfbd13&quot;,&quot;title&quot;:&quot;The Benefits and Costs Of Decarbonizing Costa Rica's Economy: Informing the Implementation of Costa Rica's National Decarbonization Plan under Uncertainty&quot;,&quot;author&quot;:[{&quot;family&quot;:&quot;Groves&quot;,&quot;given&quot;:&quot;David G&quot;,&quot;parse-names&quot;:false,&quot;dropping-particle&quot;:&quot;&quot;,&quot;non-dropping-particle&quot;:&quot;&quot;},{&quot;family&quot;:&quot;Syme&quot;,&quot;given&quot;:&quot;James&quot;,&quot;parse-names&quot;:false,&quot;dropping-particle&quot;:&quot;&quot;,&quot;non-dropping-particle&quot;:&quot;&quot;},{&quot;family&quot;:&quot;Molina-Pérez&quot;,&quot;given&quot;:&quot;Edmundo&quot;,&quot;parse-names&quot;:false,&quot;dropping-particle&quot;:&quot;&quot;,&quot;non-dropping-particle&quot;:&quot;&quot;},{&quot;family&quot;:&quot;Calvo&quot;,&quot;given&quot;:&quot;Carlos&quot;,&quot;parse-names&quot;:false,&quot;dropping-particle&quot;:&quot;&quot;,&quot;non-dropping-particle&quot;:&quot;&quot;},{&quot;family&quot;:&quot;Rand&quot;,&quot;given&quot;:&quot;Hernandez&quot;,&quot;parse-names&quot;:false,&quot;dropping-particle&quot;:&quot;&quot;,&quot;non-dropping-particle&quot;:&quot;&quot;},{&quot;family&quot;:&quot;Víctor-Gallardo&quot;,&quot;given&quot;:&quot;Luis&quot;,&quot;parse-names&quot;:false,&quot;dropping-particle&quot;:&quot;&quot;,&quot;non-dropping-particle&quot;:&quot;&quot;},{&quot;family&quot;:&quot;Godínez-Zamora&quot;,&quot;given&quot;:&quot;Guido&quot;,&quot;parse-names&quot;:false,&quot;dropping-particle&quot;:&quot;&quot;,&quot;non-dropping-particle&quot;:&quot;&quot;},{&quot;family&quot;:&quot;Saavedra-Gómez&quot;,&quot;given&quot;:&quot;Valentina&quot;,&quot;parse-names&quot;:false,&quot;dropping-particle&quot;:&quot;&quot;,&quot;non-dropping-particle&quot;:&quot;&quot;},{&quot;family&quot;:&quot;Vogt-Schilb&quot;,&quot;given&quot;:&quot;Adrien&quot;,&quot;parse-names&quot;:false,&quot;dropping-particle&quot;:&quot;&quot;,&quot;non-dropping-particle&quot;:&quot;&quot;},{&quot;family&quot;:&quot;Bank&quot;,&quot;given&quot;:&quot;Inter-american Development&quot;,&quot;parse-names&quot;:false,&quot;dropping-particle&quot;:&quot;&quot;,&quot;non-dropping-particle&quot;:&quot;&quot;}],&quot;DOI&quot;:&quot;http://dx.doi.org/10.18235/0002867&quot;,&quot;URL&quot;:&quot;https://publications.iadb.org/en/benefits-and-costs-decarbonizing-costa-ricas-economy-informing-implementation-costa-ricas-national&quot;,&quot;issued&quot;:{&quot;date-parts&quot;:[[2020]]}},&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&quot;},{&quot;citationID&quot;:&quot;MENDELEY_CITATION_c70bb25f-514b-4210-9f00-296fe21edd3e&quot;,&quot;citationItems&quot;:[{&quot;id&quot;:&quot;ba19ce4c-9368-3587-8a7c-2196480a1e9e&quot;,&quot;itemData&quot;:{&quot;type&quot;:&quot;report&quot;,&quot;id&quot;:&quot;ba19ce4c-9368-3587-8a7c-2196480a1e9e&quot;,&quot;title&quot;:&quot;Plan Nacional de Descarbonización 2018-2050&quot;,&quot;author&quot;:[{&quot;family&quot;:&quot;Government of Costa Rica 2018-2022&quot;,&quot;given&quot;:&quot;&quot;,&quot;parse-names&quot;:false,&quot;dropping-particle&quot;:&quot;&quot;,&quot;non-dropping-particle&quot;:&quot;&quot;}],&quot;URL&quot;:&quot;https://cambioclimatico.go.cr/wp-content/uploads/2019/02/PLAN.pdf&quot;,&quot;issued&quot;:{&quot;date-parts&quot;:[[2019]]},&quot;publisher-place&quot;:&quot;San José, Costa Rica.&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&quot;},{&quot;citationID&quot;:&quot;MENDELEY_CITATION_7a8e3c2d-3422-47fb-ab63-332d9128d0e8&quot;,&quot;citationItems&quot;:[{&quot;id&quot;:&quot;c3ce66d7-271e-3b7e-b722-5bf9cf660f5a&quot;,&quot;itemData&quot;:{&quot;type&quot;:&quot;report&quot;,&quot;id&quot;:&quot;c3ce66d7-271e-3b7e-b722-5bf9cf660f5a&quot;,&quot;title&quot;:&quot;Estimating the infrastructure needs and costs for the launch of zero-emission trucks&quot;,&quot;author&quot;:[{&quot;family&quot;:&quot;Hall&quot;,&quot;given&quot;:&quot;Dale&quot;,&quot;parse-names&quot;:false,&quot;dropping-particle&quot;:&quot;&quot;,&quot;non-dropping-particle&quot;:&quot;&quot;},{&quot;family&quot;:&quot;Lutsey&quot;,&quot;given&quot;:&quot;Nic&quot;,&quot;parse-names&quot;:false,&quot;dropping-particle&quot;:&quot;&quot;,&quot;non-dropping-particle&quot;:&quot;&quot;},{&quot;family&quot;:&quot;Berlin&quot;,&quot;given&quot;:&quot;Beijing |&quot;,&quot;parse-names&quot;:false,&quot;dropping-particle&quot;:&quot;&quot;,&quot;non-dropping-particle&quot;:&quot;&quot;},{&quot;family&quot;:&quot;Brussels&quot;,&quot;given&quot;:&quot;|&quot;,&quot;parse-names&quot;:false,&quot;dropping-particle&quot;:&quot;&quot;,&quot;non-dropping-particle&quot;:&quot;&quot;}],&quot;URL&quot;:&quot;www.theicct.orgcommunications@theicct.orgACKNOWLEDGEMENTS&quot;,&quot;issued&quot;:{&quot;date-parts&quot;:[[2019]]}},&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&quot;},{&quot;citationID&quot;:&quot;MENDELEY_CITATION_da03aba1-a4f3-4922-892c-df2925fbb347&quot;,&quot;citationItems&quot;:[{&quot;id&quot;:&quot;ad500c84-c24b-31ba-af67-1b52b68dfc86&quot;,&quot;itemData&quot;:{&quot;type&quot;:&quot;book&quot;,&quot;id&quot;:&quot;ad500c84-c24b-31ba-af67-1b52b68dfc86&quot;,&quot;title&quot;:&quot;Hydrogen from renewable power: Technology outlook for the energy transition&quot;,&quot;author&quot;:[{&quot;family&quot;:&quot;Taibi&quot;,&quot;given&quot;:&quot;Emanuele&quot;,&quot;parse-names&quot;:false,&quot;dropping-particle&quot;:&quot;&quot;,&quot;non-dropping-particle&quot;:&quot;&quot;},{&quot;family&quot;:&quot;Miranda&quot;,&quot;given&quot;:&quot;Raul&quot;,&quot;parse-names&quot;:false,&quot;dropping-particle&quot;:&quot;&quot;,&quot;non-dropping-particle&quot;:&quot;&quot;},{&quot;family&quot;:&quot;Vanhoudt&quot;,&quot;given&quot;:&quot;Wouter&quot;,&quot;parse-names&quot;:false,&quot;dropping-particle&quot;:&quot;&quot;,&quot;non-dropping-particle&quot;:&quot;&quot;},{&quot;family&quot;:&quot;Winkel&quot;,&quot;given&quot;:&quot;Thomas&quot;,&quot;parse-names&quot;:false,&quot;dropping-particle&quot;:&quot;&quot;,&quot;non-dropping-particle&quot;:&quot;&quot;},{&quot;family&quot;:&quot;Lanoix&quot;,&quot;given&quot;:&quot;Jean-Christophe&quot;,&quot;parse-names&quot;:false,&quot;dropping-particle&quot;:&quot;&quot;,&quot;non-dropping-particle&quot;:&quot;&quot;},{&quot;family&quot;:&quot;Barth&quot;,&quot;given&quot;:&quot;Frederic&quot;,&quot;parse-names&quot;:false,&quot;dropping-particle&quot;:&quot;&quot;,&quot;non-dropping-particle&quot;:&quot;&quot;}],&quot;ISBN&quot;:&quot;978-92-9260-077-8&quot;,&quot;URL&quot;:&quot;www.irena.org&quot;,&quot;issued&quot;:{&quot;date-parts&quot;:[[2018]]},&quot;abstract&quot;:&quot;Citation: IRENA (2018), Hydrogen from renewable power: Technology outlook for the energy transition, International Renewable Energy Agency, Abu Dhabi. About IRENA The International Renewable Energy Agency (IRENA) is an intergovernmental organisation that supports countries in their transition to a sustainable energy future and serves as the principal platform for international cooperation ,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quot;,&quot;publisher&quot;:&quot;IRENA&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&quot;},{&quot;citationID&quot;:&quot;MENDELEY_CITATION_c21af0fb-a8be-4f72-8770-4cb5272c6b24&quot;,&quot;citationItems&quot;:[{&quot;id&quot;:&quot;ca8d8026-40da-3cee-bf02-9c1a0711d3ba&quot;,&quot;itemData&quot;:{&quot;type&quot;:&quot;report&quot;,&quot;id&quot;:&quot;ca8d8026-40da-3cee-bf02-9c1a0711d3ba&quot;,&quot;title&quot;:&quot;Costs Associated With Propane Vehicle Fueling Infrastructure&quot;,&quot;author&quot;:[{&quot;family&quot;:&quot;Smith&quot;,&quot;given&quot;:&quot;Margatet&quot;,&quot;parse-names&quot;:false,&quot;dropping-particle&quot;:&quot;&quot;,&quot;non-dropping-particle&quot;:&quot;&quot;},{&quot;family&quot;:&quot;Gonzales&quot;,&quot;given&quot;:&quot;John&quot;,&quot;parse-names&quot;:false,&quot;dropping-particle&quot;:&quot;&quot;,&quot;non-dropping-particle&quot;:&quot;&quot;}],&quot;issued&quot;:{&quot;date-parts&quot;:[[2014]]}},&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&quot;},{&quot;citationID&quot;:&quot;MENDELEY_CITATION_c4857a5e-3a70-42b4-b2ac-dafaa91cdab2&quot;,&quot;citationItems&quot;:[{&quot;id&quot;:&quot;b0f53a68-b519-35b1-9165-846454006a44&quot;,&quot;itemData&quot;:{&quot;type&quot;:&quot;report&quot;,&quot;id&quot;:&quot;b0f53a68-b519-35b1-9165-846454006a44&quot;,&quot;title&quot;:&quot;Cost Figures for Freight Transport-final report&quot;,&quot;author&quot;:[{&quot;family&quot;:&quot;Panteia&quot;,&quot;given&quot;:&quot;&quot;,&quot;parse-names&quot;:false,&quot;dropping-particle&quot;:&quot;&quot;,&quot;non-dropping-particle&quot;:&quot;&quot;}],&quot;accessed&quot;:{&quot;date-parts&quot;:[[2021,9,5]]},&quot;URL&quot;:&quot;https://www.kimnet.nl/binaries/kimnet/documenten/formulieren/2020/05/26/cost-figures-for-freight-transport/Cost+figures+for+freight+transport+-+final+report.pdf&quot;,&quot;issued&quot;:{&quot;date-parts&quot;:[[2020]]}},&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&quot;},{&quot;citationID&quot;:&quot;MENDELEY_CITATION_f45c0d46-a07f-492c-a0c2-a484638cd279&quot;,&quot;citationItems&quot;:[{&quot;id&quot;:&quot;72e094d5-0269-31a4-8ca6-05f6a944bb50&quot;,&quot;itemData&quot;:{&quot;type&quot;:&quot;article-journal&quot;,&quot;id&quot;:&quot;72e094d5-0269-31a4-8ca6-05f6a944bb50&quot;,&quot;title&quot;:&quot;Energy Consumption and Carbon Dioxide Emissions in Rail and Road Freight Transport in Spain: A Case Study of Car Carriers and Bulk Petrochemicals&quot;,&quot;author&quot;:[{&quot;family&quot;:&quot;García-Álvarez&quot;,&quot;given&quot;:&quot;A.&quot;,&quot;parse-names&quot;:false,&quot;dropping-particle&quot;:&quot;&quot;,&quot;non-dropping-particle&quot;:&quot;&quot;},{&quot;family&quot;:&quot;Pérez-Martínez&quot;,&quot;given&quot;:&quot;P. J.&quot;,&quot;parse-names&quot;:false,&quot;dropping-particle&quot;:&quot;&quot;,&quot;non-dropping-particle&quot;:&quot;&quot;},{&quot;family&quot;:&quot;González-Franco&quot;,&quot;given&quot;:&quot;I.&quot;,&quot;parse-names&quot;:false,&quot;dropping-particle&quot;:&quot;&quot;,&quot;non-dropping-particle&quot;:&quot;&quot;}],&quot;container-title&quot;:&quot;http://dx.doi.org/10.1080/15472450.2012.719456&quot;,&quot;accessed&quot;:{&quot;date-parts&quot;:[[2021,9,5]]},&quot;DOI&quot;:&quot;10.1080/15472450.2012.719456&quot;,&quot;URL&quot;:&quot;https://www.tandfonline.com/doi/abs/10.1080/15472450.2012.719456&quot;,&quot;issued&quot;:{&quot;date-parts&quot;:[[2013]]},&quot;page&quot;:&quot;233-244&quot;,&quot;abstract&quot;:&quot;This article provides a new methodology for estimating fuel consumption and emissions by enabling a correct comparison between freight transportation modes. The approach is developed and integrated...&quot;,&quot;publisher&quot;:&quot; Taylor &amp; Francis Group &quot;,&quot;issue&quot;:&quot;3&quot;,&quot;volume&quot;:&quot;17&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&quot;},{&quot;citationID&quot;:&quot;MENDELEY_CITATION_5a2ce14c-19bd-4f20-9f25-701b13ff33b0&quot;,&quot;citationItems&quot;:[{&quot;id&quot;:&quot;ec5a2090-eb97-35f1-a609-0f7081e4e7d2&quot;,&quot;itemData&quot;:{&quot;type&quot;:&quot;report&quot;,&quot;id&quot;:&quot;ec5a2090-eb97-35f1-a609-0f7081e4e7d2&quot;,&quot;title&quot;:&quot;ENCUESTA DE CONSUMO ENERGÉTICO NACIONAL EN EL SECTOR TRANSPORTE&quot;,&quot;author&quot;:[{&quot;family&quot;:&quot;MINAE&quot;,&quot;given&quot;:&quot;&quot;,&quot;parse-names&quot;:false,&quot;dropping-particle&quot;:&quot;&quot;,&quot;non-dropping-particle&quot;:&quot;&quot;}],&quot;issued&quot;:{&quot;date-parts&quot;:[[2013]]}},&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&quot;},{&quot;citationID&quot;:&quot;MENDELEY_CITATION_fadce485-c7e7-4064-843a-cc3bfdec74e8&quot;,&quot;citationItems&quot;:[{&quot;id&quot;:&quot;5fa3e19b-27f2-3daa-8763-19a5294e2db1&quot;,&quot;itemData&quot;:{&quot;type&quot;:&quot;report&quot;,&quot;id&quot;:&quot;5fa3e19b-27f2-3daa-8763-19a5294e2db1&quot;,&quot;title&quot;:&quot;Anuario Revisión Técnica Vehicular 2018&quot;,&quot;author&quot;:[{&quot;family&quot;:&quot;RITEVE&quot;,&quot;given&quot;:&quot;&quot;,&quot;parse-names&quot;:false,&quot;dropping-particle&quot;:&quot;&quot;,&quot;non-dropping-particle&quot;:&quot;&quot;}],&quot;DOI&quot;:&quot;10.5962/bhl.title.58276&quot;,&quot;URL&quot;:&quot;https://www.rtv.co.cr/wp-content/uploads/AnuarioRiteve2018.pdf&quot;,&quot;issued&quot;:{&quot;date-parts&quot;:[[2019]]}},&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&quot;},{&quot;citationID&quot;:&quot;MENDELEY_CITATION_2057619f-aff9-4a41-b7be-fb2325e2cb31&quot;,&quot;citationItems&quot;:[{&quot;id&quot;:&quot;e62f5b7d-e64a-3a7b-b219-afb0ddd6a521&quot;,&quot;itemData&quot;:{&quot;type&quot;:&quot;webpage&quot;,&quot;id&quot;:&quot;e62f5b7d-e64a-3a7b-b219-afb0ddd6a521&quot;,&quot;title&quot;:&quot;Balances Energéticos de Costa Rica 2012-2019&quot;,&quot;author&quot;:[{&quot;family&quot;:&quot;SEPSE&quot;,&quot;given&quot;:&quot;&quot;,&quot;parse-names&quot;:false,&quot;dropping-particle&quot;:&quot;&quot;,&quot;non-dropping-particle&quot;:&quot;&quot;}],&quot;URL&quot;:&quot;https://sepse.go.cr/ciena/balances-energeticos/&quot;,&quot;issued&quot;:{&quot;date-parts&quot;:[[2021]]}},&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&quot;},{&quot;citationID&quot;:&quot;MENDELEY_CITATION_eaf7d4cc-4322-420d-bfcf-19ba2d7b34b7&quot;,&quot;citationItems&quot;:[{&quot;id&quot;:&quot;f35ccc95-965e-3010-8d62-bf920627e3cd&quot;,&quot;itemData&quot;:{&quot;type&quot;:&quot;report&quot;,&quot;id&quot;:&quot;f35ccc95-965e-3010-8d62-bf920627e3cd&quot;,&quot;title&quot;:&quot;Estudios de Factibilidad Técnica, Económico-Financiera, Ambiental, Social y de vulnerabilidad para la Construcción, Equipamiento, Puesta en marcha, Operación y Mantenimiento, bajo la modalidad de Concesión de Obra con Servicio Público, del Sistema de Tren Rápido de Pasajeros (TRP) de la Gran Área Metropolitana (GAM)&quot;,&quot;author&quot;:[{&quot;family&quot;:&quot;INCOFER&quot;,&quot;given&quot;:&quot;&quot;,&quot;parse-names&quot;:false,&quot;dropping-particle&quot;:&quot;&quot;,&quot;non-dropping-particle&quot;:&quot;&quot;},{&quot;family&quot;:&quot;BCIE&quot;,&quot;given&quot;:&quot;&quot;,&quot;parse-names&quot;:false,&quot;dropping-particle&quot;:&quot;&quot;,&quot;non-dropping-particle&quot;:&quot;&quot;},{&quot;family&quot;:&quot;IDOM&quot;,&quot;given&quot;:&quot;&quot;,&quot;parse-names&quot;:false,&quot;dropping-particle&quot;:&quot;&quot;,&quot;non-dropping-particle&quot;:&quot;&quot;}],&quot;issued&quot;:{&quot;date-parts&quot;:[[2020]]}},&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&quot;},{&quot;citationID&quot;:&quot;MENDELEY_CITATION_417e510a-9864-4c07-889d-dc6188e077dd&quot;,&quot;citationItems&quot;:[{&quot;id&quot;:&quot;4f7360db-f0d5-3380-85bf-634c150b9c9c&quot;,&quot;itemData&quot;:{&quot;type&quot;:&quot;report&quot;,&quot;id&quot;:&quot;4f7360db-f0d5-3380-85bf-634c150b9c9c&quot;,&quot;title&quot;:&quot;Plan Estratégico 2020-2030&quot;,&quot;author&quot;:[{&quot;family&quot;:&quot;RECOPE&quot;,&quot;given&quot;:&quot;&quot;,&quot;parse-names&quot;:false,&quot;dropping-particle&quot;:&quot;&quot;,&quot;non-dropping-particle&quot;:&quot;&quot;}],&quot;accessed&quot;:{&quot;date-parts&quot;:[[2021,9,5]]},&quot;URL&quot;:&quot;https://www.recope.go.cr/wp-content/uploads/2020/12/20191216_-PLAN-ESTRATEGICO_estruct.pdf&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&quot;},{&quot;citationID&quot;:&quot;MENDELEY_CITATION_3f92a59f-5187-45be-bb4d-19103abcf237&quot;,&quot;citationItems&quot;:[{&quot;id&quot;:&quot;01fdefe2-9fa1-3f2c-a386-5bf0c7aed083&quot;,&quot;itemData&quot;:{&quot;type&quot;:&quot;webpage&quot;,&quot;id&quot;:&quot;01fdefe2-9fa1-3f2c-a386-5bf0c7aed083&quot;,&quot;title&quot;:&quot;Datos Estadísticos Anuales de Importación - RECOPE&quot;,&quot;accessed&quot;:{&quot;date-parts&quot;:[[2021,9,5]]},&quot;URL&quot;:&quot;https://www.recope.go.cr/productos/estadisticas-de-importacion-y-exportacion/&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&quot;},{&quot;citationID&quot;:&quot;MENDELEY_CITATION_a67d585b-8aeb-4f25-9817-1ceb5bdbf5a7&quot;,&quot;citationItems&quot;:[{&quot;id&quot;:&quot;e6620e6c-6326-3755-93fe-fbc530166c9d&quot;,&quot;itemData&quot;:{&quot;type&quot;:&quot;article-journal&quot;,&quot;id&quot;:&quot;e6620e6c-6326-3755-93fe-fbc530166c9d&quot;,&quot;title&quot;:&quot;World Energy Outlook 2019&quot;,&quot;author&quot;:[{&quot;family&quot;:&quot;International Energy Agency&quot;,&quot;given&quot;:&quot;&quot;,&quot;parse-names&quot;:false,&quot;dropping-particle&quot;:&quot;&quot;,&quot;non-dropping-particle&quot;:&quot;&quot;}],&quot;container-title&quot;:&quot;Oecd/Iea&quot;,&quot;DOI&quot;:&quot;DOE/EIA-0383(2012) U.S.&quot;,&quot;ISBN&quot;:&quot;2025869592&quot;,&quot;ISSN&quot;:&quot;1387-1811&quot;,&quot;PMID&quot;:&quot;24439530&quot;,&quot;URL&quot;:&quot;https://www.eia.gov/outlooks/aeo/pdf/aeo2019.pdf&quot;,&quot;issued&quot;:{&quot;date-parts&quot;:[[2019]]},&quot;abstract&quot;:&quot;The Annual Energy Outlook provides modeled projections of domestic energy markets through 2050, and includes cases with different assumptions of macroeconomic growth, world oil prices, technological progress, and energy policies. With strong domestic production and relatively flat demand, the United States becomes a net energy exporter over the projection period in most cases&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&quot;},{&quot;citationID&quot;:&quot;MENDELEY_CITATION_0b793bda-8f14-4efe-bb91-0bb1b2e47ee8&quot;,&quot;citationItems&quot;:[{&quot;id&quot;:&quot;e00607da-c96a-3c25-b442-46b87eb18f1f&quot;,&quot;itemData&quot;:{&quot;type&quot;:&quot;book&quot;,&quot;id&quot;:&quot;e00607da-c96a-3c25-b442-46b87eb18f1f&quot;,&quot;title&quot;:&quot;RENEWABLE POWER GENERATION COSTS IN 2018&quot;,&quot;author&quot;:[{&quot;family&quot;:&quot;IRENA&quot;,&quot;given&quot;:&quot;&quot;,&quot;parse-names&quot;:false,&quot;dropping-particle&quot;:&quot;&quot;,&quot;non-dropping-particle&quot;:&quot;&quot;}],&quot;ISBN&quot;:&quot;978-92-9260-126-3&quot;,&quot;URL&quot;:&quot;www.irena.org&quot;,&quot;issued&quot;:{&quot;date-parts&quot;:[[2019]]}},&quot;isTemporary&quot;:false}],&quot;properties&quot;:{&quot;noteIndex&quot;:0},&quot;isEdited&quot;:false,&quot;manualOverride&quot;:{&quot;isManuallyOverridden&quot;:false,&quot;citeprocText&quot;:&quot;[18]&quot;,&quot;manualOverrideText&quot;:&quot;&quot;},&quot;citationTag&quot;:&quot;MENDELEY_CITATION_v3_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&quot;},{&quot;citationID&quot;:&quot;MENDELEY_CITATION_770258e7-b57c-4499-812d-00a0c9984c5a&quot;,&quot;citationItems&quot;:[{&quot;id&quot;:&quot;22c9aa9c-3715-37cc-af35-ca6d0dc4a287&quot;,&quot;itemData&quot;:{&quot;type&quot;:&quot;report&quot;,&quot;id&quot;:&quot;22c9aa9c-3715-37cc-af35-ca6d0dc4a287&quot;,&quot;title&quot;:&quot;PLAN DE EXPANSION DE LA GENERACION ELÉCTRICA&quot;,&quot;author&quot;:[{&quot;family&quot;:&quot;ICE&quot;,&quot;given&quot;:&quot;&quot;,&quot;parse-names&quot;:false,&quot;dropping-particle&quot;:&quot;&quot;,&quot;non-dropping-particle&quot;:&quot;&quot;}],&quot;accessed&quot;:{&quot;date-parts&quot;:[[2021,9,5]]},&quot;URL&quot;:&quot;www.grupoice.com&quot;,&quot;issued&quot;:{&quot;date-parts&quot;:[[2019]]}},&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&quot;},{&quot;citationID&quot;:&quot;MENDELEY_CITATION_4dabe09d-f815-4dbe-b60e-89c5ce949ca1&quot;,&quot;citationItems&quot;:[{&quot;id&quot;:&quot;717e3f07-f937-3e9e-bf24-4aecfe9a48f6&quot;,&quot;itemData&quot;:{&quot;type&quot;:&quot;webpage&quot;,&quot;id&quot;:&quot;717e3f07-f937-3e9e-bf24-4aecfe9a48f6&quot;,&quot;title&quot;:&quot;Producto Interno Bruto por Actividad Económica&quot;,&quot;author&quot;:[{&quot;family&quot;:&quot;Banco Central de Costa Rica&quot;,&quot;given&quot;:&quot;&quot;,&quot;parse-names&quot;:false,&quot;dropping-particle&quot;:&quot;&quot;,&quot;non-dropping-particle&quot;:&quot;&quot;}],&quot;accessed&quot;:{&quot;date-parts&quot;:[[2021,9,5]]},&quot;URL&quot;:&quot;https://gee.bccr.fi.cr/indicadoreseconomicos/Cuadros/frmVerCatCuadro.aspx?idioma=1&amp;CodCuadro=%205784&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&quot;},{&quot;citationID&quot;:&quot;MENDELEY_CITATION_03a68b90-bf47-443d-869e-a95c95fa7a1b&quot;,&quot;citationItems&quot;:[{&quot;id&quot;:&quot;3df878a6-bc9b-3e7f-80a4-76027ebc0449&quot;,&quot;itemData&quot;:{&quot;type&quot;:&quot;webpage&quot;,&quot;id&quot;:&quot;3df878a6-bc9b-3e7f-80a4-76027ebc0449&quot;,&quot;title&quot;:&quot;Producto Interno Bruto y Tipo de Cambio de las Cuentas Nacionales&quot;,&quot;author&quot;:[{&quot;family&quot;:&quot;Banco Central de Costa Rica&quot;,&quot;given&quot;:&quot;&quot;,&quot;parse-names&quot;:false,&quot;dropping-particle&quot;:&quot;&quot;,&quot;non-dropping-particle&quot;:&quot;&quot;}],&quot;accessed&quot;:{&quot;date-parts&quot;:[[2021,9,5]]},&quot;URL&quot;:&quot;https://gee.bccr.fi.cr/indicadoreseconomicos/Cuadros/frmVerCatCuadro.aspx?idioma=1&amp;CodCuadro=%205790&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&quot;},{&quot;citationID&quot;:&quot;MENDELEY_CITATION_f2a8ffad-ca3a-4917-b00e-7030366b1323&quot;,&quot;citationItems&quot;:[{&quot;id&quot;:&quot;c3ce66d7-271e-3b7e-b722-5bf9cf660f5a&quot;,&quot;itemData&quot;:{&quot;type&quot;:&quot;report&quot;,&quot;id&quot;:&quot;c3ce66d7-271e-3b7e-b722-5bf9cf660f5a&quot;,&quot;title&quot;:&quot;Estimating the infrastructure needs and costs for the launch of zero-emission trucks&quot;,&quot;author&quot;:[{&quot;family&quot;:&quot;Hall&quot;,&quot;given&quot;:&quot;Dale&quot;,&quot;parse-names&quot;:false,&quot;dropping-particle&quot;:&quot;&quot;,&quot;non-dropping-particle&quot;:&quot;&quot;},{&quot;family&quot;:&quot;Lutsey&quot;,&quot;given&quot;:&quot;Nic&quot;,&quot;parse-names&quot;:false,&quot;dropping-particle&quot;:&quot;&quot;,&quot;non-dropping-particle&quot;:&quot;&quot;},{&quot;family&quot;:&quot;Berlin&quot;,&quot;given&quot;:&quot;Beijing |&quot;,&quot;parse-names&quot;:false,&quot;dropping-particle&quot;:&quot;&quot;,&quot;non-dropping-particle&quot;:&quot;&quot;},{&quot;family&quot;:&quot;Brussels&quot;,&quot;given&quot;:&quot;|&quot;,&quot;parse-names&quot;:false,&quot;dropping-particle&quot;:&quot;&quot;,&quot;non-dropping-particle&quot;:&quot;&quot;}],&quot;URL&quot;:&quot;www.theicct.orgcommunications@theicct.orgACKNOWLEDGEMENTS&quot;,&quot;issued&quot;:{&quot;date-parts&quot;:[[2019]]}},&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&quot;},{&quot;citationID&quot;:&quot;MENDELEY_CITATION_9ce9ed9b-60e9-4bf1-88ea-0f8d14130260&quot;,&quot;citationItems&quot;:[{&quot;id&quot;:&quot;ad500c84-c24b-31ba-af67-1b52b68dfc86&quot;,&quot;itemData&quot;:{&quot;type&quot;:&quot;book&quot;,&quot;id&quot;:&quot;ad500c84-c24b-31ba-af67-1b52b68dfc86&quot;,&quot;title&quot;:&quot;Hydrogen from renewable power: Technology outlook for the energy transition&quot;,&quot;author&quot;:[{&quot;family&quot;:&quot;Taibi&quot;,&quot;given&quot;:&quot;Emanuele&quot;,&quot;parse-names&quot;:false,&quot;dropping-particle&quot;:&quot;&quot;,&quot;non-dropping-particle&quot;:&quot;&quot;},{&quot;family&quot;:&quot;Miranda&quot;,&quot;given&quot;:&quot;Raul&quot;,&quot;parse-names&quot;:false,&quot;dropping-particle&quot;:&quot;&quot;,&quot;non-dropping-particle&quot;:&quot;&quot;},{&quot;family&quot;:&quot;Vanhoudt&quot;,&quot;given&quot;:&quot;Wouter&quot;,&quot;parse-names&quot;:false,&quot;dropping-particle&quot;:&quot;&quot;,&quot;non-dropping-particle&quot;:&quot;&quot;},{&quot;family&quot;:&quot;Winkel&quot;,&quot;given&quot;:&quot;Thomas&quot;,&quot;parse-names&quot;:false,&quot;dropping-particle&quot;:&quot;&quot;,&quot;non-dropping-particle&quot;:&quot;&quot;},{&quot;family&quot;:&quot;Lanoix&quot;,&quot;given&quot;:&quot;Jean-Christophe&quot;,&quot;parse-names&quot;:false,&quot;dropping-particle&quot;:&quot;&quot;,&quot;non-dropping-particle&quot;:&quot;&quot;},{&quot;family&quot;:&quot;Barth&quot;,&quot;given&quot;:&quot;Frederic&quot;,&quot;parse-names&quot;:false,&quot;dropping-particle&quot;:&quot;&quot;,&quot;non-dropping-particle&quot;:&quot;&quot;}],&quot;ISBN&quot;:&quot;978-92-9260-077-8&quot;,&quot;URL&quot;:&quot;www.irena.org&quot;,&quot;issued&quot;:{&quot;date-parts&quot;:[[2018]]},&quot;abstract&quot;:&quot;Citation: IRENA (2018), Hydrogen from renewable power: Technology outlook for the energy transition, International Renewable Energy Agency, Abu Dhabi. About IRENA The International Renewable Energy Agency (IRENA) is an intergovernmental organisation that supports countries in their transition to a sustainable energy future and serves as the principal platform for international cooperation , a centre of excellence and a repository of policy, technology, resource and financial knowledge on renewable energy. IRENA promotes the widespread adoption and sustainable use of all forms of renewable energy, including bioenergy, geothermal, hydropower, ocean, solar and wind energy, in the pursuit of sustainable development, energy access, energy security and low-carbon economic growth and prosperity.&quot;,&quot;publisher&quot;:&quot;IRENA&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&quot;},{&quot;citationID&quot;:&quot;MENDELEY_CITATION_6acf1c3f-6beb-4077-894b-e739f2dea350&quot;,&quot;citationItems&quot;:[{&quot;id&quot;:&quot;ca8d8026-40da-3cee-bf02-9c1a0711d3ba&quot;,&quot;itemData&quot;:{&quot;type&quot;:&quot;report&quot;,&quot;id&quot;:&quot;ca8d8026-40da-3cee-bf02-9c1a0711d3ba&quot;,&quot;title&quot;:&quot;Costs Associated With Propane Vehicle Fueling Infrastructure&quot;,&quot;author&quot;:[{&quot;family&quot;:&quot;Smith&quot;,&quot;given&quot;:&quot;Margatet&quot;,&quot;parse-names&quot;:false,&quot;dropping-particle&quot;:&quot;&quot;,&quot;non-dropping-particle&quot;:&quot;&quot;},{&quot;family&quot;:&quot;Gonzales&quot;,&quot;given&quot;:&quot;John&quot;,&quot;parse-names&quot;:false,&quot;dropping-particle&quot;:&quot;&quot;,&quot;non-dropping-particle&quot;:&quot;&quot;}],&quot;issued&quot;:{&quot;date-parts&quot;:[[2014]]}},&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&quot;},{&quot;citationID&quot;:&quot;MENDELEY_CITATION_e4f68871-a474-447d-94c1-aec9f3b4d22c&quot;,&quot;citationItems&quot;:[{&quot;id&quot;:&quot;b0f53a68-b519-35b1-9165-846454006a44&quot;,&quot;itemData&quot;:{&quot;type&quot;:&quot;report&quot;,&quot;id&quot;:&quot;b0f53a68-b519-35b1-9165-846454006a44&quot;,&quot;title&quot;:&quot;Cost Figures for Freight Transport-final report&quot;,&quot;author&quot;:[{&quot;family&quot;:&quot;Panteia&quot;,&quot;given&quot;:&quot;&quot;,&quot;parse-names&quot;:false,&quot;dropping-particle&quot;:&quot;&quot;,&quot;non-dropping-particle&quot;:&quot;&quot;}],&quot;accessed&quot;:{&quot;date-parts&quot;:[[2021,9,5]]},&quot;URL&quot;:&quot;https://www.kimnet.nl/binaries/kimnet/documenten/formulieren/2020/05/26/cost-figures-for-freight-transport/Cost+figures+for+freight+transport+-+final+report.pdf&quot;,&quot;issued&quot;:{&quot;date-parts&quot;:[[2020]]}},&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&quot;},{&quot;citationID&quot;:&quot;MENDELEY_CITATION_b768a276-3465-43bd-9a92-b05016867748&quot;,&quot;citationItems&quot;:[{&quot;id&quot;:&quot;72e094d5-0269-31a4-8ca6-05f6a944bb50&quot;,&quot;itemData&quot;:{&quot;type&quot;:&quot;article-journal&quot;,&quot;id&quot;:&quot;72e094d5-0269-31a4-8ca6-05f6a944bb50&quot;,&quot;title&quot;:&quot;Energy Consumption and Carbon Dioxide Emissions in Rail and Road Freight Transport in Spain: A Case Study of Car Carriers and Bulk Petrochemicals&quot;,&quot;author&quot;:[{&quot;family&quot;:&quot;García-Álvarez&quot;,&quot;given&quot;:&quot;A.&quot;,&quot;parse-names&quot;:false,&quot;dropping-particle&quot;:&quot;&quot;,&quot;non-dropping-particle&quot;:&quot;&quot;},{&quot;family&quot;:&quot;Pérez-Martínez&quot;,&quot;given&quot;:&quot;P. J.&quot;,&quot;parse-names&quot;:false,&quot;dropping-particle&quot;:&quot;&quot;,&quot;non-dropping-particle&quot;:&quot;&quot;},{&quot;family&quot;:&quot;González-Franco&quot;,&quot;given&quot;:&quot;I.&quot;,&quot;parse-names&quot;:false,&quot;dropping-particle&quot;:&quot;&quot;,&quot;non-dropping-particle&quot;:&quot;&quot;}],&quot;container-title&quot;:&quot;http://dx.doi.org/10.1080/15472450.2012.719456&quot;,&quot;accessed&quot;:{&quot;date-parts&quot;:[[2021,9,5]]},&quot;DOI&quot;:&quot;10.1080/15472450.2012.719456&quot;,&quot;URL&quot;:&quot;https://www.tandfonline.com/doi/abs/10.1080/15472450.2012.719456&quot;,&quot;issued&quot;:{&quot;date-parts&quot;:[[2013]]},&quot;page&quot;:&quot;233-244&quot;,&quot;abstract&quot;:&quot;This article provides a new methodology for estimating fuel consumption and emissions by enabling a correct comparison between freight transportation modes. The approach is developed and integrated...&quot;,&quot;publisher&quot;:&quot; Taylor &amp; Francis Group &quot;,&quot;issue&quot;:&quot;3&quot;,&quot;volume&quot;:&quot;17&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&quot;},{&quot;citationID&quot;:&quot;MENDELEY_CITATION_c3d39e9f-31a1-49f0-8f56-d23e12c491b4&quot;,&quot;citationItems&quot;:[{&quot;id&quot;:&quot;ec5a2090-eb97-35f1-a609-0f7081e4e7d2&quot;,&quot;itemData&quot;:{&quot;type&quot;:&quot;report&quot;,&quot;id&quot;:&quot;ec5a2090-eb97-35f1-a609-0f7081e4e7d2&quot;,&quot;title&quot;:&quot;ENCUESTA DE CONSUMO ENERGÉTICO NACIONAL EN EL SECTOR TRANSPORTE&quot;,&quot;author&quot;:[{&quot;family&quot;:&quot;MINAE&quot;,&quot;given&quot;:&quot;&quot;,&quot;parse-names&quot;:false,&quot;dropping-particle&quot;:&quot;&quot;,&quot;non-dropping-particle&quot;:&quot;&quot;}],&quot;issued&quot;:{&quot;date-parts&quot;:[[2013]]}},&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&quot;},{&quot;citationID&quot;:&quot;MENDELEY_CITATION_44d864a3-6161-4a70-af09-0a28aa752f2b&quot;,&quot;citationItems&quot;:[{&quot;id&quot;:&quot;5fa3e19b-27f2-3daa-8763-19a5294e2db1&quot;,&quot;itemData&quot;:{&quot;type&quot;:&quot;report&quot;,&quot;id&quot;:&quot;5fa3e19b-27f2-3daa-8763-19a5294e2db1&quot;,&quot;title&quot;:&quot;Anuario Revisión Técnica Vehicular 2018&quot;,&quot;author&quot;:[{&quot;family&quot;:&quot;RITEVE&quot;,&quot;given&quot;:&quot;&quot;,&quot;parse-names&quot;:false,&quot;dropping-particle&quot;:&quot;&quot;,&quot;non-dropping-particle&quot;:&quot;&quot;}],&quot;DOI&quot;:&quot;10.5962/bhl.title.58276&quot;,&quot;URL&quot;:&quot;https://www.rtv.co.cr/wp-content/uploads/AnuarioRiteve2018.pdf&quot;,&quot;issued&quot;:{&quot;date-parts&quot;:[[2019]]}},&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&quot;},{&quot;citationID&quot;:&quot;MENDELEY_CITATION_65cd4a77-5601-434b-a30c-0d9b4f8a01c7&quot;,&quot;citationItems&quot;:[{&quot;id&quot;:&quot;e62f5b7d-e64a-3a7b-b219-afb0ddd6a521&quot;,&quot;itemData&quot;:{&quot;type&quot;:&quot;webpage&quot;,&quot;id&quot;:&quot;e62f5b7d-e64a-3a7b-b219-afb0ddd6a521&quot;,&quot;title&quot;:&quot;Balances Energéticos de Costa Rica 2012-2019&quot;,&quot;author&quot;:[{&quot;family&quot;:&quot;SEPSE&quot;,&quot;given&quot;:&quot;&quot;,&quot;parse-names&quot;:false,&quot;dropping-particle&quot;:&quot;&quot;,&quot;non-dropping-particle&quot;:&quot;&quot;}],&quot;URL&quot;:&quot;https://sepse.go.cr/ciena/balances-energeticos/&quot;,&quot;issued&quot;:{&quot;date-parts&quot;:[[2021]]}},&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&quot;},{&quot;citationID&quot;:&quot;MENDELEY_CITATION_dc16a694-ac02-4cff-91ec-3637fcc62945&quot;,&quot;citationItems&quot;:[{&quot;id&quot;:&quot;f35ccc95-965e-3010-8d62-bf920627e3cd&quot;,&quot;itemData&quot;:{&quot;type&quot;:&quot;report&quot;,&quot;id&quot;:&quot;f35ccc95-965e-3010-8d62-bf920627e3cd&quot;,&quot;title&quot;:&quot;Estudios de Factibilidad Técnica, Económico-Financiera, Ambiental, Social y de vulnerabilidad para la Construcción, Equipamiento, Puesta en marcha, Operación y Mantenimiento, bajo la modalidad de Concesión de Obra con Servicio Público, del Sistema de Tren Rápido de Pasajeros (TRP) de la Gran Área Metropolitana (GAM)&quot;,&quot;author&quot;:[{&quot;family&quot;:&quot;INCOFER&quot;,&quot;given&quot;:&quot;&quot;,&quot;parse-names&quot;:false,&quot;dropping-particle&quot;:&quot;&quot;,&quot;non-dropping-particle&quot;:&quot;&quot;},{&quot;family&quot;:&quot;BCIE&quot;,&quot;given&quot;:&quot;&quot;,&quot;parse-names&quot;:false,&quot;dropping-particle&quot;:&quot;&quot;,&quot;non-dropping-particle&quot;:&quot;&quot;},{&quot;family&quot;:&quot;IDOM&quot;,&quot;given&quot;:&quot;&quot;,&quot;parse-names&quot;:false,&quot;dropping-particle&quot;:&quot;&quot;,&quot;non-dropping-particle&quot;:&quot;&quot;}],&quot;issued&quot;:{&quot;date-parts&quot;:[[2020]]}},&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&quot;},{&quot;citationID&quot;:&quot;MENDELEY_CITATION_81793613-0af5-4330-9a05-2cf8f487a215&quot;,&quot;citationItems&quot;:[{&quot;id&quot;:&quot;4f7360db-f0d5-3380-85bf-634c150b9c9c&quot;,&quot;itemData&quot;:{&quot;type&quot;:&quot;report&quot;,&quot;id&quot;:&quot;4f7360db-f0d5-3380-85bf-634c150b9c9c&quot;,&quot;title&quot;:&quot;Plan Estratégico 2020-2030&quot;,&quot;author&quot;:[{&quot;family&quot;:&quot;RECOPE&quot;,&quot;given&quot;:&quot;&quot;,&quot;parse-names&quot;:false,&quot;dropping-particle&quot;:&quot;&quot;,&quot;non-dropping-particle&quot;:&quot;&quot;}],&quot;accessed&quot;:{&quot;date-parts&quot;:[[2021,9,5]]},&quot;URL&quot;:&quot;https://www.recope.go.cr/wp-content/uploads/2020/12/20191216_-PLAN-ESTRATEGICO_estruct.pdf&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&quot;},{&quot;citationID&quot;:&quot;MENDELEY_CITATION_b16cf2bd-d1ae-4961-a9ec-b2539dc862ac&quot;,&quot;citationItems&quot;:[{&quot;id&quot;:&quot;01fdefe2-9fa1-3f2c-a386-5bf0c7aed083&quot;,&quot;itemData&quot;:{&quot;type&quot;:&quot;webpage&quot;,&quot;id&quot;:&quot;01fdefe2-9fa1-3f2c-a386-5bf0c7aed083&quot;,&quot;title&quot;:&quot;Datos Estadísticos Anuales de Importación - RECOPE&quot;,&quot;accessed&quot;:{&quot;date-parts&quot;:[[2021,9,5]]},&quot;URL&quot;:&quot;https://www.recope.go.cr/productos/estadisticas-de-importacion-y-exportacion/&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&quot;},{&quot;citationID&quot;:&quot;MENDELEY_CITATION_af458916-d9e3-40c6-9887-20a0f55c9a2b&quot;,&quot;citationItems&quot;:[{&quot;id&quot;:&quot;e6620e6c-6326-3755-93fe-fbc530166c9d&quot;,&quot;itemData&quot;:{&quot;type&quot;:&quot;article-journal&quot;,&quot;id&quot;:&quot;e6620e6c-6326-3755-93fe-fbc530166c9d&quot;,&quot;title&quot;:&quot;World Energy Outlook 2019&quot;,&quot;author&quot;:[{&quot;family&quot;:&quot;International Energy Agency&quot;,&quot;given&quot;:&quot;&quot;,&quot;parse-names&quot;:false,&quot;dropping-particle&quot;:&quot;&quot;,&quot;non-dropping-particle&quot;:&quot;&quot;}],&quot;container-title&quot;:&quot;Oecd/Iea&quot;,&quot;DOI&quot;:&quot;DOE/EIA-0383(2012) U.S.&quot;,&quot;ISBN&quot;:&quot;2025869592&quot;,&quot;ISSN&quot;:&quot;1387-1811&quot;,&quot;PMID&quot;:&quot;24439530&quot;,&quot;URL&quot;:&quot;https://www.eia.gov/outlooks/aeo/pdf/aeo2019.pdf&quot;,&quot;issued&quot;:{&quot;date-parts&quot;:[[2019]]},&quot;abstract&quot;:&quot;The Annual Energy Outlook provides modeled projections of domestic energy markets through 2050, and includes cases with different assumptions of macroeconomic growth, world oil prices, technological progress, and energy policies. With strong domestic production and relatively flat demand, the United States becomes a net energy exporter over the projection period in most cases&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&quot;},{&quot;citationID&quot;:&quot;MENDELEY_CITATION_5dfce94a-4b88-401c-8878-d5b9fe73e3de&quot;,&quot;citationItems&quot;:[{&quot;id&quot;:&quot;e00607da-c96a-3c25-b442-46b87eb18f1f&quot;,&quot;itemData&quot;:{&quot;type&quot;:&quot;book&quot;,&quot;id&quot;:&quot;e00607da-c96a-3c25-b442-46b87eb18f1f&quot;,&quot;title&quot;:&quot;RENEWABLE POWER GENERATION COSTS IN 2018&quot;,&quot;author&quot;:[{&quot;family&quot;:&quot;IRENA&quot;,&quot;given&quot;:&quot;&quot;,&quot;parse-names&quot;:false,&quot;dropping-particle&quot;:&quot;&quot;,&quot;non-dropping-particle&quot;:&quot;&quot;}],&quot;ISBN&quot;:&quot;978-92-9260-126-3&quot;,&quot;URL&quot;:&quot;www.irena.org&quot;,&quot;issued&quot;:{&quot;date-parts&quot;:[[2019]]}},&quot;isTemporary&quot;:false}],&quot;properties&quot;:{&quot;noteIndex&quot;:0},&quot;isEdited&quot;:false,&quot;manualOverride&quot;:{&quot;isManuallyOverridden&quot;:false,&quot;citeprocText&quot;:&quot;[18]&quot;,&quot;manualOverrideText&quot;:&quot;&quot;},&quot;citationTag&quot;:&quot;MENDELEY_CITATION_v3_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&quot;},{&quot;citationID&quot;:&quot;MENDELEY_CITATION_f9abb8b1-c0f3-41b3-a2cd-203ff1fef48a&quot;,&quot;citationItems&quot;:[{&quot;id&quot;:&quot;22c9aa9c-3715-37cc-af35-ca6d0dc4a287&quot;,&quot;itemData&quot;:{&quot;type&quot;:&quot;report&quot;,&quot;id&quot;:&quot;22c9aa9c-3715-37cc-af35-ca6d0dc4a287&quot;,&quot;title&quot;:&quot;PLAN DE EXPANSION DE LA GENERACION ELÉCTRICA&quot;,&quot;author&quot;:[{&quot;family&quot;:&quot;ICE&quot;,&quot;given&quot;:&quot;&quot;,&quot;parse-names&quot;:false,&quot;dropping-particle&quot;:&quot;&quot;,&quot;non-dropping-particle&quot;:&quot;&quot;}],&quot;accessed&quot;:{&quot;date-parts&quot;:[[2021,9,5]]},&quot;URL&quot;:&quot;www.grupoice.com&quot;,&quot;issued&quot;:{&quot;date-parts&quot;:[[2019]]}},&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&quot;},{&quot;citationID&quot;:&quot;MENDELEY_CITATION_260726e1-2b42-4d4f-803b-fee5c6790658&quot;,&quot;citationItems&quot;:[{&quot;id&quot;:&quot;717e3f07-f937-3e9e-bf24-4aecfe9a48f6&quot;,&quot;itemData&quot;:{&quot;type&quot;:&quot;webpage&quot;,&quot;id&quot;:&quot;717e3f07-f937-3e9e-bf24-4aecfe9a48f6&quot;,&quot;title&quot;:&quot;Producto Interno Bruto por Actividad Económica&quot;,&quot;author&quot;:[{&quot;family&quot;:&quot;Banco Central de Costa Rica&quot;,&quot;given&quot;:&quot;&quot;,&quot;parse-names&quot;:false,&quot;dropping-particle&quot;:&quot;&quot;,&quot;non-dropping-particle&quot;:&quot;&quot;}],&quot;accessed&quot;:{&quot;date-parts&quot;:[[2021,9,5]]},&quot;URL&quot;:&quot;https://gee.bccr.fi.cr/indicadoreseconomicos/Cuadros/frmVerCatCuadro.aspx?idioma=1&amp;CodCuadro=%205784&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&quot;},{&quot;citationID&quot;:&quot;MENDELEY_CITATION_f5d0b9a9-27fb-4b3b-85b4-8cabf5e18549&quot;,&quot;citationItems&quot;:[{&quot;id&quot;:&quot;3df878a6-bc9b-3e7f-80a4-76027ebc0449&quot;,&quot;itemData&quot;:{&quot;type&quot;:&quot;webpage&quot;,&quot;id&quot;:&quot;3df878a6-bc9b-3e7f-80a4-76027ebc0449&quot;,&quot;title&quot;:&quot;Producto Interno Bruto y Tipo de Cambio de las Cuentas Nacionales&quot;,&quot;author&quot;:[{&quot;family&quot;:&quot;Banco Central de Costa Rica&quot;,&quot;given&quot;:&quot;&quot;,&quot;parse-names&quot;:false,&quot;dropping-particle&quot;:&quot;&quot;,&quot;non-dropping-particle&quot;:&quot;&quot;}],&quot;accessed&quot;:{&quot;date-parts&quot;:[[2021,9,5]]},&quot;URL&quot;:&quot;https://gee.bccr.fi.cr/indicadoreseconomicos/Cuadros/frmVerCatCuadro.aspx?idioma=1&amp;CodCuadro=%205790&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E005C-C74C-497C-836E-DD253C17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12781</TotalTime>
  <Pages>6</Pages>
  <Words>1564</Words>
  <Characters>8920</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Kuishuang Feng</dc:creator>
  <cp:keywords/>
  <dc:description/>
  <cp:lastModifiedBy>Luis Fernando Victor</cp:lastModifiedBy>
  <cp:revision>1059</cp:revision>
  <dcterms:created xsi:type="dcterms:W3CDTF">2019-02-11T16:49:00Z</dcterms:created>
  <dcterms:modified xsi:type="dcterms:W3CDTF">2021-11-26T18:24:00Z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id="PewneG2I"/&gt;&lt;style id="http://www.zotero.org/styles/nature" hasBibliography="1" bibliographyStyleHasBeenSet="1"/&gt;&lt;prefs&gt;&lt;pref name="fieldType" value="Field"/&gt;&lt;/prefs&gt;&lt;/data&gt;</vt:lpwstr>
  </property>
  <property fmtid="{D5CDD505-2E9C-101B-9397-08002B2CF9AE}" pid="3" name="Mendeley Document_1">
    <vt:lpwstr>True</vt:lpwstr>
  </property>
  <property fmtid="{D5CDD505-2E9C-101B-9397-08002B2CF9AE}" pid="4" name="Mendeley Unique User Id_1">
    <vt:lpwstr>7a7beb45-de72-3683-8257-a2f3030a6d01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http://www.zotero.org/styles/ieee</vt:lpwstr>
  </property>
</Properties>
</file>