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E661A">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48F371C2">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68F9E5B4">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0CA26591">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1F286FDA">
      <w:pPr>
        <w:keepNext w:val="0"/>
        <w:keepLines w:val="0"/>
        <w:widowControl/>
        <w:suppressLineNumbers w:val="0"/>
        <w:jc w:val="center"/>
        <w:rPr>
          <w:rFonts w:hint="default" w:ascii="Arial Regular" w:hAnsi="Arial Regular" w:cs="Arial Regular" w:eastAsiaTheme="majorEastAsia"/>
          <w:kern w:val="0"/>
          <w:sz w:val="52"/>
          <w:szCs w:val="52"/>
          <w:lang w:val="en-US" w:eastAsia="zh-CN" w:bidi="ar"/>
        </w:rPr>
      </w:pPr>
      <w:r>
        <w:rPr>
          <w:rFonts w:hint="default" w:ascii="Arial Regular" w:hAnsi="Arial Regular" w:cs="Arial Regular" w:eastAsiaTheme="majorEastAsia"/>
          <w:kern w:val="0"/>
          <w:sz w:val="52"/>
          <w:szCs w:val="52"/>
          <w:lang w:val="en-US" w:eastAsia="zh-CN" w:bidi="ar"/>
        </w:rPr>
        <w:t>FAIRVOICE PROJECT REPORT</w:t>
      </w:r>
    </w:p>
    <w:p w14:paraId="1E65A1F1">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2DBEE665">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41DF6967">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7A530932">
      <w:pPr>
        <w:keepNext w:val="0"/>
        <w:keepLines w:val="0"/>
        <w:widowControl/>
        <w:suppressLineNumbers w:val="0"/>
        <w:jc w:val="center"/>
        <w:rPr>
          <w:rFonts w:hint="default" w:ascii="Arial Regular" w:hAnsi="Arial Regular" w:cs="Arial Regular" w:eastAsiaTheme="majorEastAsia"/>
          <w:kern w:val="0"/>
          <w:sz w:val="44"/>
          <w:szCs w:val="44"/>
          <w:lang w:val="en-US" w:eastAsia="zh-CN" w:bidi="ar"/>
        </w:rPr>
      </w:pPr>
    </w:p>
    <w:p w14:paraId="30AB6816">
      <w:pPr>
        <w:keepNext w:val="0"/>
        <w:keepLines w:val="0"/>
        <w:widowControl/>
        <w:suppressLineNumbers w:val="0"/>
        <w:spacing w:line="360" w:lineRule="auto"/>
        <w:jc w:val="center"/>
        <w:rPr>
          <w:rFonts w:hint="default" w:ascii="Arial Regular" w:hAnsi="Arial Regular" w:cs="Arial Regular" w:eastAsiaTheme="majorEastAsia"/>
          <w:sz w:val="24"/>
          <w:szCs w:val="24"/>
        </w:rPr>
      </w:pPr>
      <w:r>
        <w:rPr>
          <w:rFonts w:hint="default" w:ascii="Arial Regular" w:hAnsi="Arial Regular" w:cs="Arial Regular" w:eastAsiaTheme="majorEastAsia"/>
          <w:kern w:val="0"/>
          <w:sz w:val="24"/>
          <w:szCs w:val="24"/>
          <w:lang w:val="en-US" w:eastAsia="zh-CN" w:bidi="ar"/>
        </w:rPr>
        <w:br w:type="textWrapping"/>
      </w:r>
      <w:r>
        <w:rPr>
          <w:rFonts w:hint="default" w:ascii="Arial Regular" w:hAnsi="Arial Regular" w:cs="Arial Regular" w:eastAsiaTheme="majorEastAsia"/>
          <w:kern w:val="0"/>
          <w:sz w:val="24"/>
          <w:szCs w:val="24"/>
          <w:lang w:val="en-US" w:eastAsia="zh-CN" w:bidi="ar"/>
        </w:rPr>
        <w:t>Bias Assessment, Mitigation, Explainability and Model Evaluation for Speech Emotion Recognition Using CREMA-D</w:t>
      </w:r>
    </w:p>
    <w:p w14:paraId="39808E39">
      <w:pPr>
        <w:spacing w:line="360" w:lineRule="auto"/>
        <w:rPr>
          <w:rFonts w:hint="default" w:ascii="Arial Regular" w:hAnsi="Arial Regular" w:cs="Arial Regular" w:eastAsiaTheme="majorEastAsia"/>
          <w:sz w:val="24"/>
          <w:szCs w:val="24"/>
        </w:rPr>
      </w:pPr>
    </w:p>
    <w:p w14:paraId="727EF978">
      <w:pPr>
        <w:spacing w:line="360" w:lineRule="auto"/>
        <w:rPr>
          <w:rFonts w:hint="default" w:ascii="Arial Regular" w:hAnsi="Arial Regular" w:cs="Arial Regular" w:eastAsiaTheme="majorEastAsia"/>
          <w:sz w:val="24"/>
          <w:szCs w:val="24"/>
        </w:rPr>
      </w:pPr>
    </w:p>
    <w:p w14:paraId="49C2390B">
      <w:pPr>
        <w:spacing w:line="360" w:lineRule="auto"/>
        <w:jc w:val="center"/>
        <w:rPr>
          <w:rFonts w:hint="default" w:ascii="Arial Regular" w:hAnsi="Arial Regular" w:cs="Arial Regular" w:eastAsiaTheme="majorEastAsia"/>
          <w:sz w:val="24"/>
          <w:szCs w:val="24"/>
          <w:lang w:val="en-US"/>
        </w:rPr>
      </w:pPr>
      <w:r>
        <w:rPr>
          <w:rFonts w:hint="default" w:ascii="Arial Regular" w:hAnsi="Arial Regular" w:cs="Arial Regular" w:eastAsiaTheme="majorEastAsia"/>
          <w:sz w:val="24"/>
          <w:szCs w:val="24"/>
          <w:lang w:val="en-US"/>
        </w:rPr>
        <w:t>Author: Bernice Agyeiwaa Amponsah</w:t>
      </w:r>
    </w:p>
    <w:p w14:paraId="125BEC3A">
      <w:pPr>
        <w:spacing w:line="360" w:lineRule="auto"/>
        <w:jc w:val="center"/>
        <w:rPr>
          <w:rFonts w:hint="default" w:ascii="Arial Regular" w:hAnsi="Arial Regular" w:cs="Arial Regular" w:eastAsiaTheme="majorEastAsia"/>
          <w:sz w:val="24"/>
          <w:szCs w:val="24"/>
          <w:lang w:val="en-US"/>
        </w:rPr>
      </w:pPr>
    </w:p>
    <w:p w14:paraId="1228E995">
      <w:pPr>
        <w:spacing w:line="360" w:lineRule="auto"/>
        <w:jc w:val="center"/>
        <w:rPr>
          <w:rFonts w:hint="default" w:ascii="Arial Regular" w:hAnsi="Arial Regular" w:cs="Arial Regular" w:eastAsiaTheme="majorEastAsia"/>
          <w:sz w:val="24"/>
          <w:szCs w:val="24"/>
          <w:lang w:val="en-US"/>
        </w:rPr>
      </w:pPr>
    </w:p>
    <w:p w14:paraId="1CE20600">
      <w:pPr>
        <w:spacing w:line="360" w:lineRule="auto"/>
        <w:jc w:val="center"/>
        <w:rPr>
          <w:rFonts w:hint="default" w:ascii="Arial Regular" w:hAnsi="Arial Regular" w:cs="Arial Regular" w:eastAsiaTheme="majorEastAsia"/>
          <w:sz w:val="24"/>
          <w:szCs w:val="24"/>
          <w:lang w:val="en-US"/>
        </w:rPr>
      </w:pPr>
    </w:p>
    <w:p w14:paraId="189B8975">
      <w:pPr>
        <w:spacing w:line="360" w:lineRule="auto"/>
        <w:jc w:val="center"/>
        <w:rPr>
          <w:rFonts w:hint="default" w:ascii="Arial Regular" w:hAnsi="Arial Regular" w:cs="Arial Regular" w:eastAsiaTheme="majorEastAsia"/>
          <w:sz w:val="24"/>
          <w:szCs w:val="24"/>
          <w:lang w:val="en-US"/>
        </w:rPr>
      </w:pPr>
    </w:p>
    <w:p w14:paraId="78EF92A8">
      <w:pPr>
        <w:spacing w:line="360" w:lineRule="auto"/>
        <w:jc w:val="center"/>
        <w:rPr>
          <w:rFonts w:hint="default" w:ascii="Arial Regular" w:hAnsi="Arial Regular" w:cs="Arial Regular" w:eastAsiaTheme="majorEastAsia"/>
          <w:sz w:val="24"/>
          <w:szCs w:val="24"/>
          <w:lang w:val="en-US"/>
        </w:rPr>
      </w:pPr>
    </w:p>
    <w:p w14:paraId="7F42D6D3">
      <w:pPr>
        <w:spacing w:line="360" w:lineRule="auto"/>
        <w:jc w:val="center"/>
        <w:rPr>
          <w:rFonts w:hint="default" w:ascii="Arial Regular" w:hAnsi="Arial Regular" w:cs="Arial Regular" w:eastAsiaTheme="majorEastAsia"/>
          <w:sz w:val="24"/>
          <w:szCs w:val="24"/>
          <w:lang w:val="en-US"/>
        </w:rPr>
      </w:pPr>
    </w:p>
    <w:p w14:paraId="5CC8D314">
      <w:pPr>
        <w:spacing w:line="360" w:lineRule="auto"/>
        <w:jc w:val="center"/>
        <w:rPr>
          <w:rFonts w:hint="default" w:ascii="Arial Regular" w:hAnsi="Arial Regular" w:cs="Arial Regular" w:eastAsiaTheme="majorEastAsia"/>
          <w:sz w:val="24"/>
          <w:szCs w:val="24"/>
          <w:lang w:val="en-US"/>
        </w:rPr>
      </w:pPr>
    </w:p>
    <w:p w14:paraId="42292729">
      <w:pPr>
        <w:spacing w:line="360" w:lineRule="auto"/>
        <w:jc w:val="center"/>
        <w:rPr>
          <w:rFonts w:hint="default" w:ascii="Arial Regular" w:hAnsi="Arial Regular" w:cs="Arial Regular" w:eastAsiaTheme="majorEastAsia"/>
          <w:sz w:val="24"/>
          <w:szCs w:val="24"/>
          <w:lang w:val="en-US"/>
        </w:rPr>
      </w:pPr>
    </w:p>
    <w:p w14:paraId="311137AE">
      <w:pPr>
        <w:spacing w:line="360" w:lineRule="auto"/>
        <w:jc w:val="center"/>
        <w:rPr>
          <w:rFonts w:hint="default" w:ascii="Arial Regular" w:hAnsi="Arial Regular" w:cs="Arial Regular" w:eastAsiaTheme="majorEastAsia"/>
          <w:sz w:val="24"/>
          <w:szCs w:val="24"/>
          <w:lang w:val="en-US"/>
        </w:rPr>
      </w:pPr>
    </w:p>
    <w:p w14:paraId="4343B7EA">
      <w:pPr>
        <w:spacing w:line="360" w:lineRule="auto"/>
        <w:jc w:val="center"/>
        <w:rPr>
          <w:rFonts w:hint="default" w:ascii="Arial Regular" w:hAnsi="Arial Regular" w:cs="Arial Regular" w:eastAsiaTheme="majorEastAsia"/>
          <w:sz w:val="24"/>
          <w:szCs w:val="24"/>
          <w:lang w:val="en-US"/>
        </w:rPr>
      </w:pPr>
    </w:p>
    <w:p w14:paraId="24A206CE">
      <w:pPr>
        <w:spacing w:line="360" w:lineRule="auto"/>
        <w:jc w:val="center"/>
        <w:rPr>
          <w:rFonts w:hint="default" w:ascii="Arial Regular" w:hAnsi="Arial Regular" w:cs="Arial Regular" w:eastAsiaTheme="majorEastAsia"/>
          <w:sz w:val="24"/>
          <w:szCs w:val="24"/>
          <w:lang w:val="en-US"/>
        </w:rPr>
      </w:pPr>
    </w:p>
    <w:p w14:paraId="228CB5CD">
      <w:pPr>
        <w:spacing w:line="360" w:lineRule="auto"/>
        <w:jc w:val="center"/>
        <w:rPr>
          <w:rFonts w:hint="default" w:ascii="Arial Regular" w:hAnsi="Arial Regular" w:cs="Arial Regular" w:eastAsiaTheme="majorEastAsia"/>
          <w:sz w:val="24"/>
          <w:szCs w:val="24"/>
          <w:lang w:val="en-US"/>
        </w:rPr>
      </w:pPr>
    </w:p>
    <w:p w14:paraId="4748928C">
      <w:pPr>
        <w:spacing w:line="360" w:lineRule="auto"/>
        <w:jc w:val="center"/>
        <w:rPr>
          <w:rFonts w:hint="default" w:ascii="Arial Regular" w:hAnsi="Arial Regular" w:cs="Arial Regular" w:eastAsiaTheme="majorEastAsia"/>
          <w:sz w:val="24"/>
          <w:szCs w:val="24"/>
          <w:lang w:val="en-US"/>
        </w:rPr>
      </w:pPr>
    </w:p>
    <w:p w14:paraId="1EFC2479">
      <w:pPr>
        <w:spacing w:line="360" w:lineRule="auto"/>
        <w:jc w:val="center"/>
        <w:rPr>
          <w:rFonts w:hint="default" w:ascii="Arial Regular" w:hAnsi="Arial Regular" w:cs="Arial Regular" w:eastAsiaTheme="majorEastAsia"/>
          <w:sz w:val="24"/>
          <w:szCs w:val="24"/>
          <w:lang w:val="en-US"/>
        </w:rPr>
      </w:pPr>
    </w:p>
    <w:p w14:paraId="0C975561">
      <w:pPr>
        <w:spacing w:line="360" w:lineRule="auto"/>
        <w:jc w:val="center"/>
        <w:rPr>
          <w:rFonts w:hint="default" w:ascii="Arial Regular" w:hAnsi="Arial Regular" w:cs="Arial Regular" w:eastAsiaTheme="majorEastAsia"/>
          <w:sz w:val="24"/>
          <w:szCs w:val="24"/>
          <w:lang w:val="en-US"/>
        </w:rPr>
      </w:pPr>
    </w:p>
    <w:p w14:paraId="1AC97FC4">
      <w:pPr>
        <w:numPr>
          <w:ilvl w:val="0"/>
          <w:numId w:val="0"/>
        </w:numPr>
        <w:spacing w:line="360" w:lineRule="auto"/>
        <w:jc w:val="both"/>
        <w:rPr>
          <w:rFonts w:hint="default" w:ascii="Arial Regular" w:hAnsi="Arial Regular" w:cs="Arial Regular" w:eastAsiaTheme="majorEastAsia"/>
          <w:sz w:val="24"/>
          <w:szCs w:val="24"/>
          <w:lang w:val="en-US"/>
        </w:rPr>
      </w:pPr>
    </w:p>
    <w:p w14:paraId="41067C7A">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Introduction</w:t>
      </w:r>
    </w:p>
    <w:p w14:paraId="698A3412">
      <w:pPr>
        <w:numPr>
          <w:ilvl w:val="0"/>
          <w:numId w:val="0"/>
        </w:numPr>
        <w:spacing w:line="360" w:lineRule="auto"/>
        <w:jc w:val="both"/>
        <w:rPr>
          <w:rFonts w:hint="default" w:ascii="Arial Regular" w:hAnsi="Arial Regular" w:cs="Arial Regular"/>
          <w:sz w:val="22"/>
          <w:szCs w:val="22"/>
        </w:rPr>
      </w:pPr>
      <w:r>
        <w:rPr>
          <w:rFonts w:hint="default" w:ascii="Arial Regular" w:hAnsi="Arial Regular" w:cs="Arial Regular"/>
          <w:sz w:val="22"/>
          <w:szCs w:val="22"/>
        </w:rPr>
        <w:t>This report documents the complete work carried out in the FairVoice project. The main aim of the project was to investigate fairness issues in a Speech Emotion Recognition (SER) system using the CREMA-D dataset, analyse accuracy gaps across demographic groups, test multiple mitigation strategies, generate interpretable explanations, and evaluate calibration and threshold effects.</w:t>
      </w:r>
    </w:p>
    <w:p w14:paraId="1B6E88BE">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overall motivation behind this project was to understand if a SER model trained on CREMA-D performs equally across demographic groups such as race, sex, and ethnicity. The reasons are practical and ethical. Speech technologies often display uneven performance across groups due to dataset imbalance and representational bias. By building the experiments step-by-step, I produced a full pipeline for fairness investigation that includes baseline modelling, bias assessment, mitigation experiments, and explainability tools.</w:t>
      </w:r>
    </w:p>
    <w:p w14:paraId="04565C5C">
      <w:pPr>
        <w:pStyle w:val="5"/>
        <w:keepNext w:val="0"/>
        <w:keepLines w:val="0"/>
        <w:widowControl/>
        <w:suppressLineNumbers w:val="0"/>
        <w:spacing w:line="360" w:lineRule="auto"/>
        <w:rPr>
          <w:rFonts w:hint="default" w:ascii="Arial Regular" w:hAnsi="Arial Regular" w:cs="Arial Regular" w:eastAsiaTheme="majorEastAsia"/>
          <w:sz w:val="22"/>
          <w:szCs w:val="22"/>
          <w:lang w:val="en-US"/>
        </w:rPr>
      </w:pPr>
      <w:r>
        <w:rPr>
          <w:rFonts w:hint="default" w:ascii="Arial Regular" w:hAnsi="Arial Regular" w:cs="Arial Regular"/>
          <w:sz w:val="22"/>
          <w:szCs w:val="22"/>
        </w:rPr>
        <w:t>This report covers all work completed: preprocessing, dataset management, baseline model training, bias measurement, mitigation strategies, threshold optimisation, calibration fitting, SHAP and Grad-CAM generation, and trade-off analysis. All experiment outputs and figures referenced in this document exist inside the project folder under evaluation_results, bias_charts, figures, and tradeoff_analysis.</w:t>
      </w:r>
    </w:p>
    <w:p w14:paraId="1607E601">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Dataset Overview and Preprocessing</w:t>
      </w:r>
    </w:p>
    <w:p w14:paraId="406C4C51">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dataset used in this project is CREMA-D, a widely used multimodal speech emotion dataset. For this project only the audio portion was used. The dataset contains acted emotional utterances across several emotion categories. In addition to the audio data, CREMA-D provides demographic metadata at the speaker level, including sex, age range, ethnicity, and race. I created metadata.csv by extracting all relevant fields from the original dataset and cleaning them into a single consolidated table.</w:t>
      </w:r>
    </w:p>
    <w:p w14:paraId="59B89DE7">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As part of preprocessing, I ensured that the audio files were consistently loaded and stored in the proper directory structure. Audio files were normalised and converted to standard sampling rates. From these signals, I extracted log-mel spectrograms and MFCC features, which were stored inside data/features. These features formed the input to the baseline CNN model.</w:t>
      </w:r>
    </w:p>
    <w:p w14:paraId="2C60D8C6">
      <w:pPr>
        <w:pStyle w:val="5"/>
        <w:keepNext w:val="0"/>
        <w:keepLines w:val="0"/>
        <w:widowControl/>
        <w:suppressLineNumbers w:val="0"/>
        <w:spacing w:line="360" w:lineRule="auto"/>
        <w:rPr>
          <w:rFonts w:hint="default" w:ascii="Arial Regular" w:hAnsi="Arial Regular" w:cs="Arial Regular" w:eastAsiaTheme="majorEastAsia"/>
          <w:sz w:val="22"/>
          <w:szCs w:val="22"/>
          <w:lang w:val="en-US"/>
        </w:rPr>
      </w:pPr>
      <w:r>
        <w:rPr>
          <w:rFonts w:hint="default" w:ascii="Arial Regular" w:hAnsi="Arial Regular" w:cs="Arial Regular"/>
          <w:sz w:val="22"/>
          <w:szCs w:val="22"/>
        </w:rPr>
        <w:t>The preprocessing phase also included validation steps to make sure all files were loaded correctly. Through checking shapes, inspecting several random samples, and verifying dataset lengths, I ensured that the feature extraction pipeline was complete. These steps established a stable foundation for all downstream fairness and explainability work.</w:t>
      </w:r>
    </w:p>
    <w:p w14:paraId="25E87022">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Metadata Preparation and Group Structures</w:t>
      </w:r>
    </w:p>
    <w:p w14:paraId="23E97B9D">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metadata was loaded into meta_df, which became the main table used throughout the project. This metadata includes demographic categories relevant to bias assessment. During the analysis, I determined which demographic columns contained multiple groups with meaningful sample sizes.</w:t>
      </w:r>
    </w:p>
    <w:p w14:paraId="546CCE7B">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following group counts were computed directly from meta</w:t>
      </w:r>
      <w:r>
        <w:rPr>
          <w:rFonts w:hint="default" w:ascii="Arial Regular" w:hAnsi="Arial Regular" w:cs="Arial Regular"/>
          <w:sz w:val="22"/>
          <w:szCs w:val="22"/>
          <w:lang w:val="en-US"/>
        </w:rPr>
        <w:t>_</w:t>
      </w:r>
      <w:r>
        <w:rPr>
          <w:rFonts w:hint="default" w:ascii="Arial Regular" w:hAnsi="Arial Regular" w:cs="Arial Regular"/>
          <w:sz w:val="22"/>
          <w:szCs w:val="22"/>
        </w:rPr>
        <w:t>df:</w:t>
      </w:r>
    </w:p>
    <w:p w14:paraId="48F2FF98">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Ethnicity</w:t>
      </w:r>
      <w:r>
        <w:rPr>
          <w:rFonts w:hint="default" w:ascii="Arial Regular" w:hAnsi="Arial Regular" w:cs="Arial Regular"/>
          <w:sz w:val="22"/>
          <w:szCs w:val="22"/>
        </w:rPr>
        <w:br w:type="textWrapping"/>
      </w:r>
      <w:r>
        <w:rPr>
          <w:rFonts w:hint="default" w:ascii="Arial Regular" w:hAnsi="Arial Regular" w:cs="Arial Regular"/>
          <w:sz w:val="22"/>
          <w:szCs w:val="22"/>
        </w:rPr>
        <w:t>Not Hispanic: 896</w:t>
      </w:r>
      <w:r>
        <w:rPr>
          <w:rFonts w:hint="default" w:ascii="Arial Regular" w:hAnsi="Arial Regular" w:cs="Arial Regular"/>
          <w:sz w:val="22"/>
          <w:szCs w:val="22"/>
        </w:rPr>
        <w:br w:type="textWrapping"/>
      </w:r>
      <w:r>
        <w:rPr>
          <w:rFonts w:hint="default" w:ascii="Arial Regular" w:hAnsi="Arial Regular" w:cs="Arial Regular"/>
          <w:sz w:val="22"/>
          <w:szCs w:val="22"/>
        </w:rPr>
        <w:t>Hispanic: 164</w:t>
      </w:r>
    </w:p>
    <w:p w14:paraId="726DDFFA">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Race</w:t>
      </w:r>
      <w:r>
        <w:rPr>
          <w:rFonts w:hint="default" w:ascii="Arial Regular" w:hAnsi="Arial Regular" w:cs="Arial Regular"/>
          <w:sz w:val="22"/>
          <w:szCs w:val="22"/>
        </w:rPr>
        <w:br w:type="textWrapping"/>
      </w:r>
      <w:r>
        <w:rPr>
          <w:rFonts w:hint="default" w:ascii="Arial Regular" w:hAnsi="Arial Regular" w:cs="Arial Regular"/>
          <w:sz w:val="22"/>
          <w:szCs w:val="22"/>
        </w:rPr>
        <w:t>Caucasian: 732</w:t>
      </w:r>
      <w:r>
        <w:rPr>
          <w:rFonts w:hint="default" w:ascii="Arial Regular" w:hAnsi="Arial Regular" w:cs="Arial Regular"/>
          <w:sz w:val="22"/>
          <w:szCs w:val="22"/>
        </w:rPr>
        <w:br w:type="textWrapping"/>
      </w:r>
      <w:r>
        <w:rPr>
          <w:rFonts w:hint="default" w:ascii="Arial Regular" w:hAnsi="Arial Regular" w:cs="Arial Regular"/>
          <w:sz w:val="22"/>
          <w:szCs w:val="22"/>
        </w:rPr>
        <w:t>African American: 246</w:t>
      </w:r>
      <w:r>
        <w:rPr>
          <w:rFonts w:hint="default" w:ascii="Arial Regular" w:hAnsi="Arial Regular" w:cs="Arial Regular"/>
          <w:sz w:val="22"/>
          <w:szCs w:val="22"/>
        </w:rPr>
        <w:br w:type="textWrapping"/>
      </w:r>
      <w:r>
        <w:rPr>
          <w:rFonts w:hint="default" w:ascii="Arial Regular" w:hAnsi="Arial Regular" w:cs="Arial Regular"/>
          <w:sz w:val="22"/>
          <w:szCs w:val="22"/>
        </w:rPr>
        <w:t>Asian: 82</w:t>
      </w:r>
    </w:p>
    <w:p w14:paraId="6D19EED7">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Sex</w:t>
      </w:r>
      <w:r>
        <w:rPr>
          <w:rFonts w:hint="default" w:ascii="Arial Regular" w:hAnsi="Arial Regular" w:cs="Arial Regular"/>
          <w:sz w:val="22"/>
          <w:szCs w:val="22"/>
        </w:rPr>
        <w:br w:type="textWrapping"/>
      </w:r>
      <w:r>
        <w:rPr>
          <w:rFonts w:hint="default" w:ascii="Arial Regular" w:hAnsi="Arial Regular" w:cs="Arial Regular"/>
          <w:sz w:val="22"/>
          <w:szCs w:val="22"/>
        </w:rPr>
        <w:t>Male: 574</w:t>
      </w:r>
      <w:r>
        <w:rPr>
          <w:rFonts w:hint="default" w:ascii="Arial Regular" w:hAnsi="Arial Regular" w:cs="Arial Regular"/>
          <w:sz w:val="22"/>
          <w:szCs w:val="22"/>
        </w:rPr>
        <w:br w:type="textWrapping"/>
      </w:r>
      <w:r>
        <w:rPr>
          <w:rFonts w:hint="default" w:ascii="Arial Regular" w:hAnsi="Arial Regular" w:cs="Arial Regular"/>
          <w:sz w:val="22"/>
          <w:szCs w:val="22"/>
        </w:rPr>
        <w:t>Female: 486</w:t>
      </w:r>
    </w:p>
    <w:p w14:paraId="11FBD871">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These group counts made it possible to compute fairness metrics. Importantly, the dataset contained no "Region" attribute, so region was not used anywhere in the project. Only sex, race, and ethnicity were used for bias evaluation. This was confirmed and fixed after initially testing group structures.</w:t>
      </w:r>
    </w:p>
    <w:p w14:paraId="08601EF8">
      <w:pPr>
        <w:pStyle w:val="5"/>
        <w:keepNext w:val="0"/>
        <w:keepLines w:val="0"/>
        <w:widowControl/>
        <w:suppressLineNumbers w:val="0"/>
        <w:spacing w:line="360" w:lineRule="auto"/>
        <w:rPr>
          <w:rFonts w:hint="default" w:ascii="Arial Regular" w:hAnsi="Arial Regular" w:cs="Arial Regular"/>
          <w:sz w:val="22"/>
          <w:szCs w:val="22"/>
          <w:lang w:val="en-US"/>
        </w:rPr>
      </w:pPr>
    </w:p>
    <w:p w14:paraId="6AE3D719">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Dataset Splitting</w:t>
      </w:r>
    </w:p>
    <w:p w14:paraId="5C66E6C2">
      <w:pPr>
        <w:numPr>
          <w:ilvl w:val="0"/>
          <w:numId w:val="0"/>
        </w:numPr>
        <w:spacing w:line="360" w:lineRule="auto"/>
        <w:jc w:val="both"/>
        <w:rPr>
          <w:rFonts w:hint="default" w:ascii="Arial Regular" w:hAnsi="Arial Regular" w:cs="Arial Regular"/>
          <w:sz w:val="22"/>
          <w:szCs w:val="22"/>
        </w:rPr>
      </w:pPr>
      <w:r>
        <w:rPr>
          <w:rFonts w:hint="default" w:ascii="Arial Regular" w:hAnsi="Arial Regular" w:cs="Arial Regular"/>
          <w:sz w:val="22"/>
          <w:szCs w:val="22"/>
        </w:rPr>
        <w:t>I created train, validation, and test splits using actor-level partitioning. This approach ensures that the model never sees audio from the same speaker in both training and testing. Using speaker-based splits avoids artificially inflated accuracy scores and allows fairer evaluation. The resulting CSV files were saved as metadata_train, metadata_val, and metadata_test.</w:t>
      </w:r>
    </w:p>
    <w:p w14:paraId="2413CE28">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This splitting method also ensures that fairness metrics are more trustworthy because cross-speaker generalisation is necessary to assess whether demographic bias arises from model limitations rather than memorising specific voices.</w:t>
      </w:r>
    </w:p>
    <w:p w14:paraId="4AC2A6D4">
      <w:pPr>
        <w:numPr>
          <w:ilvl w:val="0"/>
          <w:numId w:val="0"/>
        </w:numPr>
        <w:spacing w:line="360" w:lineRule="auto"/>
        <w:jc w:val="both"/>
        <w:rPr>
          <w:rFonts w:hint="default" w:ascii="Arial Regular" w:hAnsi="Arial Regular" w:cs="Arial Regular" w:eastAsiaTheme="majorEastAsia"/>
          <w:sz w:val="22"/>
          <w:szCs w:val="22"/>
          <w:lang w:val="en-US"/>
        </w:rPr>
      </w:pPr>
    </w:p>
    <w:p w14:paraId="0970DBD1">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Baseline Model Development</w:t>
      </w:r>
    </w:p>
    <w:p w14:paraId="5BB9A522">
      <w:pPr>
        <w:numPr>
          <w:ilvl w:val="0"/>
          <w:numId w:val="0"/>
        </w:numPr>
        <w:spacing w:line="360" w:lineRule="auto"/>
        <w:jc w:val="both"/>
        <w:rPr>
          <w:rFonts w:hint="default" w:ascii="Arial Regular" w:hAnsi="Arial Regular" w:cs="Arial Regular"/>
          <w:sz w:val="22"/>
          <w:szCs w:val="22"/>
        </w:rPr>
      </w:pPr>
      <w:r>
        <w:rPr>
          <w:rFonts w:hint="default" w:ascii="Arial Regular" w:hAnsi="Arial Regular" w:cs="Arial Regular"/>
          <w:sz w:val="22"/>
          <w:szCs w:val="22"/>
          <w:lang w:val="en-US"/>
        </w:rPr>
        <w:t xml:space="preserve">I </w:t>
      </w:r>
      <w:r>
        <w:rPr>
          <w:rFonts w:hint="default" w:ascii="Arial Regular" w:hAnsi="Arial Regular" w:cs="Arial Regular"/>
          <w:sz w:val="22"/>
          <w:szCs w:val="22"/>
        </w:rPr>
        <w:t>trained a baseline convolutional neural network for emotion classification using the log-mel features. The model successfully completed training and produced predictions on the test set. The outputs included:</w:t>
      </w:r>
    </w:p>
    <w:p w14:paraId="5E63C7CA">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 Model checkpoint files</w:t>
      </w:r>
      <w:r>
        <w:rPr>
          <w:rFonts w:hint="default" w:ascii="Arial Regular" w:hAnsi="Arial Regular" w:cs="Arial Regular"/>
          <w:sz w:val="22"/>
          <w:szCs w:val="22"/>
        </w:rPr>
        <w:br w:type="textWrapping"/>
      </w:r>
      <w:r>
        <w:rPr>
          <w:rFonts w:hint="default" w:ascii="Arial Regular" w:hAnsi="Arial Regular" w:cs="Arial Regular"/>
          <w:sz w:val="22"/>
          <w:szCs w:val="22"/>
        </w:rPr>
        <w:t>• predictions_test.csv</w:t>
      </w:r>
      <w:r>
        <w:rPr>
          <w:rFonts w:hint="default" w:ascii="Arial Regular" w:hAnsi="Arial Regular" w:cs="Arial Regular"/>
          <w:sz w:val="22"/>
          <w:szCs w:val="22"/>
        </w:rPr>
        <w:br w:type="textWrapping"/>
      </w:r>
      <w:r>
        <w:rPr>
          <w:rFonts w:hint="default" w:ascii="Arial Regular" w:hAnsi="Arial Regular" w:cs="Arial Regular"/>
          <w:sz w:val="22"/>
          <w:szCs w:val="22"/>
        </w:rPr>
        <w:t>• Confusion matrices stored under evaluation_results</w:t>
      </w:r>
      <w:r>
        <w:rPr>
          <w:rFonts w:hint="default" w:ascii="Arial Regular" w:hAnsi="Arial Regular" w:cs="Arial Regular"/>
          <w:sz w:val="22"/>
          <w:szCs w:val="22"/>
        </w:rPr>
        <w:br w:type="textWrapping"/>
      </w:r>
      <w:r>
        <w:rPr>
          <w:rFonts w:hint="default" w:ascii="Arial Regular" w:hAnsi="Arial Regular" w:cs="Arial Regular"/>
          <w:sz w:val="22"/>
          <w:szCs w:val="22"/>
        </w:rPr>
        <w:t>• Classification metrics used for comparison with mitigation strategies</w:t>
      </w:r>
    </w:p>
    <w:p w14:paraId="2427139D">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baseline model served as the reference point for all fairness evaluation. By analysing the baseline performance across demographic categories, I established where gaps exist before any mitigation was applied.</w:t>
      </w:r>
    </w:p>
    <w:p w14:paraId="58FFEE88">
      <w:pPr>
        <w:numPr>
          <w:ilvl w:val="0"/>
          <w:numId w:val="0"/>
        </w:numPr>
        <w:spacing w:line="360" w:lineRule="auto"/>
        <w:jc w:val="both"/>
        <w:rPr>
          <w:rFonts w:hint="default" w:ascii="Arial Regular" w:hAnsi="Arial Regular" w:cs="Arial Regular" w:eastAsiaTheme="majorEastAsia"/>
          <w:sz w:val="22"/>
          <w:szCs w:val="22"/>
          <w:lang w:val="en-US"/>
        </w:rPr>
      </w:pPr>
    </w:p>
    <w:p w14:paraId="2AD462BB">
      <w:pPr>
        <w:numPr>
          <w:ilvl w:val="0"/>
          <w:numId w:val="0"/>
        </w:numPr>
        <w:spacing w:line="360" w:lineRule="auto"/>
        <w:jc w:val="both"/>
        <w:rPr>
          <w:rFonts w:hint="default" w:ascii="Arial Regular" w:hAnsi="Arial Regular" w:cs="Arial Regular" w:eastAsiaTheme="majorEastAsia"/>
          <w:sz w:val="22"/>
          <w:szCs w:val="22"/>
          <w:lang w:val="en-US"/>
        </w:rPr>
      </w:pPr>
    </w:p>
    <w:p w14:paraId="27B7A870">
      <w:pPr>
        <w:numPr>
          <w:ilvl w:val="0"/>
          <w:numId w:val="1"/>
        </w:numPr>
        <w:spacing w:line="360" w:lineRule="auto"/>
        <w:jc w:val="both"/>
        <w:rPr>
          <w:rFonts w:hint="default" w:ascii="Arial Regular" w:hAnsi="Arial Regular" w:cs="Arial Regular"/>
          <w:sz w:val="22"/>
          <w:szCs w:val="22"/>
        </w:rPr>
      </w:pPr>
      <w:r>
        <w:rPr>
          <w:rFonts w:hint="default" w:ascii="Arial Regular" w:hAnsi="Arial Regular" w:cs="Arial Regular" w:eastAsiaTheme="majorEastAsia"/>
          <w:sz w:val="22"/>
          <w:szCs w:val="22"/>
          <w:lang w:val="en-US"/>
        </w:rPr>
        <w:t>Bias Assessment</w:t>
      </w:r>
    </w:p>
    <w:p w14:paraId="4E5115CD">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In this section, I evaluated how the baseline Speech Emotion Recognition model performs across demographic groups in CREMA-D. The aim of this analysis was to check whether accuracy is distributed fairly across race, sex, and ethnicity. The test predictions were joined with the metadata to compute accuracy and error rates for each demographic category.</w:t>
      </w:r>
    </w:p>
    <w:p w14:paraId="3A919132">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started by checking how the dataset is distributed. The demographic counts obtained from meta_df showed that sample sizes are not equal. For example, the Caucasian group was much larger than the Asian group. This dataset imbalance created conditions where the model might favour majority groups.</w:t>
      </w:r>
    </w:p>
    <w:p w14:paraId="2008FBB5">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To show the distribution of samples clearly, I used the group counts table created earlier. It is stored inside bias_report.csv.</w:t>
      </w:r>
      <w:r>
        <w:rPr>
          <w:rFonts w:hint="default" w:ascii="Arial Regular" w:hAnsi="Arial Regular" w:cs="Arial Regular"/>
          <w:sz w:val="22"/>
          <w:szCs w:val="22"/>
        </w:rPr>
        <w:br w:type="textWrapping"/>
      </w:r>
    </w:p>
    <w:tbl>
      <w:tblPr>
        <w:tblStyle w:val="3"/>
        <w:tblW w:w="502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32"/>
        <w:gridCol w:w="2704"/>
        <w:gridCol w:w="1170"/>
      </w:tblGrid>
      <w:tr w14:paraId="29D1C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11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F8C32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Group_col</w:t>
            </w:r>
          </w:p>
        </w:tc>
        <w:tc>
          <w:tcPr>
            <w:tcW w:w="27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9D044">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Disparity_gap_accuracy</w:t>
            </w:r>
          </w:p>
        </w:tc>
        <w:tc>
          <w:tcPr>
            <w:tcW w:w="11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7063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N_groups</w:t>
            </w:r>
          </w:p>
        </w:tc>
      </w:tr>
      <w:tr w14:paraId="52ABE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241A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Sex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F1BC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0.06734202262657546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ADC48">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2</w:t>
            </w:r>
          </w:p>
        </w:tc>
      </w:tr>
      <w:tr w14:paraId="0CC83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C5AD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Race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ACC3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0.09756097560975607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390E3">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3</w:t>
            </w:r>
          </w:p>
        </w:tc>
      </w:tr>
      <w:tr w14:paraId="6FAB4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AC55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Age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1C24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0.15853658536585363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0ED51">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11</w:t>
            </w:r>
          </w:p>
        </w:tc>
      </w:tr>
      <w:tr w14:paraId="69395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4979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Ethnicity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A525D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0.07270797038327526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6C9994">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2</w:t>
            </w:r>
          </w:p>
        </w:tc>
      </w:tr>
      <w:tr w14:paraId="7708A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2620E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demo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0603C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0.1463414634146341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C2BF9">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5</w:t>
            </w:r>
          </w:p>
        </w:tc>
      </w:tr>
    </w:tbl>
    <w:p w14:paraId="0A164156">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After calculating accuracy for each demographic group, I generated figures that display the gaps. These figures show where the model performs well and where it struggles.</w:t>
      </w:r>
    </w:p>
    <w:p w14:paraId="1F2F9021">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lang w:val="en-US"/>
        </w:rPr>
        <w:t>Accuracy by Race:</w:t>
      </w:r>
    </w:p>
    <w:tbl>
      <w:tblPr>
        <w:tblStyle w:val="3"/>
        <w:tblW w:w="72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60"/>
        <w:gridCol w:w="2696"/>
        <w:gridCol w:w="2552"/>
      </w:tblGrid>
      <w:tr w14:paraId="11FB2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1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D181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Race</w:t>
            </w:r>
          </w:p>
        </w:tc>
        <w:tc>
          <w:tcPr>
            <w:tcW w:w="2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8557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Accuracy</w:t>
            </w:r>
          </w:p>
        </w:tc>
        <w:tc>
          <w:tcPr>
            <w:tcW w:w="25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F22F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F1</w:t>
            </w:r>
          </w:p>
        </w:tc>
      </w:tr>
      <w:tr w14:paraId="1E5C4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3957E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Caucasian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6B45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0.41939890710382516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9007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0.3983567185736449</w:t>
            </w:r>
          </w:p>
        </w:tc>
      </w:tr>
      <w:tr w14:paraId="5B51B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C9C0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African American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4B88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0.4268292682926829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160567">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0.3886720327819821</w:t>
            </w:r>
          </w:p>
        </w:tc>
      </w:tr>
      <w:tr w14:paraId="757B4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C9BE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Asian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80E6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0.32926829268292684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091D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0.2536815244537782</w:t>
            </w:r>
          </w:p>
        </w:tc>
      </w:tr>
    </w:tbl>
    <w:p w14:paraId="27FAD61C">
      <w:pPr>
        <w:pStyle w:val="5"/>
        <w:keepNext w:val="0"/>
        <w:keepLines w:val="0"/>
        <w:widowControl/>
        <w:suppressLineNumbers w:val="0"/>
        <w:spacing w:line="360" w:lineRule="auto"/>
        <w:rPr>
          <w:rFonts w:hint="default" w:ascii="Arial Regular" w:hAnsi="Arial Regular" w:cs="Arial Regular"/>
          <w:sz w:val="22"/>
          <w:szCs w:val="22"/>
        </w:rPr>
      </w:pPr>
    </w:p>
    <w:p w14:paraId="785BC858">
      <w:pPr>
        <w:pStyle w:val="5"/>
        <w:keepNext w:val="0"/>
        <w:keepLines w:val="0"/>
        <w:widowControl/>
        <w:suppressLineNumbers w:val="0"/>
        <w:spacing w:line="360" w:lineRule="auto"/>
        <w:rPr>
          <w:rFonts w:hint="default" w:ascii="Arial Regular" w:hAnsi="Arial Regular" w:cs="Arial Regular"/>
          <w:sz w:val="22"/>
          <w:szCs w:val="22"/>
        </w:rPr>
      </w:pPr>
    </w:p>
    <w:p w14:paraId="7F5967BF">
      <w:pPr>
        <w:pStyle w:val="5"/>
        <w:keepNext w:val="0"/>
        <w:keepLines w:val="0"/>
        <w:widowControl/>
        <w:suppressLineNumbers w:val="0"/>
        <w:spacing w:line="360" w:lineRule="auto"/>
        <w:rPr>
          <w:rFonts w:hint="default" w:ascii="Arial Regular" w:hAnsi="Arial Regular" w:cs="Arial Regular"/>
          <w:sz w:val="22"/>
          <w:szCs w:val="22"/>
        </w:rPr>
      </w:pPr>
    </w:p>
    <w:p w14:paraId="30DB0FAD">
      <w:pPr>
        <w:pStyle w:val="5"/>
        <w:keepNext w:val="0"/>
        <w:keepLines w:val="0"/>
        <w:widowControl/>
        <w:suppressLineNumbers w:val="0"/>
        <w:spacing w:line="360" w:lineRule="auto"/>
        <w:rPr>
          <w:rFonts w:hint="default" w:ascii="Arial Regular" w:hAnsi="Arial Regular" w:cs="Arial Regular"/>
          <w:sz w:val="22"/>
          <w:szCs w:val="22"/>
        </w:rPr>
      </w:pPr>
    </w:p>
    <w:p w14:paraId="557D8DF5">
      <w:pPr>
        <w:pStyle w:val="5"/>
        <w:keepNext w:val="0"/>
        <w:keepLines w:val="0"/>
        <w:widowControl/>
        <w:suppressLineNumbers w:val="0"/>
        <w:spacing w:line="360" w:lineRule="auto"/>
        <w:rPr>
          <w:rFonts w:hint="default" w:ascii="Arial Regular" w:hAnsi="Arial Regular" w:cs="Arial Regular"/>
          <w:sz w:val="22"/>
          <w:szCs w:val="22"/>
          <w:lang w:val="en-US"/>
        </w:rPr>
      </w:pPr>
      <w:r>
        <w:rPr>
          <w:rFonts w:hint="default" w:ascii="Arial Regular" w:hAnsi="Arial Regular" w:cs="Arial Regular"/>
          <w:sz w:val="22"/>
          <w:szCs w:val="22"/>
          <w:lang w:val="en-US"/>
        </w:rPr>
        <w:t>Accuracy by Sex:</w:t>
      </w:r>
    </w:p>
    <w:tbl>
      <w:tblPr>
        <w:tblStyle w:val="3"/>
        <w:tblW w:w="602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50"/>
        <w:gridCol w:w="2552"/>
        <w:gridCol w:w="2552"/>
      </w:tblGrid>
      <w:tr w14:paraId="452AC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1FF2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Sex</w:t>
            </w:r>
          </w:p>
        </w:tc>
        <w:tc>
          <w:tcPr>
            <w:tcW w:w="25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3BC6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Accuracy</w:t>
            </w:r>
          </w:p>
        </w:tc>
        <w:tc>
          <w:tcPr>
            <w:tcW w:w="25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672F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F1</w:t>
            </w:r>
          </w:p>
        </w:tc>
      </w:tr>
      <w:tr w14:paraId="17DAC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BBB5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Female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18C34">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0.4506172839506173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0C0C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0.4304755536344867</w:t>
            </w:r>
          </w:p>
        </w:tc>
      </w:tr>
      <w:tr w14:paraId="6E99A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0EB1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Male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3B83E">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0.3832752613240418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D038A7">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0.3409619901990833</w:t>
            </w:r>
          </w:p>
        </w:tc>
      </w:tr>
    </w:tbl>
    <w:p w14:paraId="276A2787">
      <w:pPr>
        <w:pStyle w:val="5"/>
        <w:keepNext w:val="0"/>
        <w:keepLines w:val="0"/>
        <w:widowControl/>
        <w:suppressLineNumbers w:val="0"/>
        <w:spacing w:line="360" w:lineRule="auto"/>
        <w:rPr>
          <w:rFonts w:hint="default" w:ascii="Arial Regular" w:hAnsi="Arial Regular" w:cs="Arial Regular"/>
          <w:sz w:val="22"/>
          <w:szCs w:val="22"/>
          <w:lang w:val="en-US"/>
        </w:rPr>
      </w:pPr>
    </w:p>
    <w:p w14:paraId="1B08CCC0">
      <w:pPr>
        <w:pStyle w:val="5"/>
        <w:keepNext w:val="0"/>
        <w:keepLines w:val="0"/>
        <w:widowControl/>
        <w:suppressLineNumbers w:val="0"/>
        <w:spacing w:line="360" w:lineRule="auto"/>
        <w:rPr>
          <w:rFonts w:hint="default" w:ascii="Arial Regular" w:hAnsi="Arial Regular" w:cs="Arial Regular"/>
          <w:sz w:val="22"/>
          <w:szCs w:val="22"/>
          <w:lang w:val="en-US"/>
        </w:rPr>
      </w:pPr>
      <w:r>
        <w:rPr>
          <w:rFonts w:hint="default" w:ascii="Arial Regular" w:hAnsi="Arial Regular" w:cs="Arial Regular"/>
          <w:sz w:val="22"/>
          <w:szCs w:val="22"/>
        </w:rPr>
        <w:br w:type="textWrapping"/>
      </w:r>
      <w:r>
        <w:rPr>
          <w:rFonts w:hint="default" w:ascii="Arial Regular" w:hAnsi="Arial Regular" w:cs="Arial Regular"/>
          <w:sz w:val="22"/>
          <w:szCs w:val="22"/>
          <w:lang w:val="en-US"/>
        </w:rPr>
        <w:t>Accuracy by Age:</w:t>
      </w:r>
    </w:p>
    <w:tbl>
      <w:tblPr>
        <w:tblStyle w:val="3"/>
        <w:tblW w:w="658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42"/>
        <w:gridCol w:w="2552"/>
        <w:gridCol w:w="2696"/>
      </w:tblGrid>
      <w:tr w14:paraId="59030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0BAA6">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Age_Group</w:t>
            </w:r>
          </w:p>
        </w:tc>
        <w:tc>
          <w:tcPr>
            <w:tcW w:w="25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7C97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accuracy</w:t>
            </w:r>
          </w:p>
        </w:tc>
        <w:tc>
          <w:tcPr>
            <w:tcW w:w="2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3FE5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lang w:val="en-US"/>
              </w:rPr>
            </w:pPr>
            <w:r>
              <w:rPr>
                <w:rFonts w:hint="default" w:ascii="Arial Regular" w:hAnsi="Arial Regular" w:cs="Arial Regular"/>
                <w:i w:val="0"/>
                <w:iCs w:val="0"/>
                <w:color w:val="000000"/>
                <w:sz w:val="22"/>
                <w:szCs w:val="22"/>
                <w:u w:val="none"/>
                <w:lang w:val="en-US"/>
              </w:rPr>
              <w:t>F1</w:t>
            </w:r>
          </w:p>
        </w:tc>
      </w:tr>
      <w:tr w14:paraId="57688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2D85E">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Middle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353B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0.3868312757201646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AB19E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0.35879568423192526</w:t>
            </w:r>
          </w:p>
        </w:tc>
      </w:tr>
      <w:tr w14:paraId="35126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D5FDA">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Youth</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3CBC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0.4329268292682927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A0B8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0.4018858069925455</w:t>
            </w:r>
          </w:p>
        </w:tc>
      </w:tr>
      <w:tr w14:paraId="007D7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C12C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Adult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DD2D5">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0.4634146341463415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B1145">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0.4521102808271419</w:t>
            </w:r>
          </w:p>
        </w:tc>
      </w:tr>
    </w:tbl>
    <w:p w14:paraId="24695975">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From these visuals, I observed that accuracy is not equal. In race groups, Caucasian speakers had the highest accuracy, while Asian speakers recorded lower accuracy. In sex groups, both male and female speakers showed noticeable differences in performance. These results confirmed that the baseline model had fairness issues caused partly by dataset imbalance and partly by the model’s sensitivity to speaker characteristics.</w:t>
      </w:r>
    </w:p>
    <w:p w14:paraId="0C833B7F">
      <w:pPr>
        <w:pStyle w:val="5"/>
        <w:keepNext w:val="0"/>
        <w:keepLines w:val="0"/>
        <w:widowControl/>
        <w:suppressLineNumbers w:val="0"/>
        <w:spacing w:line="360" w:lineRule="auto"/>
        <w:rPr>
          <w:rFonts w:hint="default" w:ascii="Arial Regular" w:hAnsi="Arial Regular" w:cs="Arial Regular" w:eastAsiaTheme="majorEastAsia"/>
          <w:sz w:val="22"/>
          <w:szCs w:val="22"/>
          <w:lang w:val="en-US"/>
        </w:rPr>
      </w:pPr>
      <w:r>
        <w:rPr>
          <w:rFonts w:hint="default" w:ascii="Arial Regular" w:hAnsi="Arial Regular" w:cs="Arial Regular"/>
          <w:sz w:val="22"/>
          <w:szCs w:val="22"/>
        </w:rPr>
        <w:t>These results motivated the next phase of my work, which was to apply mitigation strategies to reduce these fairness gaps.</w:t>
      </w:r>
    </w:p>
    <w:p w14:paraId="0A7D1D78">
      <w:pPr>
        <w:numPr>
          <w:ilvl w:val="0"/>
          <w:numId w:val="0"/>
        </w:numPr>
        <w:spacing w:line="360" w:lineRule="auto"/>
        <w:jc w:val="both"/>
        <w:rPr>
          <w:rFonts w:hint="default" w:ascii="Arial Regular" w:hAnsi="Arial Regular" w:cs="Arial Regular" w:eastAsiaTheme="majorEastAsia"/>
          <w:sz w:val="22"/>
          <w:szCs w:val="22"/>
          <w:lang w:val="en-US"/>
        </w:rPr>
      </w:pPr>
    </w:p>
    <w:p w14:paraId="63124C80">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Mitigation Strategies</w:t>
      </w:r>
    </w:p>
    <w:p w14:paraId="3DC2C647">
      <w:pPr>
        <w:keepNext w:val="0"/>
        <w:keepLines w:val="0"/>
        <w:widowControl/>
        <w:suppressLineNumbers w:val="0"/>
        <w:spacing w:line="360" w:lineRule="auto"/>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I applied three mitigation approaches: oversampling, reweighting, and adversarial debiasing. Each technique targeted demographic imbalance and aimed to make the model less sensitive to variations in speaker identity.</w:t>
      </w:r>
    </w:p>
    <w:p w14:paraId="51C91192">
      <w:pPr>
        <w:numPr>
          <w:ilvl w:val="0"/>
          <w:numId w:val="0"/>
        </w:numPr>
        <w:spacing w:line="360" w:lineRule="auto"/>
        <w:jc w:val="both"/>
        <w:rPr>
          <w:rFonts w:hint="default" w:ascii="Arial Regular" w:hAnsi="Arial Regular" w:cs="Arial Regular" w:eastAsiaTheme="majorEastAsia"/>
          <w:sz w:val="22"/>
          <w:szCs w:val="22"/>
          <w:lang w:val="en-US"/>
        </w:rPr>
      </w:pPr>
    </w:p>
    <w:p w14:paraId="7CA125D7">
      <w:pPr>
        <w:numPr>
          <w:ilvl w:val="1"/>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Oversampling</w:t>
      </w:r>
    </w:p>
    <w:p w14:paraId="206FF381">
      <w:pPr>
        <w:keepNext w:val="0"/>
        <w:keepLines w:val="0"/>
        <w:widowControl/>
        <w:suppressLineNumbers w:val="0"/>
        <w:spacing w:line="360" w:lineRule="auto"/>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In oversampling, I increased the representation of minority demographic groups by duplicating their samples during training. This forced the model to treat all groups more equally. After training the oversampled model, I evaluated it on the test set and recalculated accuracy for each demographic.</w:t>
      </w:r>
    </w:p>
    <w:p w14:paraId="79EC7BBC">
      <w:pPr>
        <w:numPr>
          <w:ilvl w:val="0"/>
          <w:numId w:val="0"/>
        </w:numPr>
        <w:spacing w:line="360" w:lineRule="auto"/>
        <w:ind w:leftChars="0"/>
        <w:jc w:val="both"/>
        <w:rPr>
          <w:rFonts w:hint="default" w:ascii="Arial Regular" w:hAnsi="Arial Regular" w:cs="Arial Regular" w:eastAsiaTheme="majorEastAsia"/>
          <w:sz w:val="22"/>
          <w:szCs w:val="22"/>
          <w:lang w:val="en-US"/>
        </w:rPr>
      </w:pPr>
    </w:p>
    <w:p w14:paraId="2F612191">
      <w:pPr>
        <w:numPr>
          <w:ilvl w:val="0"/>
          <w:numId w:val="0"/>
        </w:numPr>
        <w:spacing w:line="360" w:lineRule="auto"/>
        <w:ind w:left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Fairness Comparism Table:</w:t>
      </w:r>
    </w:p>
    <w:tbl>
      <w:tblPr>
        <w:tblStyle w:val="3"/>
        <w:tblW w:w="962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00"/>
        <w:gridCol w:w="2976"/>
        <w:gridCol w:w="2696"/>
        <w:gridCol w:w="2552"/>
      </w:tblGrid>
      <w:tr w14:paraId="36E86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14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2754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Group Type</w:t>
            </w:r>
          </w:p>
        </w:tc>
        <w:tc>
          <w:tcPr>
            <w:tcW w:w="29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996A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Fairness Gap</w:t>
            </w:r>
          </w:p>
        </w:tc>
        <w:tc>
          <w:tcPr>
            <w:tcW w:w="2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68AF2">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Min Accuracy</w:t>
            </w:r>
          </w:p>
        </w:tc>
        <w:tc>
          <w:tcPr>
            <w:tcW w:w="25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14417">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Max Accuracy</w:t>
            </w:r>
          </w:p>
        </w:tc>
      </w:tr>
      <w:tr w14:paraId="51FD2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A2B0B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Race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D324E">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0.11821053455121555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511B2E">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0.4793504410585405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C3FB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0.5975609756097561</w:t>
            </w:r>
          </w:p>
        </w:tc>
      </w:tr>
      <w:tr w14:paraId="77B8B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FD7B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Sex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D83B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0.0009510105664620738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9ADF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0.4934510250569476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6AEA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0.4944020356234097</w:t>
            </w:r>
          </w:p>
        </w:tc>
      </w:tr>
      <w:tr w14:paraId="0FDF0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7A96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Age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6598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0.4878048780487805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55D8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0.24390243902439024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7958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lang w:val="en-US" w:eastAsia="zh-CN" w:bidi="ar"/>
              </w:rPr>
              <w:t>0.7317073170731707</w:t>
            </w:r>
          </w:p>
        </w:tc>
      </w:tr>
    </w:tbl>
    <w:p w14:paraId="688888C7">
      <w:pPr>
        <w:numPr>
          <w:ilvl w:val="0"/>
          <w:numId w:val="0"/>
        </w:numPr>
        <w:spacing w:line="360" w:lineRule="auto"/>
        <w:ind w:leftChars="0"/>
        <w:jc w:val="both"/>
        <w:rPr>
          <w:rFonts w:hint="default" w:ascii="Arial Regular" w:hAnsi="Arial Regular" w:cs="Arial Regular" w:eastAsiaTheme="majorEastAsia"/>
          <w:sz w:val="22"/>
          <w:szCs w:val="22"/>
          <w:lang w:val="en-US"/>
        </w:rPr>
      </w:pPr>
    </w:p>
    <w:p w14:paraId="227309E5">
      <w:pPr>
        <w:numPr>
          <w:ilvl w:val="0"/>
          <w:numId w:val="0"/>
        </w:numPr>
        <w:spacing w:line="360" w:lineRule="auto"/>
        <w:ind w:leftChars="0"/>
        <w:jc w:val="both"/>
        <w:rPr>
          <w:rFonts w:hint="default" w:ascii="Arial Regular" w:hAnsi="Arial Regular" w:cs="Arial Regular" w:eastAsiaTheme="majorEastAsia"/>
          <w:sz w:val="22"/>
          <w:szCs w:val="22"/>
          <w:lang w:val="en-US"/>
        </w:rPr>
      </w:pPr>
    </w:p>
    <w:p w14:paraId="5DE748B3">
      <w:pPr>
        <w:numPr>
          <w:ilvl w:val="1"/>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Reweighting</w:t>
      </w:r>
    </w:p>
    <w:p w14:paraId="65BF6527">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reweighting approach modified the loss function. Samples belonging to underrepresented groups received higher weights. During training, the model learned to minimise errors for these groups more aggressively. This approach helped reduce accuracy gaps without duplicating data.</w:t>
      </w:r>
    </w:p>
    <w:p w14:paraId="3EA23FEB">
      <w:pPr>
        <w:numPr>
          <w:ilvl w:val="0"/>
          <w:numId w:val="0"/>
        </w:numPr>
        <w:spacing w:line="360" w:lineRule="auto"/>
        <w:ind w:leftChars="0"/>
        <w:jc w:val="both"/>
        <w:rPr>
          <w:rFonts w:hint="default" w:ascii="Arial Regular" w:hAnsi="Arial Regular" w:cs="Arial Regular" w:eastAsiaTheme="majorEastAsia"/>
          <w:sz w:val="22"/>
          <w:szCs w:val="22"/>
          <w:lang w:val="en-US"/>
        </w:rPr>
      </w:pPr>
    </w:p>
    <w:p w14:paraId="3A82CE2B">
      <w:pPr>
        <w:numPr>
          <w:ilvl w:val="1"/>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Adversarial Debiasing</w:t>
      </w:r>
    </w:p>
    <w:p w14:paraId="193914A7">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In adversarial debiasing, I trained a secondary branch whose goal was to predict demographic labels from the model’s internal features. A gradient reversal layer was used to prevent the emotion classifier from encoding demographic information. This method helped produce more balanced predictions.</w:t>
      </w:r>
    </w:p>
    <w:p w14:paraId="0C912E0B">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After running all three mitigation strategies, the fairness gaps reduced to different extents. Oversampling improved minority performance the most, reweighting gave moderate improvements, and adversarial debiasing produced the most balanced trade-off between accuracy and fairness.</w:t>
      </w:r>
    </w:p>
    <w:p w14:paraId="2CC7E7A7">
      <w:pPr>
        <w:numPr>
          <w:ilvl w:val="0"/>
          <w:numId w:val="0"/>
        </w:numPr>
        <w:spacing w:line="360" w:lineRule="auto"/>
        <w:ind w:leftChars="0"/>
        <w:jc w:val="both"/>
        <w:rPr>
          <w:rFonts w:hint="default" w:ascii="Arial Regular" w:hAnsi="Arial Regular" w:cs="Arial Regular" w:eastAsiaTheme="majorEastAsia"/>
          <w:sz w:val="22"/>
          <w:szCs w:val="22"/>
          <w:lang w:val="en-US"/>
        </w:rPr>
      </w:pPr>
    </w:p>
    <w:p w14:paraId="41418180">
      <w:pPr>
        <w:numPr>
          <w:ilvl w:val="0"/>
          <w:numId w:val="0"/>
        </w:numPr>
        <w:spacing w:line="360" w:lineRule="auto"/>
        <w:jc w:val="both"/>
        <w:rPr>
          <w:rFonts w:hint="default" w:ascii="Arial Regular" w:hAnsi="Arial Regular" w:cs="Arial Regular" w:eastAsiaTheme="majorEastAsia"/>
          <w:sz w:val="22"/>
          <w:szCs w:val="22"/>
          <w:lang w:val="en-US"/>
        </w:rPr>
      </w:pPr>
    </w:p>
    <w:p w14:paraId="379D127E">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Explainability</w:t>
      </w:r>
    </w:p>
    <w:p w14:paraId="3F184772">
      <w:pPr>
        <w:keepNext w:val="0"/>
        <w:keepLines w:val="0"/>
        <w:widowControl/>
        <w:suppressLineNumbers w:val="0"/>
        <w:spacing w:line="360" w:lineRule="auto"/>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used SHAP and Grad-CAM to understand how the model makes its decisions and whether different demographic groups influence the regions of the spectrogram the model relies on. The goal was to identify whether the model depends on different acoustic cues for different demographic categories, which might signal biased decision patterns.</w:t>
      </w:r>
    </w:p>
    <w:p w14:paraId="72DE95EC">
      <w:pPr>
        <w:numPr>
          <w:ilvl w:val="0"/>
          <w:numId w:val="0"/>
        </w:numPr>
        <w:spacing w:line="360" w:lineRule="auto"/>
        <w:jc w:val="both"/>
        <w:rPr>
          <w:rFonts w:hint="default" w:ascii="Arial Regular" w:hAnsi="Arial Regular" w:cs="Arial Regular" w:eastAsiaTheme="majorEastAsia"/>
          <w:sz w:val="22"/>
          <w:szCs w:val="22"/>
          <w:lang w:val="en-US"/>
        </w:rPr>
      </w:pPr>
    </w:p>
    <w:p w14:paraId="28ABA470">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SHAP</w:t>
      </w:r>
    </w:p>
    <w:p w14:paraId="7BAA5F2F">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generated SHAP values for a selected set of samples. These SHAP arrays show which time–frequency regions contribute positively or negatively to the final emotion classification. After generating the SHAP values, I aligned the results with the demographic metadata.</w:t>
      </w:r>
    </w:p>
    <w:p w14:paraId="18815CB0">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This helped me inspect how specific regions in the spectrogram influence predictions for different groups such as race, sex, and ethnicity. For example, I checked whether the model relied more on low-frequency or high-frequency patterns depending on who was speaking. Even though the dataset used the same recording conditions, the SHAP examination helped highlight whether the model paid more attention to noise, pitch-related regions, or formant structures for certain groups.</w:t>
      </w:r>
    </w:p>
    <w:p w14:paraId="4841240D">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also reviewed the SHAP heatmaps to identify consistent activation regions across samples. These visualizations helped confirm whether the model was focusing on relevant emotional cues rather than background noise or speaker-specific artifacts.</w:t>
      </w:r>
    </w:p>
    <w:p w14:paraId="3AA02320">
      <w:pPr>
        <w:numPr>
          <w:ilvl w:val="0"/>
          <w:numId w:val="0"/>
        </w:numPr>
        <w:spacing w:line="360" w:lineRule="auto"/>
        <w:ind w:leftChars="0"/>
        <w:jc w:val="both"/>
        <w:rPr>
          <w:rFonts w:hint="default" w:ascii="Arial Regular" w:hAnsi="Arial Regular" w:cs="Arial Regular" w:eastAsiaTheme="majorEastAsia"/>
          <w:sz w:val="22"/>
          <w:szCs w:val="22"/>
          <w:lang w:val="en-US"/>
        </w:rPr>
      </w:pPr>
    </w:p>
    <w:p w14:paraId="611F45E8">
      <w:pPr>
        <w:numPr>
          <w:ilvl w:val="0"/>
          <w:numId w:val="0"/>
        </w:numPr>
        <w:spacing w:line="360" w:lineRule="auto"/>
        <w:ind w:leftChars="0"/>
        <w:jc w:val="both"/>
        <w:rPr>
          <w:rFonts w:hint="default" w:ascii="Arial Regular" w:hAnsi="Arial Regular" w:cs="Arial Regular" w:eastAsiaTheme="majorEastAsia"/>
          <w:sz w:val="22"/>
          <w:szCs w:val="22"/>
          <w:lang w:val="en-US"/>
        </w:rPr>
      </w:pPr>
    </w:p>
    <w:p w14:paraId="7466CFAA">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Grad-Cam</w:t>
      </w:r>
    </w:p>
    <w:p w14:paraId="02E38B2A">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used Grad-CAM to visualize which regions of the log-mel spectrograms activate the model during emotion classification. Grad-CAM highlights time–frequency areas that contribute most strongly to the final prediction. This helps me understand whether the model focuses on consistent acoustic cues or whether attention shifts depending on demographic groups.</w:t>
      </w:r>
    </w:p>
    <w:p w14:paraId="1A04C751">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For each selected test sample, I generated:</w:t>
      </w:r>
    </w:p>
    <w:p w14:paraId="5C0505CF">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 the original log-mel spectrogram</w:t>
      </w:r>
      <w:r>
        <w:rPr>
          <w:rFonts w:hint="default" w:ascii="Arial Regular" w:hAnsi="Arial Regular" w:cs="Arial Regular"/>
          <w:sz w:val="22"/>
          <w:szCs w:val="22"/>
        </w:rPr>
        <w:br w:type="textWrapping"/>
      </w:r>
      <w:r>
        <w:rPr>
          <w:rFonts w:hint="default" w:ascii="Arial Regular" w:hAnsi="Arial Regular" w:cs="Arial Regular"/>
          <w:sz w:val="22"/>
          <w:szCs w:val="22"/>
        </w:rPr>
        <w:t>• the Grad-CAM activation map</w:t>
      </w:r>
      <w:r>
        <w:rPr>
          <w:rFonts w:hint="default" w:ascii="Arial Regular" w:hAnsi="Arial Regular" w:cs="Arial Regular"/>
          <w:sz w:val="22"/>
          <w:szCs w:val="22"/>
        </w:rPr>
        <w:br w:type="textWrapping"/>
      </w:r>
      <w:r>
        <w:rPr>
          <w:rFonts w:hint="default" w:ascii="Arial Regular" w:hAnsi="Arial Regular" w:cs="Arial Regular"/>
          <w:sz w:val="22"/>
          <w:szCs w:val="22"/>
        </w:rPr>
        <w:t>• the combined overlay (spectrogram + Grad-CAM heatmap)</w:t>
      </w:r>
    </w:p>
    <w:p w14:paraId="79B67E3D">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These visualizations show how the model attends to pitch contours, energy bursts, and formant-like structures that correlate with emotion labels.</w:t>
      </w:r>
      <w:r>
        <w:rPr>
          <w:rFonts w:hint="default" w:ascii="Arial Regular" w:hAnsi="Arial Regular" w:cs="Arial Regular"/>
          <w:sz w:val="22"/>
          <w:szCs w:val="22"/>
        </w:rPr>
        <w:br w:type="textWrapping"/>
      </w:r>
      <w:r>
        <w:rPr>
          <w:rFonts w:hint="default" w:ascii="Arial Regular" w:hAnsi="Arial Regular" w:cs="Arial Regular"/>
          <w:sz w:val="22"/>
          <w:szCs w:val="22"/>
        </w:rPr>
        <w:t>In several cases the model focused on mid-frequency regions between 500–1500 Hz, especially for high-arousal emotions.</w:t>
      </w:r>
      <w:r>
        <w:rPr>
          <w:rFonts w:hint="default" w:ascii="Arial Regular" w:hAnsi="Arial Regular" w:cs="Arial Regular"/>
          <w:sz w:val="22"/>
          <w:szCs w:val="22"/>
        </w:rPr>
        <w:br w:type="textWrapping"/>
      </w:r>
      <w:r>
        <w:rPr>
          <w:rFonts w:hint="default" w:ascii="Arial Regular" w:hAnsi="Arial Regular" w:cs="Arial Regular"/>
          <w:sz w:val="22"/>
          <w:szCs w:val="22"/>
        </w:rPr>
        <w:t>I compared heatmaps across demographic groups to check whether the model consistently uses similar acoustic cues.</w:t>
      </w:r>
    </w:p>
    <w:p w14:paraId="0A3BE69D">
      <w:pPr>
        <w:numPr>
          <w:ilvl w:val="0"/>
          <w:numId w:val="0"/>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Gradcam sample: File: 1022_TAI_HAP_XX  Pred class: 0</w:t>
      </w:r>
    </w:p>
    <w:p w14:paraId="42E9C1D9">
      <w:pPr>
        <w:numPr>
          <w:ilvl w:val="0"/>
          <w:numId w:val="0"/>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drawing>
          <wp:inline distT="0" distB="0" distL="114300" distR="114300">
            <wp:extent cx="6186805" cy="3045460"/>
            <wp:effectExtent l="0" t="0" r="10795" b="2540"/>
            <wp:docPr id="1" name="Picture 1" descr="Screen Shot 2025-12-07 at 16.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Shot 2025-12-07 at 16.01.56"/>
                    <pic:cNvPicPr>
                      <a:picLocks noChangeAspect="1"/>
                    </pic:cNvPicPr>
                  </pic:nvPicPr>
                  <pic:blipFill>
                    <a:blip r:embed="rId4"/>
                    <a:stretch>
                      <a:fillRect/>
                    </a:stretch>
                  </pic:blipFill>
                  <pic:spPr>
                    <a:xfrm>
                      <a:off x="0" y="0"/>
                      <a:ext cx="6186805" cy="3045460"/>
                    </a:xfrm>
                    <a:prstGeom prst="rect">
                      <a:avLst/>
                    </a:prstGeom>
                  </pic:spPr>
                </pic:pic>
              </a:graphicData>
            </a:graphic>
          </wp:inline>
        </w:drawing>
      </w:r>
    </w:p>
    <w:p w14:paraId="1C8E39A8">
      <w:pPr>
        <w:numPr>
          <w:ilvl w:val="0"/>
          <w:numId w:val="0"/>
        </w:numPr>
        <w:spacing w:line="360" w:lineRule="auto"/>
        <w:jc w:val="both"/>
        <w:rPr>
          <w:rFonts w:hint="default" w:ascii="Arial Regular" w:hAnsi="Arial Regular" w:cs="Arial Regular" w:eastAsiaTheme="majorEastAsia"/>
          <w:sz w:val="22"/>
          <w:szCs w:val="22"/>
          <w:lang w:val="en-US"/>
        </w:rPr>
      </w:pPr>
    </w:p>
    <w:p w14:paraId="79B4B014">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Accuracy Tradeoff</w:t>
      </w:r>
    </w:p>
    <w:p w14:paraId="13F8AE3F">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After applying the bias mitigation methods, I compared how each strategy affected both accuracy and fairness metrics. The goal was to see whether improvements in fairness caused a drop in accuracy or whether some methods offered a balanced outcome.</w:t>
      </w:r>
    </w:p>
    <w:p w14:paraId="4DDC530E">
      <w:pPr>
        <w:pStyle w:val="5"/>
        <w:keepNext w:val="0"/>
        <w:keepLines w:val="0"/>
        <w:widowControl/>
        <w:suppressLineNumbers w:val="0"/>
        <w:spacing w:line="360" w:lineRule="auto"/>
        <w:rPr>
          <w:rFonts w:hint="default" w:ascii="Arial Regular" w:hAnsi="Arial Regular" w:cs="Arial Regular"/>
          <w:sz w:val="22"/>
          <w:szCs w:val="22"/>
        </w:rPr>
      </w:pPr>
    </w:p>
    <w:p w14:paraId="2B5AA835">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I evaluated the following models:</w:t>
      </w:r>
    </w:p>
    <w:p w14:paraId="0D6C8BF8">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 Baseline CNN model</w:t>
      </w:r>
      <w:r>
        <w:rPr>
          <w:rFonts w:hint="default" w:ascii="Arial Regular" w:hAnsi="Arial Regular" w:cs="Arial Regular"/>
          <w:sz w:val="22"/>
          <w:szCs w:val="22"/>
        </w:rPr>
        <w:br w:type="textWrapping"/>
      </w:r>
      <w:r>
        <w:rPr>
          <w:rFonts w:hint="default" w:ascii="Arial Regular" w:hAnsi="Arial Regular" w:cs="Arial Regular"/>
          <w:sz w:val="22"/>
          <w:szCs w:val="22"/>
        </w:rPr>
        <w:t>• Oversampling model</w:t>
      </w:r>
      <w:r>
        <w:rPr>
          <w:rFonts w:hint="default" w:ascii="Arial Regular" w:hAnsi="Arial Regular" w:cs="Arial Regular"/>
          <w:sz w:val="22"/>
          <w:szCs w:val="22"/>
        </w:rPr>
        <w:br w:type="textWrapping"/>
      </w:r>
      <w:r>
        <w:rPr>
          <w:rFonts w:hint="default" w:ascii="Arial Regular" w:hAnsi="Arial Regular" w:cs="Arial Regular"/>
          <w:sz w:val="22"/>
          <w:szCs w:val="22"/>
        </w:rPr>
        <w:t>• Reweighting model</w:t>
      </w:r>
      <w:r>
        <w:rPr>
          <w:rFonts w:hint="default" w:ascii="Arial Regular" w:hAnsi="Arial Regular" w:cs="Arial Regular"/>
          <w:sz w:val="22"/>
          <w:szCs w:val="22"/>
        </w:rPr>
        <w:br w:type="textWrapping"/>
      </w:r>
      <w:r>
        <w:rPr>
          <w:rFonts w:hint="default" w:ascii="Arial Regular" w:hAnsi="Arial Regular" w:cs="Arial Regular"/>
          <w:sz w:val="22"/>
          <w:szCs w:val="22"/>
        </w:rPr>
        <w:t>• Adversarial debiasing model</w:t>
      </w:r>
    </w:p>
    <w:p w14:paraId="18391BDC">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For each model, I measured accuracy, demographic parity difference, and equalized odds difference. I also generated the fairness–accuracy trade-off curve to compare the models along two axes.</w:t>
      </w:r>
    </w:p>
    <w:p w14:paraId="052B068F">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This curve helped me identify which model gave the most balanced performance. The adversarial model reduced demographic gaps the most, while the reweighted model preserved accuracy better. Oversampling improved fairness slightly but introduced small instability in minority groups. These results show that different mitigation methods offer different strengths.</w:t>
      </w:r>
    </w:p>
    <w:p w14:paraId="4C7639E1">
      <w:pPr>
        <w:pStyle w:val="5"/>
        <w:keepNext w:val="0"/>
        <w:keepLines w:val="0"/>
        <w:widowControl/>
        <w:suppressLineNumbers w:val="0"/>
        <w:spacing w:line="360" w:lineRule="auto"/>
        <w:rPr>
          <w:rFonts w:hint="default" w:ascii="Arial Regular" w:hAnsi="Arial Regular" w:cs="Arial Regular" w:eastAsiaTheme="majorEastAsia"/>
          <w:sz w:val="22"/>
          <w:szCs w:val="22"/>
          <w:lang w:val="en-US"/>
        </w:rPr>
      </w:pPr>
      <w:r>
        <w:rPr>
          <w:rFonts w:hint="default" w:ascii="Arial Regular" w:hAnsi="Arial Regular" w:cs="Arial Regular"/>
          <w:sz w:val="22"/>
          <w:szCs w:val="22"/>
          <w:lang w:val="en-US"/>
        </w:rPr>
        <w:t>Tradeoff Scatter</w:t>
      </w:r>
      <w:r>
        <w:rPr>
          <w:rFonts w:hint="default" w:ascii="Arial Regular" w:hAnsi="Arial Regular" w:cs="Arial Regular"/>
          <w:sz w:val="22"/>
          <w:szCs w:val="22"/>
        </w:rPr>
        <w:br w:type="textWrapping"/>
      </w:r>
      <w:r>
        <w:rPr>
          <w:rFonts w:hint="default" w:ascii="Arial Regular" w:hAnsi="Arial Regular" w:cs="Arial Regular" w:eastAsiaTheme="majorEastAsia"/>
          <w:sz w:val="22"/>
          <w:szCs w:val="22"/>
          <w:lang w:val="en-US"/>
        </w:rPr>
        <w:drawing>
          <wp:inline distT="0" distB="0" distL="114300" distR="114300">
            <wp:extent cx="5782310" cy="4288790"/>
            <wp:effectExtent l="0" t="0" r="8890" b="3810"/>
            <wp:docPr id="2" name="Picture 2" descr="tradeoff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radeoff_curve"/>
                    <pic:cNvPicPr>
                      <a:picLocks noChangeAspect="1"/>
                    </pic:cNvPicPr>
                  </pic:nvPicPr>
                  <pic:blipFill>
                    <a:blip r:embed="rId5"/>
                    <a:stretch>
                      <a:fillRect/>
                    </a:stretch>
                  </pic:blipFill>
                  <pic:spPr>
                    <a:xfrm>
                      <a:off x="0" y="0"/>
                      <a:ext cx="5782310" cy="4288790"/>
                    </a:xfrm>
                    <a:prstGeom prst="rect">
                      <a:avLst/>
                    </a:prstGeom>
                  </pic:spPr>
                </pic:pic>
              </a:graphicData>
            </a:graphic>
          </wp:inline>
        </w:drawing>
      </w:r>
    </w:p>
    <w:p w14:paraId="532F410D">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Final Model Selection</w:t>
      </w:r>
    </w:p>
    <w:p w14:paraId="198858E9">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Based on the fairness–accuracy analysis, I selected the model that provided the best trade-off between accuracy and fairness. I evaluated models not only on raw metrics but also on stability across demographic groups.</w:t>
      </w:r>
    </w:p>
    <w:p w14:paraId="2D763D7F">
      <w:pPr>
        <w:pStyle w:val="5"/>
        <w:keepNext w:val="0"/>
        <w:keepLines w:val="0"/>
        <w:widowControl/>
        <w:suppressLineNumbers w:val="0"/>
        <w:spacing w:line="360" w:lineRule="auto"/>
        <w:rPr>
          <w:rFonts w:hint="default" w:ascii="Arial Regular" w:hAnsi="Arial Regular" w:cs="Arial Regular"/>
          <w:sz w:val="22"/>
          <w:szCs w:val="22"/>
        </w:rPr>
      </w:pPr>
    </w:p>
    <w:p w14:paraId="48C7905F">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 adversarial model produced the lowest fairness gaps, especially for sex and race groups, and maintained acceptable accuracy. The reweighted model performed consistently but did not reduce disparities as much. The baseline model had the highest performance gaps and served as a reference point.</w:t>
      </w:r>
    </w:p>
    <w:p w14:paraId="0D9EE96D">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Therefore, the adversarial model was chosen as the final model for further analysis and could be recommended for practical deployment, depending on application requirements.</w:t>
      </w:r>
    </w:p>
    <w:p w14:paraId="7F54027C">
      <w:pPr>
        <w:numPr>
          <w:ilvl w:val="0"/>
          <w:numId w:val="0"/>
        </w:numPr>
        <w:spacing w:line="360" w:lineRule="auto"/>
        <w:jc w:val="both"/>
        <w:rPr>
          <w:rFonts w:hint="default" w:ascii="Arial Regular" w:hAnsi="Arial Regular" w:cs="Arial Regular" w:eastAsiaTheme="majorEastAsia"/>
          <w:sz w:val="22"/>
          <w:szCs w:val="22"/>
          <w:lang w:val="en-US"/>
        </w:rPr>
      </w:pPr>
    </w:p>
    <w:p w14:paraId="1EECC452">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Accent Bias Analysis</w:t>
      </w:r>
    </w:p>
    <w:p w14:paraId="3A023164">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Introduction</w:t>
      </w:r>
    </w:p>
    <w:p w14:paraId="73FB4272">
      <w:pPr>
        <w:keepNext w:val="0"/>
        <w:keepLines w:val="0"/>
        <w:widowControl/>
        <w:suppressLineNumbers w:val="0"/>
        <w:jc w:val="left"/>
      </w:pPr>
      <w:r>
        <w:rPr>
          <w:rFonts w:ascii="SimSun" w:hAnsi="SimSun" w:eastAsia="SimSun" w:cs="SimSun"/>
          <w:kern w:val="0"/>
          <w:sz w:val="24"/>
          <w:szCs w:val="24"/>
          <w:lang w:val="en-US" w:eastAsia="zh-CN" w:bidi="ar"/>
        </w:rPr>
        <w:t>I examined how my model trained on the CREMA-D dataset performs on speech from different accents. The purpose was to check if my model treats all accents equally or shows bias toward some. I focused on three accents: Indian, British, and American. I looked at two main metrics: model confidence and prediction uncertainty (measured with entropy)</w:t>
      </w:r>
    </w:p>
    <w:p w14:paraId="159F4AEB">
      <w:pPr>
        <w:numPr>
          <w:numId w:val="0"/>
        </w:numPr>
        <w:spacing w:line="360" w:lineRule="auto"/>
        <w:ind w:leftChars="0"/>
        <w:jc w:val="both"/>
        <w:rPr>
          <w:rFonts w:hint="default" w:ascii="Arial Regular" w:hAnsi="Arial Regular" w:cs="Arial Regular" w:eastAsiaTheme="majorEastAsia"/>
          <w:sz w:val="22"/>
          <w:szCs w:val="22"/>
          <w:lang w:val="en-US"/>
        </w:rPr>
      </w:pPr>
    </w:p>
    <w:p w14:paraId="6B630278">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Model Overview</w:t>
      </w:r>
    </w:p>
    <w:p w14:paraId="12FDF351">
      <w:pPr>
        <w:keepNext w:val="0"/>
        <w:keepLines w:val="0"/>
        <w:widowControl/>
        <w:suppressLineNumbers w:val="0"/>
        <w:jc w:val="left"/>
      </w:pPr>
      <w:r>
        <w:rPr>
          <w:rFonts w:ascii="SimSun" w:hAnsi="SimSun" w:eastAsia="SimSun" w:cs="SimSun"/>
          <w:kern w:val="0"/>
          <w:sz w:val="24"/>
          <w:szCs w:val="24"/>
          <w:lang w:val="en-US" w:eastAsia="zh-CN" w:bidi="ar"/>
        </w:rPr>
        <w:t>My model is a lightweight convolutional neural network trained to classify emotions. It was trained on CREMA-D, which mostly contains American English speakers. I wanted to see if my model generalizes to Indian and British accents.</w:t>
      </w:r>
    </w:p>
    <w:p w14:paraId="1272D589">
      <w:pPr>
        <w:numPr>
          <w:numId w:val="0"/>
        </w:numPr>
        <w:spacing w:line="360" w:lineRule="auto"/>
        <w:ind w:leftChars="0"/>
        <w:jc w:val="both"/>
        <w:rPr>
          <w:rFonts w:hint="default" w:ascii="Arial Regular" w:hAnsi="Arial Regular" w:cs="Arial Regular" w:eastAsiaTheme="majorEastAsia"/>
          <w:sz w:val="22"/>
          <w:szCs w:val="22"/>
          <w:lang w:val="en-US"/>
        </w:rPr>
      </w:pPr>
    </w:p>
    <w:p w14:paraId="6599B532">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Confidence Analysis</w:t>
      </w:r>
    </w:p>
    <w:p w14:paraId="2CDF13FD">
      <w:pPr>
        <w:pStyle w:val="5"/>
        <w:keepNext w:val="0"/>
        <w:keepLines w:val="0"/>
        <w:widowControl/>
        <w:suppressLineNumbers w:val="0"/>
      </w:pPr>
      <w:r>
        <w:t>Confidence shows how sure my model is about its predictions. Scores range from 0 to 1, where higher values indicate higher certainty.</w:t>
      </w:r>
    </w:p>
    <w:p w14:paraId="1066763D">
      <w:pPr>
        <w:pStyle w:val="5"/>
        <w:keepNext w:val="0"/>
        <w:keepLines w:val="0"/>
        <w:widowControl/>
        <w:suppressLineNumbers w:val="0"/>
      </w:pPr>
      <w:r>
        <w:t>The boxplot below shows confidence across accents.</w:t>
      </w:r>
    </w:p>
    <w:p w14:paraId="1A4A0575">
      <w:pPr>
        <w:pStyle w:val="5"/>
        <w:keepNext w:val="0"/>
        <w:keepLines w:val="0"/>
        <w:widowControl/>
        <w:suppressLineNumbers w:val="0"/>
        <w:rPr>
          <w:rFonts w:hint="default"/>
          <w:lang w:val="en-US"/>
        </w:rPr>
      </w:pPr>
      <w:r>
        <w:rPr>
          <w:rFonts w:hint="default"/>
          <w:lang w:val="en-US"/>
        </w:rPr>
        <w:drawing>
          <wp:inline distT="0" distB="0" distL="114300" distR="114300">
            <wp:extent cx="4366895" cy="2911475"/>
            <wp:effectExtent l="0" t="0" r="1905" b="9525"/>
            <wp:docPr id="3" name="Picture 3" descr="entropy_by_accent_b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ntropy_by_accent_bright"/>
                    <pic:cNvPicPr>
                      <a:picLocks noChangeAspect="1"/>
                    </pic:cNvPicPr>
                  </pic:nvPicPr>
                  <pic:blipFill>
                    <a:blip r:embed="rId6"/>
                    <a:stretch>
                      <a:fillRect/>
                    </a:stretch>
                  </pic:blipFill>
                  <pic:spPr>
                    <a:xfrm>
                      <a:off x="0" y="0"/>
                      <a:ext cx="4366895" cy="2911475"/>
                    </a:xfrm>
                    <a:prstGeom prst="rect">
                      <a:avLst/>
                    </a:prstGeom>
                  </pic:spPr>
                </pic:pic>
              </a:graphicData>
            </a:graphic>
          </wp:inline>
        </w:drawing>
      </w:r>
    </w:p>
    <w:p w14:paraId="77E19E83">
      <w:pPr>
        <w:pStyle w:val="5"/>
        <w:keepNext w:val="0"/>
        <w:keepLines w:val="0"/>
        <w:widowControl/>
        <w:suppressLineNumbers w:val="0"/>
      </w:pPr>
      <w:r>
        <w:t xml:space="preserve">The Kruskal-Wallis test for confidence gave H = 2.000 and p = 0.368. This means differences in confidence across accents are </w:t>
      </w:r>
      <w:r>
        <w:rPr>
          <w:rStyle w:val="6"/>
        </w:rPr>
        <w:t>not statistically significant</w:t>
      </w:r>
      <w:r>
        <w:t>. My model is generally confident for all accents.</w:t>
      </w:r>
    </w:p>
    <w:p w14:paraId="7468A87D">
      <w:pPr>
        <w:numPr>
          <w:numId w:val="0"/>
        </w:numPr>
        <w:spacing w:line="360" w:lineRule="auto"/>
        <w:ind w:leftChars="0"/>
        <w:jc w:val="both"/>
        <w:rPr>
          <w:rFonts w:hint="default" w:ascii="Arial Regular" w:hAnsi="Arial Regular" w:cs="Arial Regular" w:eastAsiaTheme="majorEastAsia"/>
          <w:sz w:val="22"/>
          <w:szCs w:val="22"/>
          <w:lang w:val="en-US"/>
        </w:rPr>
      </w:pPr>
    </w:p>
    <w:p w14:paraId="6C705E1D">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Uncertainty Analysis</w:t>
      </w:r>
    </w:p>
    <w:p w14:paraId="7B817FB6">
      <w:pPr>
        <w:pStyle w:val="5"/>
        <w:keepNext w:val="0"/>
        <w:keepLines w:val="0"/>
        <w:widowControl/>
        <w:suppressLineNumbers w:val="0"/>
      </w:pPr>
      <w:r>
        <w:t>I measured uncertainty using entropy. Higher entropy means more uncertainty.</w:t>
      </w:r>
    </w:p>
    <w:p w14:paraId="66DF9392">
      <w:pPr>
        <w:pStyle w:val="5"/>
        <w:keepNext w:val="0"/>
        <w:keepLines w:val="0"/>
        <w:widowControl/>
        <w:suppressLineNumbers w:val="0"/>
      </w:pPr>
      <w:r>
        <w:t>The violin plot with data points shows the distribution of entropy per accent.</w:t>
      </w:r>
    </w:p>
    <w:p w14:paraId="683BFA48">
      <w:pPr>
        <w:pStyle w:val="5"/>
        <w:keepNext w:val="0"/>
        <w:keepLines w:val="0"/>
        <w:widowControl/>
        <w:suppressLineNumbers w:val="0"/>
        <w:rPr>
          <w:rFonts w:hint="default"/>
          <w:lang w:val="en-US"/>
        </w:rPr>
      </w:pPr>
      <w:r>
        <w:rPr>
          <w:rFonts w:hint="default"/>
          <w:lang w:val="en-US"/>
        </w:rPr>
        <w:drawing>
          <wp:inline distT="0" distB="0" distL="114300" distR="114300">
            <wp:extent cx="5486400" cy="3657600"/>
            <wp:effectExtent l="0" t="0" r="0" b="0"/>
            <wp:docPr id="4" name="Picture 4" descr="entropy_violin_points_b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ntropy_violin_points_bright"/>
                    <pic:cNvPicPr>
                      <a:picLocks noChangeAspect="1"/>
                    </pic:cNvPicPr>
                  </pic:nvPicPr>
                  <pic:blipFill>
                    <a:blip r:embed="rId7"/>
                    <a:stretch>
                      <a:fillRect/>
                    </a:stretch>
                  </pic:blipFill>
                  <pic:spPr>
                    <a:xfrm>
                      <a:off x="0" y="0"/>
                      <a:ext cx="5486400" cy="3657600"/>
                    </a:xfrm>
                    <a:prstGeom prst="rect">
                      <a:avLst/>
                    </a:prstGeom>
                  </pic:spPr>
                </pic:pic>
              </a:graphicData>
            </a:graphic>
          </wp:inline>
        </w:drawing>
      </w:r>
    </w:p>
    <w:p w14:paraId="33EE162B">
      <w:pPr>
        <w:pStyle w:val="5"/>
        <w:keepNext w:val="0"/>
        <w:keepLines w:val="0"/>
        <w:widowControl/>
        <w:suppressLineNumbers w:val="0"/>
      </w:pPr>
    </w:p>
    <w:p w14:paraId="169E724B">
      <w:pPr>
        <w:pStyle w:val="5"/>
        <w:keepNext w:val="0"/>
        <w:keepLines w:val="0"/>
        <w:widowControl/>
        <w:suppressLineNumbers w:val="0"/>
      </w:pPr>
    </w:p>
    <w:p w14:paraId="126560AB">
      <w:pPr>
        <w:pStyle w:val="5"/>
        <w:keepNext w:val="0"/>
        <w:keepLines w:val="0"/>
        <w:widowControl/>
        <w:suppressLineNumbers w:val="0"/>
      </w:pPr>
    </w:p>
    <w:p w14:paraId="40B4B4EA">
      <w:pPr>
        <w:pStyle w:val="5"/>
        <w:keepNext w:val="0"/>
        <w:keepLines w:val="0"/>
        <w:widowControl/>
        <w:suppressLineNumbers w:val="0"/>
      </w:pPr>
    </w:p>
    <w:p w14:paraId="46AE77C9">
      <w:pPr>
        <w:pStyle w:val="5"/>
        <w:keepNext w:val="0"/>
        <w:keepLines w:val="0"/>
        <w:widowControl/>
        <w:suppressLineNumbers w:val="0"/>
      </w:pPr>
    </w:p>
    <w:p w14:paraId="169D4C8A">
      <w:pPr>
        <w:pStyle w:val="5"/>
        <w:keepNext w:val="0"/>
        <w:keepLines w:val="0"/>
        <w:widowControl/>
        <w:suppressLineNumbers w:val="0"/>
      </w:pPr>
    </w:p>
    <w:p w14:paraId="4017EDB0">
      <w:pPr>
        <w:pStyle w:val="5"/>
        <w:keepNext w:val="0"/>
        <w:keepLines w:val="0"/>
        <w:widowControl/>
        <w:suppressLineNumbers w:val="0"/>
      </w:pPr>
    </w:p>
    <w:p w14:paraId="6380893C">
      <w:pPr>
        <w:pStyle w:val="5"/>
        <w:keepNext w:val="0"/>
        <w:keepLines w:val="0"/>
        <w:widowControl/>
        <w:suppressLineNumbers w:val="0"/>
      </w:pPr>
    </w:p>
    <w:p w14:paraId="33750C3D">
      <w:pPr>
        <w:pStyle w:val="5"/>
        <w:keepNext w:val="0"/>
        <w:keepLines w:val="0"/>
        <w:widowControl/>
        <w:suppressLineNumbers w:val="0"/>
      </w:pPr>
      <w:r>
        <w:t>The histogram confirms the same pattern.</w:t>
      </w:r>
    </w:p>
    <w:p w14:paraId="1CAA27AC">
      <w:pPr>
        <w:pStyle w:val="5"/>
        <w:keepNext w:val="0"/>
        <w:keepLines w:val="0"/>
        <w:widowControl/>
        <w:suppressLineNumbers w:val="0"/>
      </w:pPr>
      <w:r>
        <w:rPr>
          <w:rFonts w:hint="default"/>
          <w:lang w:val="en-US"/>
        </w:rPr>
        <w:drawing>
          <wp:inline distT="0" distB="0" distL="114300" distR="114300">
            <wp:extent cx="6188710" cy="3094355"/>
            <wp:effectExtent l="0" t="0" r="8890" b="4445"/>
            <wp:docPr id="5" name="Picture 5" descr="entropy_histogram_b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ntropy_histogram_bright"/>
                    <pic:cNvPicPr>
                      <a:picLocks noChangeAspect="1"/>
                    </pic:cNvPicPr>
                  </pic:nvPicPr>
                  <pic:blipFill>
                    <a:blip r:embed="rId8"/>
                    <a:stretch>
                      <a:fillRect/>
                    </a:stretch>
                  </pic:blipFill>
                  <pic:spPr>
                    <a:xfrm>
                      <a:off x="0" y="0"/>
                      <a:ext cx="6188710" cy="3094355"/>
                    </a:xfrm>
                    <a:prstGeom prst="rect">
                      <a:avLst/>
                    </a:prstGeom>
                  </pic:spPr>
                </pic:pic>
              </a:graphicData>
            </a:graphic>
          </wp:inline>
        </w:drawing>
      </w:r>
    </w:p>
    <w:p w14:paraId="0CDA97DB">
      <w:pPr>
        <w:pStyle w:val="5"/>
        <w:keepNext w:val="0"/>
        <w:keepLines w:val="0"/>
        <w:widowControl/>
        <w:suppressLineNumbers w:val="0"/>
      </w:pPr>
      <w:r>
        <w:t>Observations:</w:t>
      </w:r>
    </w:p>
    <w:p w14:paraId="57219FCE">
      <w:pPr>
        <w:pStyle w:val="5"/>
        <w:keepNext w:val="0"/>
        <w:keepLines w:val="0"/>
        <w:widowControl/>
        <w:numPr>
          <w:ilvl w:val="0"/>
          <w:numId w:val="2"/>
        </w:numPr>
        <w:suppressLineNumbers w:val="0"/>
        <w:ind w:left="420" w:leftChars="0" w:hanging="420" w:firstLineChars="0"/>
      </w:pPr>
      <w:r>
        <w:t xml:space="preserve">Indian accent has </w:t>
      </w:r>
      <w:r>
        <w:rPr>
          <w:rFonts w:hint="default"/>
          <w:lang w:val="en-US"/>
        </w:rPr>
        <w:t xml:space="preserve">a </w:t>
      </w:r>
      <w:r>
        <w:t xml:space="preserve">higher median and </w:t>
      </w:r>
      <w:r>
        <w:rPr>
          <w:rFonts w:hint="default"/>
          <w:lang w:val="en-US"/>
        </w:rPr>
        <w:t xml:space="preserve">a </w:t>
      </w:r>
      <w:r>
        <w:t xml:space="preserve">wider spread of entropy values → my model is </w:t>
      </w:r>
      <w:r>
        <w:rPr>
          <w:rStyle w:val="6"/>
        </w:rPr>
        <w:t xml:space="preserve">less </w:t>
      </w:r>
      <w:r>
        <w:rPr>
          <w:rStyle w:val="6"/>
          <w:rFonts w:hint="default" w:ascii="Times New Roman Bold" w:hAnsi="Times New Roman Bold" w:cs="Times New Roman Bold"/>
          <w:b/>
          <w:bCs/>
        </w:rPr>
        <w:t>certain</w:t>
      </w:r>
      <w:r>
        <w:t>.</w:t>
      </w:r>
    </w:p>
    <w:p w14:paraId="75EBD02D">
      <w:pPr>
        <w:pStyle w:val="5"/>
        <w:keepNext w:val="0"/>
        <w:keepLines w:val="0"/>
        <w:widowControl/>
        <w:numPr>
          <w:ilvl w:val="0"/>
          <w:numId w:val="2"/>
        </w:numPr>
        <w:suppressLineNumbers w:val="0"/>
        <w:ind w:left="420" w:leftChars="0" w:hanging="420" w:firstLineChars="0"/>
      </w:pPr>
      <w:r>
        <w:t xml:space="preserve">British and American accents have low entropy → my model is </w:t>
      </w:r>
      <w:r>
        <w:rPr>
          <w:rStyle w:val="6"/>
        </w:rPr>
        <w:t>very confident</w:t>
      </w:r>
      <w:r>
        <w:t>.</w:t>
      </w:r>
    </w:p>
    <w:p w14:paraId="11ED6CD2">
      <w:pPr>
        <w:pStyle w:val="5"/>
        <w:keepNext w:val="0"/>
        <w:keepLines w:val="0"/>
        <w:widowControl/>
        <w:suppressLineNumbers w:val="0"/>
      </w:pPr>
      <w:r>
        <w:t xml:space="preserve">The Kruskal-Wallis test for entropy gave H = 34.218, p &lt; 0.001. This indicates the difference in uncertainty between accents is </w:t>
      </w:r>
      <w:r>
        <w:rPr>
          <w:rStyle w:val="6"/>
        </w:rPr>
        <w:t>statistically significant</w:t>
      </w:r>
      <w:r>
        <w:t>.</w:t>
      </w:r>
    </w:p>
    <w:p w14:paraId="2DE56532">
      <w:pPr>
        <w:numPr>
          <w:numId w:val="0"/>
        </w:numPr>
        <w:spacing w:line="360" w:lineRule="auto"/>
        <w:ind w:leftChars="0"/>
        <w:jc w:val="both"/>
        <w:rPr>
          <w:rFonts w:hint="default" w:ascii="Arial Regular" w:hAnsi="Arial Regular" w:cs="Arial Regular" w:eastAsiaTheme="majorEastAsia"/>
          <w:sz w:val="22"/>
          <w:szCs w:val="22"/>
          <w:lang w:val="en-US"/>
        </w:rPr>
      </w:pPr>
    </w:p>
    <w:p w14:paraId="11882515">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Predicted Classes Analysis</w:t>
      </w:r>
    </w:p>
    <w:p w14:paraId="0B104ADB">
      <w:pPr>
        <w:pStyle w:val="5"/>
        <w:keepNext w:val="0"/>
        <w:keepLines w:val="0"/>
        <w:widowControl/>
        <w:suppressLineNumbers w:val="0"/>
      </w:pPr>
      <w:r>
        <w:t xml:space="preserve">I also looked at which emotion classes my model predicts for each accent. Almost all predictions fall into the same class, showing </w:t>
      </w:r>
      <w:r>
        <w:rPr>
          <w:rStyle w:val="6"/>
        </w:rPr>
        <w:t>overconfidence</w:t>
      </w:r>
      <w:r>
        <w:t>.</w:t>
      </w:r>
    </w:p>
    <w:p w14:paraId="1CB538B8">
      <w:pPr>
        <w:pStyle w:val="5"/>
        <w:keepNext w:val="0"/>
        <w:keepLines w:val="0"/>
        <w:widowControl/>
        <w:suppressLineNumbers w:val="0"/>
        <w:rPr>
          <w:rFonts w:hint="default"/>
          <w:lang w:val="en-US"/>
        </w:rPr>
      </w:pPr>
      <w:r>
        <w:rPr>
          <w:rFonts w:hint="default"/>
          <w:lang w:val="en-US"/>
        </w:rPr>
        <w:drawing>
          <wp:inline distT="0" distB="0" distL="114300" distR="114300">
            <wp:extent cx="4526280" cy="2263140"/>
            <wp:effectExtent l="0" t="0" r="20320" b="22860"/>
            <wp:docPr id="6" name="Picture 6" descr="predicted_class_heatmap_b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redicted_class_heatmap_bright"/>
                    <pic:cNvPicPr>
                      <a:picLocks noChangeAspect="1"/>
                    </pic:cNvPicPr>
                  </pic:nvPicPr>
                  <pic:blipFill>
                    <a:blip r:embed="rId9"/>
                    <a:stretch>
                      <a:fillRect/>
                    </a:stretch>
                  </pic:blipFill>
                  <pic:spPr>
                    <a:xfrm>
                      <a:off x="0" y="0"/>
                      <a:ext cx="4526280" cy="2263140"/>
                    </a:xfrm>
                    <a:prstGeom prst="rect">
                      <a:avLst/>
                    </a:prstGeom>
                  </pic:spPr>
                </pic:pic>
              </a:graphicData>
            </a:graphic>
          </wp:inline>
        </w:drawing>
      </w:r>
    </w:p>
    <w:p w14:paraId="3E78EB07">
      <w:pPr>
        <w:pStyle w:val="5"/>
        <w:keepNext w:val="0"/>
        <w:keepLines w:val="0"/>
        <w:widowControl/>
        <w:suppressLineNumbers w:val="0"/>
      </w:pPr>
      <w:r>
        <w:t>This suggests my model may not generalize well to accents it has seen less during training, particularly Indian-accented speech.</w:t>
      </w:r>
    </w:p>
    <w:p w14:paraId="2EE79AB8">
      <w:pPr>
        <w:numPr>
          <w:numId w:val="0"/>
        </w:numPr>
        <w:spacing w:line="360" w:lineRule="auto"/>
        <w:ind w:leftChars="0"/>
        <w:jc w:val="both"/>
        <w:rPr>
          <w:rFonts w:hint="default" w:ascii="Arial Regular" w:hAnsi="Arial Regular" w:cs="Arial Regular" w:eastAsiaTheme="majorEastAsia"/>
          <w:sz w:val="22"/>
          <w:szCs w:val="22"/>
          <w:lang w:val="en-US"/>
        </w:rPr>
      </w:pPr>
    </w:p>
    <w:p w14:paraId="287B33BF">
      <w:pPr>
        <w:numPr>
          <w:ilvl w:val="1"/>
          <w:numId w:val="1"/>
        </w:numPr>
        <w:spacing w:line="360" w:lineRule="auto"/>
        <w:ind w:left="0" w:leftChars="0" w:firstLine="0" w:firstLineChars="0"/>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Summary Statistics</w:t>
      </w:r>
    </w:p>
    <w:p w14:paraId="4FE07E8A">
      <w:pPr>
        <w:pStyle w:val="5"/>
        <w:keepNext w:val="0"/>
        <w:keepLines w:val="0"/>
        <w:widowControl/>
        <w:suppressLineNumbers w:val="0"/>
      </w:pPr>
      <w:r>
        <w:t>A summary of entropy per accent confirms these observations. The Indian accent shows higher median and mean entropy and a wider spread.</w:t>
      </w:r>
    </w:p>
    <w:tbl>
      <w:tblPr>
        <w:tblW w:w="72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21"/>
        <w:gridCol w:w="3064"/>
        <w:gridCol w:w="3064"/>
      </w:tblGrid>
      <w:tr w14:paraId="534AD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1112" w:type="dxa"/>
            <w:tcBorders>
              <w:top w:val="single" w:color="000000" w:sz="4" w:space="0"/>
              <w:left w:val="single" w:color="000000" w:sz="4" w:space="0"/>
              <w:bottom w:val="single" w:color="000000" w:sz="4" w:space="0"/>
              <w:right w:val="single" w:color="000000" w:sz="4" w:space="0"/>
            </w:tcBorders>
            <w:shd w:val="clear"/>
            <w:noWrap/>
            <w:vAlign w:val="center"/>
          </w:tcPr>
          <w:p w14:paraId="260C4E78">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accent</w:t>
            </w:r>
          </w:p>
        </w:tc>
        <w:tc>
          <w:tcPr>
            <w:tcW w:w="3064" w:type="dxa"/>
            <w:tcBorders>
              <w:top w:val="single" w:color="000000" w:sz="4" w:space="0"/>
              <w:left w:val="single" w:color="000000" w:sz="4" w:space="0"/>
              <w:bottom w:val="single" w:color="000000" w:sz="4" w:space="0"/>
              <w:right w:val="single" w:color="000000" w:sz="4" w:space="0"/>
            </w:tcBorders>
            <w:shd w:val="clear"/>
            <w:noWrap/>
            <w:vAlign w:val="center"/>
          </w:tcPr>
          <w:p w14:paraId="5745D6E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min</w:t>
            </w:r>
          </w:p>
        </w:tc>
        <w:tc>
          <w:tcPr>
            <w:tcW w:w="3064" w:type="dxa"/>
            <w:tcBorders>
              <w:top w:val="single" w:color="000000" w:sz="4" w:space="0"/>
              <w:left w:val="single" w:color="000000" w:sz="4" w:space="0"/>
              <w:bottom w:val="single" w:color="000000" w:sz="4" w:space="0"/>
              <w:right w:val="single" w:color="000000" w:sz="4" w:space="0"/>
            </w:tcBorders>
            <w:shd w:val="clear"/>
            <w:noWrap/>
            <w:vAlign w:val="center"/>
          </w:tcPr>
          <w:p w14:paraId="109C09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max</w:t>
            </w:r>
          </w:p>
        </w:tc>
      </w:tr>
      <w:tr w14:paraId="002D0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B07196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american</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2DAD4D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2.107872238084707e-26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2CA638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1.161069531534567e-13</w:t>
            </w:r>
          </w:p>
        </w:tc>
      </w:tr>
      <w:tr w14:paraId="57B9A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FFF2B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british</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B47459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1.0673035058686501e-29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2ECDB9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1.2956945203629805e-16</w:t>
            </w:r>
          </w:p>
        </w:tc>
      </w:tr>
      <w:tr w14:paraId="0CB81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436D3B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indian</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88B2C0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9.530672882436864e-23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8F284A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0.0022120841313153505</w:t>
            </w:r>
          </w:p>
        </w:tc>
      </w:tr>
    </w:tbl>
    <w:p w14:paraId="0678D918">
      <w:pPr>
        <w:pStyle w:val="5"/>
        <w:keepNext w:val="0"/>
        <w:keepLines w:val="0"/>
        <w:widowControl/>
        <w:suppressLineNumbers w:val="0"/>
      </w:pPr>
    </w:p>
    <w:tbl>
      <w:tblPr>
        <w:tblW w:w="103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21"/>
        <w:gridCol w:w="3064"/>
        <w:gridCol w:w="3064"/>
        <w:gridCol w:w="3064"/>
      </w:tblGrid>
      <w:tr w14:paraId="58348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1112" w:type="dxa"/>
            <w:tcBorders>
              <w:top w:val="single" w:color="000000" w:sz="4" w:space="0"/>
              <w:left w:val="single" w:color="000000" w:sz="4" w:space="0"/>
              <w:bottom w:val="single" w:color="000000" w:sz="4" w:space="0"/>
              <w:right w:val="single" w:color="000000" w:sz="4" w:space="0"/>
            </w:tcBorders>
            <w:shd w:val="clear"/>
            <w:noWrap/>
            <w:vAlign w:val="center"/>
          </w:tcPr>
          <w:p w14:paraId="121FD626">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accent</w:t>
            </w:r>
          </w:p>
        </w:tc>
        <w:tc>
          <w:tcPr>
            <w:tcW w:w="3064" w:type="dxa"/>
            <w:tcBorders>
              <w:top w:val="single" w:color="000000" w:sz="4" w:space="0"/>
              <w:left w:val="single" w:color="000000" w:sz="4" w:space="0"/>
              <w:bottom w:val="single" w:color="000000" w:sz="4" w:space="0"/>
              <w:right w:val="single" w:color="000000" w:sz="4" w:space="0"/>
            </w:tcBorders>
            <w:shd w:val="clear"/>
            <w:noWrap/>
            <w:vAlign w:val="center"/>
          </w:tcPr>
          <w:p w14:paraId="6875D4D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median</w:t>
            </w:r>
          </w:p>
        </w:tc>
        <w:tc>
          <w:tcPr>
            <w:tcW w:w="3064" w:type="dxa"/>
            <w:tcBorders>
              <w:top w:val="single" w:color="000000" w:sz="4" w:space="0"/>
              <w:left w:val="single" w:color="000000" w:sz="4" w:space="0"/>
              <w:bottom w:val="single" w:color="000000" w:sz="4" w:space="0"/>
              <w:right w:val="single" w:color="000000" w:sz="4" w:space="0"/>
            </w:tcBorders>
            <w:shd w:val="clear"/>
            <w:noWrap/>
            <w:vAlign w:val="center"/>
          </w:tcPr>
          <w:p w14:paraId="373DE3C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mean</w:t>
            </w:r>
          </w:p>
        </w:tc>
        <w:tc>
          <w:tcPr>
            <w:tcW w:w="3064" w:type="dxa"/>
            <w:tcBorders>
              <w:top w:val="single" w:color="000000" w:sz="4" w:space="0"/>
              <w:left w:val="single" w:color="000000" w:sz="4" w:space="0"/>
              <w:bottom w:val="single" w:color="000000" w:sz="4" w:space="0"/>
              <w:right w:val="single" w:color="000000" w:sz="4" w:space="0"/>
            </w:tcBorders>
            <w:shd w:val="clear"/>
            <w:noWrap/>
            <w:vAlign w:val="center"/>
          </w:tcPr>
          <w:p w14:paraId="453645F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std</w:t>
            </w:r>
          </w:p>
        </w:tc>
      </w:tr>
      <w:tr w14:paraId="7F78E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1A90B95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american</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F10BD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4.712496043014116e-26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775BC3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3.3893368702337933e-15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8AEA03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1.907687914211638e-14</w:t>
            </w:r>
          </w:p>
        </w:tc>
      </w:tr>
      <w:tr w14:paraId="2F693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D74AE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british</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8C318B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2.7320097110169593e-24</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A358EF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6.3050823618391905e-18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213B0C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2.358053231243326e-17</w:t>
            </w:r>
          </w:p>
        </w:tc>
      </w:tr>
      <w:tr w14:paraId="2E3D6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FE3A1E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indian</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77E9C1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2.603441169784338e-18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55ECFB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5.9786057605626886e-05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699704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0.0003636643910220706</w:t>
            </w:r>
          </w:p>
        </w:tc>
      </w:tr>
    </w:tbl>
    <w:p w14:paraId="20635AAD">
      <w:pPr>
        <w:numPr>
          <w:numId w:val="0"/>
        </w:numPr>
        <w:spacing w:line="360" w:lineRule="auto"/>
        <w:jc w:val="both"/>
        <w:rPr>
          <w:rFonts w:hint="default" w:ascii="Arial Regular" w:hAnsi="Arial Regular" w:cs="Arial Regular" w:eastAsiaTheme="majorEastAsia"/>
          <w:sz w:val="22"/>
          <w:szCs w:val="22"/>
          <w:lang w:val="en-US"/>
        </w:rPr>
      </w:pPr>
    </w:p>
    <w:p w14:paraId="52FE19D9">
      <w:pPr>
        <w:numPr>
          <w:numId w:val="0"/>
        </w:numPr>
        <w:spacing w:line="360" w:lineRule="auto"/>
        <w:jc w:val="both"/>
        <w:rPr>
          <w:rFonts w:hint="default" w:ascii="Arial Regular" w:hAnsi="Arial Regular" w:cs="Arial Regular" w:eastAsiaTheme="majorEastAsia"/>
          <w:sz w:val="22"/>
          <w:szCs w:val="22"/>
          <w:lang w:val="en-US"/>
        </w:rPr>
      </w:pPr>
    </w:p>
    <w:p w14:paraId="78E91AFA">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Summary of Key Findings</w:t>
      </w:r>
    </w:p>
    <w:p w14:paraId="312F2AFD">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Here are the main findings from the full analysis:</w:t>
      </w:r>
    </w:p>
    <w:p w14:paraId="446814E9">
      <w:pPr>
        <w:pStyle w:val="5"/>
        <w:keepNext w:val="0"/>
        <w:keepLines w:val="0"/>
        <w:widowControl/>
        <w:numPr>
          <w:ilvl w:val="0"/>
          <w:numId w:val="3"/>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The baseline model showed clear bias patterns, especially in sex and race groups.</w:t>
      </w:r>
    </w:p>
    <w:p w14:paraId="34ADDB23">
      <w:pPr>
        <w:pStyle w:val="5"/>
        <w:keepNext w:val="0"/>
        <w:keepLines w:val="0"/>
        <w:widowControl/>
        <w:numPr>
          <w:ilvl w:val="0"/>
          <w:numId w:val="3"/>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Mitigation methods improved fairness to different degrees.</w:t>
      </w:r>
    </w:p>
    <w:p w14:paraId="3EF9EF6C">
      <w:pPr>
        <w:pStyle w:val="5"/>
        <w:keepNext w:val="0"/>
        <w:keepLines w:val="0"/>
        <w:widowControl/>
        <w:numPr>
          <w:ilvl w:val="0"/>
          <w:numId w:val="3"/>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Adversarial debiasing gave the best fairness improvement.</w:t>
      </w:r>
    </w:p>
    <w:p w14:paraId="253DC860">
      <w:pPr>
        <w:pStyle w:val="5"/>
        <w:keepNext w:val="0"/>
        <w:keepLines w:val="0"/>
        <w:widowControl/>
        <w:numPr>
          <w:ilvl w:val="0"/>
          <w:numId w:val="3"/>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SHAP analysis showed which spectrogram regions influenced predictions.</w:t>
      </w:r>
    </w:p>
    <w:p w14:paraId="468885FC">
      <w:pPr>
        <w:pStyle w:val="5"/>
        <w:keepNext w:val="0"/>
        <w:keepLines w:val="0"/>
        <w:widowControl/>
        <w:numPr>
          <w:ilvl w:val="0"/>
          <w:numId w:val="3"/>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Grad-CAM highlighted how the model attends to specific time–frequency areas for different emotions.</w:t>
      </w:r>
    </w:p>
    <w:p w14:paraId="71979F15">
      <w:pPr>
        <w:pStyle w:val="5"/>
        <w:keepNext w:val="0"/>
        <w:keepLines w:val="0"/>
        <w:widowControl/>
        <w:numPr>
          <w:ilvl w:val="0"/>
          <w:numId w:val="3"/>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Fairness–accuracy analysis showed the cost of improvements on the final accuracy.</w:t>
      </w:r>
    </w:p>
    <w:p w14:paraId="7725980F">
      <w:pPr>
        <w:pStyle w:val="5"/>
        <w:keepNext w:val="0"/>
        <w:keepLines w:val="0"/>
        <w:widowControl/>
        <w:numPr>
          <w:ilvl w:val="0"/>
          <w:numId w:val="3"/>
        </w:numPr>
        <w:suppressLineNumbers w:val="0"/>
        <w:spacing w:line="360" w:lineRule="auto"/>
        <w:ind w:left="420" w:leftChars="0" w:hanging="420" w:firstLineChars="0"/>
        <w:rPr>
          <w:rFonts w:hint="default" w:ascii="Arial Regular" w:hAnsi="Arial Regular" w:cs="Arial Regular"/>
          <w:sz w:val="22"/>
          <w:szCs w:val="22"/>
        </w:rPr>
      </w:pPr>
      <w:r>
        <w:rPr>
          <w:rFonts w:hint="default" w:ascii="Arial Regular" w:hAnsi="Arial Regular" w:cs="Arial Regular"/>
          <w:sz w:val="22"/>
          <w:szCs w:val="22"/>
        </w:rPr>
        <w:t>The final model is more balanced and fairer while still performing well.</w:t>
      </w:r>
    </w:p>
    <w:p w14:paraId="0B8DD024">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This confirms that audio-based emotion models learn demographic-dependent cues, and fairness methods are necessary to reduce disparities.</w:t>
      </w:r>
    </w:p>
    <w:p w14:paraId="718E6030">
      <w:pPr>
        <w:numPr>
          <w:ilvl w:val="0"/>
          <w:numId w:val="0"/>
        </w:numPr>
        <w:spacing w:line="360" w:lineRule="auto"/>
        <w:jc w:val="both"/>
        <w:rPr>
          <w:rFonts w:hint="default" w:ascii="Arial Regular" w:hAnsi="Arial Regular" w:cs="Arial Regular" w:eastAsiaTheme="majorEastAsia"/>
          <w:sz w:val="22"/>
          <w:szCs w:val="22"/>
          <w:lang w:val="en-US"/>
        </w:rPr>
      </w:pPr>
    </w:p>
    <w:p w14:paraId="05DA327E">
      <w:pPr>
        <w:numPr>
          <w:ilvl w:val="0"/>
          <w:numId w:val="0"/>
        </w:numPr>
        <w:spacing w:line="360" w:lineRule="auto"/>
        <w:jc w:val="both"/>
        <w:rPr>
          <w:rFonts w:hint="default" w:ascii="Arial Regular" w:hAnsi="Arial Regular" w:cs="Arial Regular" w:eastAsiaTheme="majorEastAsia"/>
          <w:sz w:val="22"/>
          <w:szCs w:val="22"/>
          <w:lang w:val="en-US"/>
        </w:rPr>
      </w:pPr>
    </w:p>
    <w:p w14:paraId="5CF90937">
      <w:pPr>
        <w:numPr>
          <w:ilvl w:val="0"/>
          <w:numId w:val="0"/>
        </w:numPr>
        <w:spacing w:line="360" w:lineRule="auto"/>
        <w:jc w:val="both"/>
        <w:rPr>
          <w:rFonts w:hint="default" w:ascii="Arial Regular" w:hAnsi="Arial Regular" w:cs="Arial Regular" w:eastAsiaTheme="majorEastAsia"/>
          <w:sz w:val="22"/>
          <w:szCs w:val="22"/>
          <w:lang w:val="en-US"/>
        </w:rPr>
      </w:pPr>
      <w:bookmarkStart w:id="0" w:name="_GoBack"/>
      <w:bookmarkEnd w:id="0"/>
    </w:p>
    <w:p w14:paraId="1C7A91E8">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Limitations</w:t>
      </w:r>
    </w:p>
    <w:p w14:paraId="1FCEF15B">
      <w:pPr>
        <w:pStyle w:val="5"/>
        <w:keepNext w:val="0"/>
        <w:keepLines w:val="0"/>
        <w:widowControl/>
        <w:suppressLineNumbers w:val="0"/>
        <w:spacing w:line="360" w:lineRule="auto"/>
        <w:rPr>
          <w:rFonts w:hint="default" w:ascii="Arial Regular" w:hAnsi="Arial Regular" w:cs="Arial Regular"/>
          <w:sz w:val="22"/>
          <w:szCs w:val="22"/>
        </w:rPr>
      </w:pPr>
      <w:r>
        <w:rPr>
          <w:rFonts w:hint="default" w:ascii="Arial Regular" w:hAnsi="Arial Regular" w:cs="Arial Regular"/>
          <w:sz w:val="22"/>
          <w:szCs w:val="22"/>
        </w:rPr>
        <w:t>Even though the project covered the main fairness and explainability components, there are still limitations:</w:t>
      </w:r>
    </w:p>
    <w:p w14:paraId="7688C96A">
      <w:pPr>
        <w:pStyle w:val="5"/>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SHAP computation was expensive and could not be done for large sample sizes.</w:t>
      </w:r>
    </w:p>
    <w:p w14:paraId="0E208697">
      <w:pPr>
        <w:pStyle w:val="5"/>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Some demographic groups had few samples, especially ethnicity subgroups.</w:t>
      </w:r>
    </w:p>
    <w:p w14:paraId="4615B498">
      <w:pPr>
        <w:pStyle w:val="5"/>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The Grad-CAM method depends on model architecture and might not capture all patterns.</w:t>
      </w:r>
    </w:p>
    <w:p w14:paraId="2A1B70D7">
      <w:pPr>
        <w:pStyle w:val="5"/>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Bias metrics depend strongly on dataset quality and annotation consistency.</w:t>
      </w:r>
    </w:p>
    <w:p w14:paraId="4C853668">
      <w:pPr>
        <w:pStyle w:val="5"/>
        <w:keepNext w:val="0"/>
        <w:keepLines w:val="0"/>
        <w:widowControl/>
        <w:numPr>
          <w:ilvl w:val="0"/>
          <w:numId w:val="4"/>
        </w:numPr>
        <w:suppressLineNumbers w:val="0"/>
        <w:tabs>
          <w:tab w:val="clear" w:pos="420"/>
        </w:tabs>
        <w:spacing w:line="360" w:lineRule="auto"/>
        <w:ind w:left="420" w:leftChars="0" w:right="0" w:rightChars="0" w:hanging="420" w:firstLineChars="0"/>
        <w:rPr>
          <w:rFonts w:hint="default" w:ascii="Arial Regular" w:hAnsi="Arial Regular" w:cs="Arial Regular"/>
          <w:sz w:val="22"/>
          <w:szCs w:val="22"/>
        </w:rPr>
      </w:pPr>
      <w:r>
        <w:rPr>
          <w:rFonts w:hint="default" w:ascii="Arial Regular" w:hAnsi="Arial Regular" w:cs="Arial Regular"/>
          <w:sz w:val="22"/>
          <w:szCs w:val="22"/>
        </w:rPr>
        <w:t>Results may not generalize to real-world speech conditions without further testing.</w:t>
      </w:r>
    </w:p>
    <w:p w14:paraId="3673175B">
      <w:pPr>
        <w:numPr>
          <w:ilvl w:val="0"/>
          <w:numId w:val="0"/>
        </w:numPr>
        <w:spacing w:line="360" w:lineRule="auto"/>
        <w:jc w:val="both"/>
        <w:rPr>
          <w:rFonts w:hint="default" w:ascii="Arial Regular" w:hAnsi="Arial Regular" w:cs="Arial Regular" w:eastAsiaTheme="majorEastAsia"/>
          <w:sz w:val="22"/>
          <w:szCs w:val="22"/>
          <w:lang w:val="en-US"/>
        </w:rPr>
      </w:pPr>
    </w:p>
    <w:p w14:paraId="4A789A9D">
      <w:pPr>
        <w:numPr>
          <w:ilvl w:val="0"/>
          <w:numId w:val="0"/>
        </w:numPr>
        <w:spacing w:line="360" w:lineRule="auto"/>
        <w:jc w:val="both"/>
        <w:rPr>
          <w:rFonts w:hint="default" w:ascii="Arial Regular" w:hAnsi="Arial Regular" w:cs="Arial Regular" w:eastAsiaTheme="majorEastAsia"/>
          <w:sz w:val="22"/>
          <w:szCs w:val="22"/>
          <w:lang w:val="en-US"/>
        </w:rPr>
      </w:pPr>
    </w:p>
    <w:p w14:paraId="7D6F4B26">
      <w:pPr>
        <w:numPr>
          <w:ilvl w:val="0"/>
          <w:numId w:val="0"/>
        </w:numPr>
        <w:spacing w:line="360" w:lineRule="auto"/>
        <w:jc w:val="both"/>
        <w:rPr>
          <w:rFonts w:hint="default" w:ascii="Arial Regular" w:hAnsi="Arial Regular" w:cs="Arial Regular" w:eastAsiaTheme="majorEastAsia"/>
          <w:sz w:val="22"/>
          <w:szCs w:val="22"/>
          <w:lang w:val="en-US"/>
        </w:rPr>
      </w:pPr>
    </w:p>
    <w:p w14:paraId="08FA6FB4">
      <w:pPr>
        <w:numPr>
          <w:ilvl w:val="0"/>
          <w:numId w:val="0"/>
        </w:numPr>
        <w:spacing w:line="360" w:lineRule="auto"/>
        <w:jc w:val="both"/>
        <w:rPr>
          <w:rFonts w:hint="default" w:ascii="Arial Regular" w:hAnsi="Arial Regular" w:cs="Arial Regular" w:eastAsiaTheme="majorEastAsia"/>
          <w:sz w:val="22"/>
          <w:szCs w:val="22"/>
          <w:lang w:val="en-US"/>
        </w:rPr>
      </w:pPr>
    </w:p>
    <w:p w14:paraId="66270AAA">
      <w:pPr>
        <w:numPr>
          <w:ilvl w:val="0"/>
          <w:numId w:val="1"/>
        </w:numPr>
        <w:spacing w:line="360" w:lineRule="auto"/>
        <w:jc w:val="both"/>
        <w:rPr>
          <w:rFonts w:hint="default" w:ascii="Arial Regular" w:hAnsi="Arial Regular" w:cs="Arial Regular" w:eastAsiaTheme="majorEastAsia"/>
          <w:sz w:val="22"/>
          <w:szCs w:val="22"/>
          <w:lang w:val="en-US"/>
        </w:rPr>
      </w:pPr>
      <w:r>
        <w:rPr>
          <w:rFonts w:hint="default" w:ascii="Arial Regular" w:hAnsi="Arial Regular" w:cs="Arial Regular" w:eastAsiaTheme="majorEastAsia"/>
          <w:sz w:val="22"/>
          <w:szCs w:val="22"/>
          <w:lang w:val="en-US"/>
        </w:rPr>
        <w:t>Conclusion</w:t>
      </w:r>
    </w:p>
    <w:p w14:paraId="36E00E61">
      <w:pPr>
        <w:keepNext w:val="0"/>
        <w:keepLines w:val="0"/>
        <w:widowControl/>
        <w:suppressLineNumbers w:val="0"/>
        <w:spacing w:line="360" w:lineRule="auto"/>
        <w:jc w:val="left"/>
        <w:rPr>
          <w:rFonts w:hint="default" w:ascii="Arial Regular" w:hAnsi="Arial Regular" w:cs="Arial Regular"/>
          <w:sz w:val="22"/>
          <w:szCs w:val="22"/>
        </w:rPr>
      </w:pPr>
      <w:r>
        <w:rPr>
          <w:rFonts w:hint="default" w:ascii="Arial Regular" w:hAnsi="Arial Regular" w:eastAsia="SimSun" w:cs="Arial Regular"/>
          <w:kern w:val="0"/>
          <w:sz w:val="22"/>
          <w:szCs w:val="22"/>
          <w:lang w:val="en-US" w:eastAsia="zh-CN" w:bidi="ar"/>
        </w:rPr>
        <w:t>This project assessed bias in a speech emotion recognition model, applied mitigation strategies, and evaluated their impact. I also generated explainability visualizations to understand how the model uses acoustic features. The results show clear improvement in fairness without significantly reducing accuracy. Grad-CAM and SHAP provided useful insights into what drives predictions. The work highlights the importance of fairness-aware design in speech systems and shows how different tools can be combined to create a transparent and balanced model.</w:t>
      </w:r>
    </w:p>
    <w:p w14:paraId="6231D75D">
      <w:pPr>
        <w:numPr>
          <w:ilvl w:val="0"/>
          <w:numId w:val="0"/>
        </w:numPr>
        <w:spacing w:line="360" w:lineRule="auto"/>
        <w:jc w:val="both"/>
        <w:rPr>
          <w:rFonts w:hint="default" w:ascii="Arial Regular" w:hAnsi="Arial Regular" w:cs="Arial Regular" w:eastAsiaTheme="majorEastAsia"/>
          <w:sz w:val="22"/>
          <w:szCs w:val="22"/>
          <w:lang w:val="en-US"/>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Arial Regular">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CB597"/>
    <w:multiLevelType w:val="singleLevel"/>
    <w:tmpl w:val="AFFCB5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FED2230"/>
    <w:multiLevelType w:val="singleLevel"/>
    <w:tmpl w:val="1FED22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C7DF8E0"/>
    <w:multiLevelType w:val="singleLevel"/>
    <w:tmpl w:val="2C7DF8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8BFB5F3"/>
    <w:multiLevelType w:val="multilevel"/>
    <w:tmpl w:val="78BFB5F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E7DE07"/>
    <w:rsid w:val="3DF7BDCE"/>
    <w:rsid w:val="635EDF22"/>
    <w:rsid w:val="9FFF9230"/>
    <w:rsid w:val="DCBFDD2D"/>
    <w:rsid w:val="F9F7FB32"/>
    <w:rsid w:val="FEE7DE07"/>
    <w:rsid w:val="FF3F963A"/>
    <w:rsid w:val="FFD9F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52</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2025-12-07T09:46:00Z</dcterms:created>
  <dc:creator>pc</dc:creator>
  <cp:lastModifiedBy>Suleman Suleman</cp:lastModifiedBy>
  <dcterms:modified xsi:type="dcterms:W3CDTF">2025-12-16T18:50:57Z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AD95697DBFE36EA1AFD93569279B18B0_41</vt:lpwstr>
  </property>
</Properties>
</file>