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E661A">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48F371C2">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68F9E5B4">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0CA26591">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1F286FDA">
      <w:pPr>
        <w:keepNext w:val="0"/>
        <w:keepLines w:val="0"/>
        <w:widowControl/>
        <w:suppressLineNumbers w:val="0"/>
        <w:jc w:val="center"/>
        <w:rPr>
          <w:rFonts w:hint="default" w:ascii="Arial Regular" w:hAnsi="Arial Regular" w:cs="Arial Regular" w:eastAsiaTheme="majorEastAsia"/>
          <w:kern w:val="0"/>
          <w:sz w:val="52"/>
          <w:szCs w:val="52"/>
          <w:lang w:val="en-US" w:eastAsia="zh-CN" w:bidi="ar"/>
        </w:rPr>
      </w:pPr>
      <w:r>
        <w:rPr>
          <w:rFonts w:hint="default" w:ascii="Arial Regular" w:hAnsi="Arial Regular" w:cs="Arial Regular" w:eastAsiaTheme="majorEastAsia"/>
          <w:kern w:val="0"/>
          <w:sz w:val="52"/>
          <w:szCs w:val="52"/>
          <w:lang w:val="en-US" w:eastAsia="zh-CN" w:bidi="ar"/>
        </w:rPr>
        <w:t>FAIRVOICE PROJECT REPORT</w:t>
      </w:r>
    </w:p>
    <w:p w14:paraId="1E65A1F1">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2DBEE665">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41DF6967">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7A530932">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30AB6816">
      <w:pPr>
        <w:keepNext w:val="0"/>
        <w:keepLines w:val="0"/>
        <w:widowControl/>
        <w:suppressLineNumbers w:val="0"/>
        <w:spacing w:line="360" w:lineRule="auto"/>
        <w:jc w:val="center"/>
        <w:rPr>
          <w:rFonts w:hint="default" w:ascii="Arial Regular" w:hAnsi="Arial Regular" w:cs="Arial Regular" w:eastAsiaTheme="majorEastAsia"/>
          <w:sz w:val="24"/>
          <w:szCs w:val="24"/>
        </w:rPr>
      </w:pPr>
      <w:r>
        <w:rPr>
          <w:rFonts w:hint="default" w:ascii="Arial Regular" w:hAnsi="Arial Regular" w:cs="Arial Regular" w:eastAsiaTheme="majorEastAsia"/>
          <w:kern w:val="0"/>
          <w:sz w:val="24"/>
          <w:szCs w:val="24"/>
          <w:lang w:val="en-US" w:eastAsia="zh-CN" w:bidi="ar"/>
        </w:rPr>
        <w:br w:type="textWrapping"/>
      </w:r>
      <w:r>
        <w:rPr>
          <w:rFonts w:hint="default" w:ascii="Arial Regular" w:hAnsi="Arial Regular" w:cs="Arial Regular" w:eastAsiaTheme="majorEastAsia"/>
          <w:kern w:val="0"/>
          <w:sz w:val="24"/>
          <w:szCs w:val="24"/>
          <w:lang w:val="en-US" w:eastAsia="zh-CN" w:bidi="ar"/>
        </w:rPr>
        <w:t>B</w:t>
      </w:r>
      <w:r>
        <w:rPr>
          <w:rFonts w:hint="default" w:ascii="Arial Regular" w:hAnsi="Arial Regular" w:cs="Arial Regular" w:eastAsiaTheme="majorEastAsia"/>
          <w:kern w:val="0"/>
          <w:sz w:val="24"/>
          <w:szCs w:val="24"/>
          <w:lang w:val="en-US" w:eastAsia="zh-CN" w:bidi="ar"/>
        </w:rPr>
        <w:t>ias Assessment, Mitigation, Explainability and Model Evaluation for Speech Emotion Recognition Using CREMA-D</w:t>
      </w:r>
    </w:p>
    <w:p w14:paraId="39808E39">
      <w:pPr>
        <w:spacing w:line="360" w:lineRule="auto"/>
        <w:rPr>
          <w:rFonts w:hint="default" w:ascii="Arial Regular" w:hAnsi="Arial Regular" w:cs="Arial Regular" w:eastAsiaTheme="majorEastAsia"/>
          <w:sz w:val="24"/>
          <w:szCs w:val="24"/>
        </w:rPr>
      </w:pPr>
    </w:p>
    <w:p w14:paraId="727EF978">
      <w:pPr>
        <w:spacing w:line="360" w:lineRule="auto"/>
        <w:rPr>
          <w:rFonts w:hint="default" w:ascii="Arial Regular" w:hAnsi="Arial Regular" w:cs="Arial Regular" w:eastAsiaTheme="majorEastAsia"/>
          <w:sz w:val="24"/>
          <w:szCs w:val="24"/>
        </w:rPr>
      </w:pPr>
    </w:p>
    <w:p w14:paraId="49C2390B">
      <w:pPr>
        <w:spacing w:line="360" w:lineRule="auto"/>
        <w:jc w:val="center"/>
        <w:rPr>
          <w:rFonts w:hint="default" w:ascii="Arial Regular" w:hAnsi="Arial Regular" w:cs="Arial Regular" w:eastAsiaTheme="majorEastAsia"/>
          <w:sz w:val="24"/>
          <w:szCs w:val="24"/>
          <w:lang w:val="en-US"/>
        </w:rPr>
      </w:pPr>
      <w:r>
        <w:rPr>
          <w:rFonts w:hint="default" w:ascii="Arial Regular" w:hAnsi="Arial Regular" w:cs="Arial Regular" w:eastAsiaTheme="majorEastAsia"/>
          <w:sz w:val="24"/>
          <w:szCs w:val="24"/>
          <w:lang w:val="en-US"/>
        </w:rPr>
        <w:t>Author: Bernice Agyeiwaa Amponsah</w:t>
      </w:r>
    </w:p>
    <w:p w14:paraId="125BEC3A">
      <w:pPr>
        <w:spacing w:line="360" w:lineRule="auto"/>
        <w:jc w:val="center"/>
        <w:rPr>
          <w:rFonts w:hint="default" w:ascii="Arial Regular" w:hAnsi="Arial Regular" w:cs="Arial Regular" w:eastAsiaTheme="majorEastAsia"/>
          <w:sz w:val="24"/>
          <w:szCs w:val="24"/>
          <w:lang w:val="en-US"/>
        </w:rPr>
      </w:pPr>
    </w:p>
    <w:p w14:paraId="1228E995">
      <w:pPr>
        <w:spacing w:line="360" w:lineRule="auto"/>
        <w:jc w:val="center"/>
        <w:rPr>
          <w:rFonts w:hint="default" w:ascii="Arial Regular" w:hAnsi="Arial Regular" w:cs="Arial Regular" w:eastAsiaTheme="majorEastAsia"/>
          <w:sz w:val="24"/>
          <w:szCs w:val="24"/>
          <w:lang w:val="en-US"/>
        </w:rPr>
      </w:pPr>
    </w:p>
    <w:p w14:paraId="1CE20600">
      <w:pPr>
        <w:spacing w:line="360" w:lineRule="auto"/>
        <w:jc w:val="center"/>
        <w:rPr>
          <w:rFonts w:hint="default" w:ascii="Arial Regular" w:hAnsi="Arial Regular" w:cs="Arial Regular" w:eastAsiaTheme="majorEastAsia"/>
          <w:sz w:val="24"/>
          <w:szCs w:val="24"/>
          <w:lang w:val="en-US"/>
        </w:rPr>
      </w:pPr>
    </w:p>
    <w:p w14:paraId="189B8975">
      <w:pPr>
        <w:spacing w:line="360" w:lineRule="auto"/>
        <w:jc w:val="center"/>
        <w:rPr>
          <w:rFonts w:hint="default" w:ascii="Arial Regular" w:hAnsi="Arial Regular" w:cs="Arial Regular" w:eastAsiaTheme="majorEastAsia"/>
          <w:sz w:val="24"/>
          <w:szCs w:val="24"/>
          <w:lang w:val="en-US"/>
        </w:rPr>
      </w:pPr>
    </w:p>
    <w:p w14:paraId="78EF92A8">
      <w:pPr>
        <w:spacing w:line="360" w:lineRule="auto"/>
        <w:jc w:val="center"/>
        <w:rPr>
          <w:rFonts w:hint="default" w:ascii="Arial Regular" w:hAnsi="Arial Regular" w:cs="Arial Regular" w:eastAsiaTheme="majorEastAsia"/>
          <w:sz w:val="24"/>
          <w:szCs w:val="24"/>
          <w:lang w:val="en-US"/>
        </w:rPr>
      </w:pPr>
    </w:p>
    <w:p w14:paraId="7F42D6D3">
      <w:pPr>
        <w:spacing w:line="360" w:lineRule="auto"/>
        <w:jc w:val="center"/>
        <w:rPr>
          <w:rFonts w:hint="default" w:ascii="Arial Regular" w:hAnsi="Arial Regular" w:cs="Arial Regular" w:eastAsiaTheme="majorEastAsia"/>
          <w:sz w:val="24"/>
          <w:szCs w:val="24"/>
          <w:lang w:val="en-US"/>
        </w:rPr>
      </w:pPr>
    </w:p>
    <w:p w14:paraId="5CC8D314">
      <w:pPr>
        <w:spacing w:line="360" w:lineRule="auto"/>
        <w:jc w:val="center"/>
        <w:rPr>
          <w:rFonts w:hint="default" w:ascii="Arial Regular" w:hAnsi="Arial Regular" w:cs="Arial Regular" w:eastAsiaTheme="majorEastAsia"/>
          <w:sz w:val="24"/>
          <w:szCs w:val="24"/>
          <w:lang w:val="en-US"/>
        </w:rPr>
      </w:pPr>
    </w:p>
    <w:p w14:paraId="42292729">
      <w:pPr>
        <w:spacing w:line="360" w:lineRule="auto"/>
        <w:jc w:val="center"/>
        <w:rPr>
          <w:rFonts w:hint="default" w:ascii="Arial Regular" w:hAnsi="Arial Regular" w:cs="Arial Regular" w:eastAsiaTheme="majorEastAsia"/>
          <w:sz w:val="24"/>
          <w:szCs w:val="24"/>
          <w:lang w:val="en-US"/>
        </w:rPr>
      </w:pPr>
    </w:p>
    <w:p w14:paraId="311137AE">
      <w:pPr>
        <w:spacing w:line="360" w:lineRule="auto"/>
        <w:jc w:val="center"/>
        <w:rPr>
          <w:rFonts w:hint="default" w:ascii="Arial Regular" w:hAnsi="Arial Regular" w:cs="Arial Regular" w:eastAsiaTheme="majorEastAsia"/>
          <w:sz w:val="24"/>
          <w:szCs w:val="24"/>
          <w:lang w:val="en-US"/>
        </w:rPr>
      </w:pPr>
    </w:p>
    <w:p w14:paraId="4343B7EA">
      <w:pPr>
        <w:spacing w:line="360" w:lineRule="auto"/>
        <w:jc w:val="center"/>
        <w:rPr>
          <w:rFonts w:hint="default" w:ascii="Arial Regular" w:hAnsi="Arial Regular" w:cs="Arial Regular" w:eastAsiaTheme="majorEastAsia"/>
          <w:sz w:val="24"/>
          <w:szCs w:val="24"/>
          <w:lang w:val="en-US"/>
        </w:rPr>
      </w:pPr>
    </w:p>
    <w:p w14:paraId="24A206CE">
      <w:pPr>
        <w:spacing w:line="360" w:lineRule="auto"/>
        <w:jc w:val="center"/>
        <w:rPr>
          <w:rFonts w:hint="default" w:ascii="Arial Regular" w:hAnsi="Arial Regular" w:cs="Arial Regular" w:eastAsiaTheme="majorEastAsia"/>
          <w:sz w:val="24"/>
          <w:szCs w:val="24"/>
          <w:lang w:val="en-US"/>
        </w:rPr>
      </w:pPr>
    </w:p>
    <w:p w14:paraId="228CB5CD">
      <w:pPr>
        <w:spacing w:line="360" w:lineRule="auto"/>
        <w:jc w:val="center"/>
        <w:rPr>
          <w:rFonts w:hint="default" w:ascii="Arial Regular" w:hAnsi="Arial Regular" w:cs="Arial Regular" w:eastAsiaTheme="majorEastAsia"/>
          <w:sz w:val="24"/>
          <w:szCs w:val="24"/>
          <w:lang w:val="en-US"/>
        </w:rPr>
      </w:pPr>
    </w:p>
    <w:p w14:paraId="4748928C">
      <w:pPr>
        <w:spacing w:line="360" w:lineRule="auto"/>
        <w:jc w:val="center"/>
        <w:rPr>
          <w:rFonts w:hint="default" w:ascii="Arial Regular" w:hAnsi="Arial Regular" w:cs="Arial Regular" w:eastAsiaTheme="majorEastAsia"/>
          <w:sz w:val="24"/>
          <w:szCs w:val="24"/>
          <w:lang w:val="en-US"/>
        </w:rPr>
      </w:pPr>
    </w:p>
    <w:p w14:paraId="1EFC2479">
      <w:pPr>
        <w:spacing w:line="360" w:lineRule="auto"/>
        <w:jc w:val="center"/>
        <w:rPr>
          <w:rFonts w:hint="default" w:ascii="Arial Regular" w:hAnsi="Arial Regular" w:cs="Arial Regular" w:eastAsiaTheme="majorEastAsia"/>
          <w:sz w:val="24"/>
          <w:szCs w:val="24"/>
          <w:lang w:val="en-US"/>
        </w:rPr>
      </w:pPr>
    </w:p>
    <w:p w14:paraId="0C975561">
      <w:pPr>
        <w:spacing w:line="360" w:lineRule="auto"/>
        <w:jc w:val="center"/>
        <w:rPr>
          <w:rFonts w:hint="default" w:ascii="Arial Regular" w:hAnsi="Arial Regular" w:cs="Arial Regular" w:eastAsiaTheme="majorEastAsia"/>
          <w:sz w:val="24"/>
          <w:szCs w:val="24"/>
          <w:lang w:val="en-US"/>
        </w:rPr>
      </w:pPr>
    </w:p>
    <w:p w14:paraId="1AC97FC4">
      <w:pPr>
        <w:numPr>
          <w:numId w:val="0"/>
        </w:numPr>
        <w:spacing w:line="360" w:lineRule="auto"/>
        <w:jc w:val="both"/>
        <w:rPr>
          <w:rFonts w:hint="default" w:ascii="Arial Regular" w:hAnsi="Arial Regular" w:cs="Arial Regular" w:eastAsiaTheme="majorEastAsia"/>
          <w:sz w:val="24"/>
          <w:szCs w:val="24"/>
          <w:lang w:val="en-US"/>
        </w:rPr>
      </w:pPr>
    </w:p>
    <w:p w14:paraId="41067C7A">
      <w:pPr>
        <w:numPr>
          <w:ilvl w:val="0"/>
          <w:numId w:val="1"/>
        </w:numPr>
        <w:spacing w:line="360" w:lineRule="auto"/>
        <w:jc w:val="both"/>
        <w:rPr>
          <w:rFonts w:hint="default" w:ascii="Arial Regular" w:hAnsi="Arial Regular" w:cs="Arial Regular"/>
          <w:sz w:val="22"/>
          <w:szCs w:val="22"/>
        </w:rPr>
      </w:pPr>
      <w:r>
        <w:rPr>
          <w:rFonts w:hint="default" w:ascii="Arial Regular" w:hAnsi="Arial Regular" w:cs="Arial Regular" w:eastAsiaTheme="majorEastAsia"/>
          <w:sz w:val="22"/>
          <w:szCs w:val="22"/>
          <w:lang w:val="en-US"/>
        </w:rPr>
        <w:t>Introduction</w:t>
      </w:r>
    </w:p>
    <w:p w14:paraId="698A3412">
      <w:pPr>
        <w:numPr>
          <w:numId w:val="0"/>
        </w:numPr>
        <w:spacing w:line="360" w:lineRule="auto"/>
        <w:jc w:val="both"/>
        <w:rPr>
          <w:rFonts w:hint="default" w:ascii="Arial Regular" w:hAnsi="Arial Regular" w:cs="Arial Regular"/>
          <w:sz w:val="22"/>
          <w:szCs w:val="22"/>
        </w:rPr>
      </w:pPr>
      <w:r>
        <w:rPr>
          <w:rFonts w:hint="default" w:ascii="Arial Regular" w:hAnsi="Arial Regular" w:cs="Arial Regular"/>
          <w:sz w:val="22"/>
          <w:szCs w:val="22"/>
        </w:rPr>
        <w:t>This report documents the complete work carried out in the FairVoice project. The main aim of the project was to investigate fairness issues in a Speech Emotion Recognition (SER) system using the CREMA-D dataset, analyse accuracy gaps across demographic groups, test multiple mitigation strategies, generate interpretable explanations, and evaluate calibration and threshold effects.</w:t>
      </w:r>
    </w:p>
    <w:p w14:paraId="1B6E88BE">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 overall motivation behind this project was to understand if a SER model trained on CREMA-D performs equally across demographic groups such as race, sex, and ethnicity. The reasons are practical and ethical. Speech technologies often display uneven performance across groups due to dataset imbalance and representational bias. By building the experiments step-by-step, I produced a full pipeline for fairness investigation that includes baseline modelling, bias assessment, mitigation experiments, and explainability tools.</w:t>
      </w:r>
    </w:p>
    <w:p w14:paraId="04565C5C">
      <w:pPr>
        <w:pStyle w:val="4"/>
        <w:keepNext w:val="0"/>
        <w:keepLines w:val="0"/>
        <w:widowControl/>
        <w:suppressLineNumbers w:val="0"/>
        <w:spacing w:line="360" w:lineRule="auto"/>
        <w:rPr>
          <w:rFonts w:hint="default" w:ascii="Arial Regular" w:hAnsi="Arial Regular" w:cs="Arial Regular" w:eastAsiaTheme="majorEastAsia"/>
          <w:sz w:val="22"/>
          <w:szCs w:val="22"/>
          <w:lang w:val="en-US"/>
        </w:rPr>
      </w:pPr>
      <w:r>
        <w:rPr>
          <w:rFonts w:hint="default" w:ascii="Arial Regular" w:hAnsi="Arial Regular" w:cs="Arial Regular"/>
          <w:sz w:val="22"/>
          <w:szCs w:val="22"/>
        </w:rPr>
        <w:t>This report covers all work completed: preprocessing, dataset management, baseline model training, bias measurement, mitigation strategies, threshold optimisation, calibration fitting, SHAP and Grad-CAM generation, and trade-off analysis. All experiment outputs and figures referenced in this document exist inside the project folder under evaluation_results, bias_charts, figures, and tradeoff_analysis.</w:t>
      </w:r>
    </w:p>
    <w:p w14:paraId="1607E601">
      <w:pPr>
        <w:numPr>
          <w:ilvl w:val="0"/>
          <w:numId w:val="1"/>
        </w:numPr>
        <w:spacing w:line="360" w:lineRule="auto"/>
        <w:jc w:val="both"/>
        <w:rPr>
          <w:rFonts w:hint="default" w:ascii="Arial Regular" w:hAnsi="Arial Regular" w:cs="Arial Regular"/>
          <w:sz w:val="22"/>
          <w:szCs w:val="22"/>
        </w:rPr>
      </w:pPr>
      <w:r>
        <w:rPr>
          <w:rFonts w:hint="default" w:ascii="Arial Regular" w:hAnsi="Arial Regular" w:cs="Arial Regular" w:eastAsiaTheme="majorEastAsia"/>
          <w:sz w:val="22"/>
          <w:szCs w:val="22"/>
          <w:lang w:val="en-US"/>
        </w:rPr>
        <w:t>Dataset Overview and Preprocessing</w:t>
      </w:r>
    </w:p>
    <w:p w14:paraId="406C4C51">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 dataset used in this project is CREMA-D, a widely used multimodal speech emotion dataset. For this project only the audio portion was used. The dataset contains acted emotional utterances across several emotion categories. In addition to the audio data, CREMA-D provides demographic metadata at the speaker level, including sex, age range, ethnicity, and race. I created metadata.csv by extracting all relevant fields from the original dataset and cleaning them into a single consolidated table.</w:t>
      </w:r>
    </w:p>
    <w:p w14:paraId="59B89DE7">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As part of preprocessing, I ensured that the audio files were consistently loaded and stored in the proper directory structure. Audio files were normalised and converted to standard sampling rates. From these signals, I extracted log-mel spectrograms and MFCC features, which were stored inside data/features. These features formed the input to the baseline CNN model.</w:t>
      </w:r>
    </w:p>
    <w:p w14:paraId="2C60D8C6">
      <w:pPr>
        <w:pStyle w:val="4"/>
        <w:keepNext w:val="0"/>
        <w:keepLines w:val="0"/>
        <w:widowControl/>
        <w:suppressLineNumbers w:val="0"/>
        <w:spacing w:line="360" w:lineRule="auto"/>
        <w:rPr>
          <w:rFonts w:hint="default" w:ascii="Arial Regular" w:hAnsi="Arial Regular" w:cs="Arial Regular" w:eastAsiaTheme="majorEastAsia"/>
          <w:sz w:val="22"/>
          <w:szCs w:val="22"/>
          <w:lang w:val="en-US"/>
        </w:rPr>
      </w:pPr>
      <w:r>
        <w:rPr>
          <w:rFonts w:hint="default" w:ascii="Arial Regular" w:hAnsi="Arial Regular" w:cs="Arial Regular"/>
          <w:sz w:val="22"/>
          <w:szCs w:val="22"/>
        </w:rPr>
        <w:t>The preprocessing phase also included validation steps to make sure all files were loaded correctly. Through checking shapes, inspecting several random samples, and verifying dataset lengths, I ensured that the feature extraction pipeline was complete. These steps established a stable foundation for all downstream fairness and explainability work.</w:t>
      </w:r>
    </w:p>
    <w:p w14:paraId="25E87022">
      <w:pPr>
        <w:numPr>
          <w:ilvl w:val="0"/>
          <w:numId w:val="1"/>
        </w:numPr>
        <w:spacing w:line="360" w:lineRule="auto"/>
        <w:jc w:val="both"/>
        <w:rPr>
          <w:rFonts w:hint="default" w:ascii="Arial Regular" w:hAnsi="Arial Regular" w:cs="Arial Regular"/>
          <w:sz w:val="22"/>
          <w:szCs w:val="22"/>
        </w:rPr>
      </w:pPr>
      <w:r>
        <w:rPr>
          <w:rFonts w:hint="default" w:ascii="Arial Regular" w:hAnsi="Arial Regular" w:cs="Arial Regular" w:eastAsiaTheme="majorEastAsia"/>
          <w:sz w:val="22"/>
          <w:szCs w:val="22"/>
          <w:lang w:val="en-US"/>
        </w:rPr>
        <w:t>Metadata Preparation and Group Structures</w:t>
      </w:r>
    </w:p>
    <w:p w14:paraId="23E97B9D">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 metadata was loaded into meta_df, which became the main table used throughout the project. This metadata includes demographic categories relevant to bias assessment. During the analysis, I determined which demographic columns contained multiple groups with meaningful sample sizes.</w:t>
      </w:r>
    </w:p>
    <w:p w14:paraId="546CCE7B">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 following group counts were computed directly from meta</w:t>
      </w:r>
      <w:r>
        <w:rPr>
          <w:rFonts w:hint="default" w:ascii="Arial Regular" w:hAnsi="Arial Regular" w:cs="Arial Regular"/>
          <w:sz w:val="22"/>
          <w:szCs w:val="22"/>
          <w:lang w:val="en-US"/>
        </w:rPr>
        <w:t>_</w:t>
      </w:r>
      <w:r>
        <w:rPr>
          <w:rFonts w:hint="default" w:ascii="Arial Regular" w:hAnsi="Arial Regular" w:cs="Arial Regular"/>
          <w:sz w:val="22"/>
          <w:szCs w:val="22"/>
        </w:rPr>
        <w:t>df:</w:t>
      </w:r>
    </w:p>
    <w:p w14:paraId="48F2FF98">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Ethnicity</w:t>
      </w:r>
      <w:r>
        <w:rPr>
          <w:rFonts w:hint="default" w:ascii="Arial Regular" w:hAnsi="Arial Regular" w:cs="Arial Regular"/>
          <w:sz w:val="22"/>
          <w:szCs w:val="22"/>
        </w:rPr>
        <w:br w:type="textWrapping"/>
      </w:r>
      <w:r>
        <w:rPr>
          <w:rFonts w:hint="default" w:ascii="Arial Regular" w:hAnsi="Arial Regular" w:cs="Arial Regular"/>
          <w:sz w:val="22"/>
          <w:szCs w:val="22"/>
        </w:rPr>
        <w:t>Not Hispanic: 896</w:t>
      </w:r>
      <w:r>
        <w:rPr>
          <w:rFonts w:hint="default" w:ascii="Arial Regular" w:hAnsi="Arial Regular" w:cs="Arial Regular"/>
          <w:sz w:val="22"/>
          <w:szCs w:val="22"/>
        </w:rPr>
        <w:br w:type="textWrapping"/>
      </w:r>
      <w:r>
        <w:rPr>
          <w:rFonts w:hint="default" w:ascii="Arial Regular" w:hAnsi="Arial Regular" w:cs="Arial Regular"/>
          <w:sz w:val="22"/>
          <w:szCs w:val="22"/>
        </w:rPr>
        <w:t>Hispanic: 164</w:t>
      </w:r>
    </w:p>
    <w:p w14:paraId="726DDFFA">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Race</w:t>
      </w:r>
      <w:r>
        <w:rPr>
          <w:rFonts w:hint="default" w:ascii="Arial Regular" w:hAnsi="Arial Regular" w:cs="Arial Regular"/>
          <w:sz w:val="22"/>
          <w:szCs w:val="22"/>
        </w:rPr>
        <w:br w:type="textWrapping"/>
      </w:r>
      <w:r>
        <w:rPr>
          <w:rFonts w:hint="default" w:ascii="Arial Regular" w:hAnsi="Arial Regular" w:cs="Arial Regular"/>
          <w:sz w:val="22"/>
          <w:szCs w:val="22"/>
        </w:rPr>
        <w:t>Caucasian: 732</w:t>
      </w:r>
      <w:r>
        <w:rPr>
          <w:rFonts w:hint="default" w:ascii="Arial Regular" w:hAnsi="Arial Regular" w:cs="Arial Regular"/>
          <w:sz w:val="22"/>
          <w:szCs w:val="22"/>
        </w:rPr>
        <w:br w:type="textWrapping"/>
      </w:r>
      <w:r>
        <w:rPr>
          <w:rFonts w:hint="default" w:ascii="Arial Regular" w:hAnsi="Arial Regular" w:cs="Arial Regular"/>
          <w:sz w:val="22"/>
          <w:szCs w:val="22"/>
        </w:rPr>
        <w:t>African American: 246</w:t>
      </w:r>
      <w:r>
        <w:rPr>
          <w:rFonts w:hint="default" w:ascii="Arial Regular" w:hAnsi="Arial Regular" w:cs="Arial Regular"/>
          <w:sz w:val="22"/>
          <w:szCs w:val="22"/>
        </w:rPr>
        <w:br w:type="textWrapping"/>
      </w:r>
      <w:r>
        <w:rPr>
          <w:rFonts w:hint="default" w:ascii="Arial Regular" w:hAnsi="Arial Regular" w:cs="Arial Regular"/>
          <w:sz w:val="22"/>
          <w:szCs w:val="22"/>
        </w:rPr>
        <w:t>Asian: 82</w:t>
      </w:r>
    </w:p>
    <w:p w14:paraId="6D19EED7">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Sex</w:t>
      </w:r>
      <w:r>
        <w:rPr>
          <w:rFonts w:hint="default" w:ascii="Arial Regular" w:hAnsi="Arial Regular" w:cs="Arial Regular"/>
          <w:sz w:val="22"/>
          <w:szCs w:val="22"/>
        </w:rPr>
        <w:br w:type="textWrapping"/>
      </w:r>
      <w:r>
        <w:rPr>
          <w:rFonts w:hint="default" w:ascii="Arial Regular" w:hAnsi="Arial Regular" w:cs="Arial Regular"/>
          <w:sz w:val="22"/>
          <w:szCs w:val="22"/>
        </w:rPr>
        <w:t>Male: 574</w:t>
      </w:r>
      <w:r>
        <w:rPr>
          <w:rFonts w:hint="default" w:ascii="Arial Regular" w:hAnsi="Arial Regular" w:cs="Arial Regular"/>
          <w:sz w:val="22"/>
          <w:szCs w:val="22"/>
        </w:rPr>
        <w:br w:type="textWrapping"/>
      </w:r>
      <w:r>
        <w:rPr>
          <w:rFonts w:hint="default" w:ascii="Arial Regular" w:hAnsi="Arial Regular" w:cs="Arial Regular"/>
          <w:sz w:val="22"/>
          <w:szCs w:val="22"/>
        </w:rPr>
        <w:t>Female: 486</w:t>
      </w:r>
    </w:p>
    <w:p w14:paraId="11FBD871">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These group counts made it possible to compute fairness metrics. Importantly, the dataset contained no "Region" attribute, so region was not used anywhere in the project. Only sex, race, and ethnicity were used for bias evaluation. This was confirmed and fixed after initially testing group structures.</w:t>
      </w:r>
    </w:p>
    <w:p w14:paraId="08601EF8">
      <w:pPr>
        <w:pStyle w:val="4"/>
        <w:keepNext w:val="0"/>
        <w:keepLines w:val="0"/>
        <w:widowControl/>
        <w:suppressLineNumbers w:val="0"/>
        <w:spacing w:line="360" w:lineRule="auto"/>
        <w:rPr>
          <w:rFonts w:hint="default" w:ascii="Arial Regular" w:hAnsi="Arial Regular" w:cs="Arial Regular"/>
          <w:sz w:val="22"/>
          <w:szCs w:val="22"/>
          <w:lang w:val="en-US"/>
        </w:rPr>
      </w:pPr>
    </w:p>
    <w:p w14:paraId="6AE3D719">
      <w:pPr>
        <w:numPr>
          <w:ilvl w:val="0"/>
          <w:numId w:val="1"/>
        </w:numPr>
        <w:spacing w:line="360" w:lineRule="auto"/>
        <w:jc w:val="both"/>
        <w:rPr>
          <w:rFonts w:hint="default" w:ascii="Arial Regular" w:hAnsi="Arial Regular" w:cs="Arial Regular"/>
          <w:sz w:val="22"/>
          <w:szCs w:val="22"/>
        </w:rPr>
      </w:pPr>
      <w:r>
        <w:rPr>
          <w:rFonts w:hint="default" w:ascii="Arial Regular" w:hAnsi="Arial Regular" w:cs="Arial Regular" w:eastAsiaTheme="majorEastAsia"/>
          <w:sz w:val="22"/>
          <w:szCs w:val="22"/>
          <w:lang w:val="en-US"/>
        </w:rPr>
        <w:t>Dataset Splitting</w:t>
      </w:r>
    </w:p>
    <w:p w14:paraId="5C66E6C2">
      <w:pPr>
        <w:numPr>
          <w:numId w:val="0"/>
        </w:numPr>
        <w:spacing w:line="360" w:lineRule="auto"/>
        <w:jc w:val="both"/>
        <w:rPr>
          <w:rFonts w:hint="default" w:ascii="Arial Regular" w:hAnsi="Arial Regular" w:cs="Arial Regular"/>
          <w:sz w:val="22"/>
          <w:szCs w:val="22"/>
        </w:rPr>
      </w:pPr>
      <w:r>
        <w:rPr>
          <w:rFonts w:hint="default" w:ascii="Arial Regular" w:hAnsi="Arial Regular" w:cs="Arial Regular"/>
          <w:sz w:val="22"/>
          <w:szCs w:val="22"/>
        </w:rPr>
        <w:t>I created train, validation, and test splits using actor-level partitioning. This approach ensures that the model never sees audio from the same speaker in both training and testing. Using speaker-based splits avoids artificially inflated accuracy scores and allows fairer evaluation. The resulting CSV files were saved as metadata_train, metadata_val, and metadata_test.</w:t>
      </w:r>
    </w:p>
    <w:p w14:paraId="2413CE28">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This splitting method also ensures that fairness metrics are more trustworthy because cross-speaker generalisation is necessary to assess whether demographic bias arises from model limitations rather than memorising specific voices.</w:t>
      </w:r>
    </w:p>
    <w:p w14:paraId="4AC2A6D4">
      <w:pPr>
        <w:numPr>
          <w:numId w:val="0"/>
        </w:numPr>
        <w:spacing w:line="360" w:lineRule="auto"/>
        <w:jc w:val="both"/>
        <w:rPr>
          <w:rFonts w:hint="default" w:ascii="Arial Regular" w:hAnsi="Arial Regular" w:cs="Arial Regular" w:eastAsiaTheme="majorEastAsia"/>
          <w:sz w:val="22"/>
          <w:szCs w:val="22"/>
          <w:lang w:val="en-US"/>
        </w:rPr>
      </w:pPr>
    </w:p>
    <w:p w14:paraId="0970DBD1">
      <w:pPr>
        <w:numPr>
          <w:ilvl w:val="0"/>
          <w:numId w:val="1"/>
        </w:numPr>
        <w:spacing w:line="360" w:lineRule="auto"/>
        <w:jc w:val="both"/>
        <w:rPr>
          <w:rFonts w:hint="default" w:ascii="Arial Regular" w:hAnsi="Arial Regular" w:cs="Arial Regular"/>
          <w:sz w:val="22"/>
          <w:szCs w:val="22"/>
        </w:rPr>
      </w:pPr>
      <w:r>
        <w:rPr>
          <w:rFonts w:hint="default" w:ascii="Arial Regular" w:hAnsi="Arial Regular" w:cs="Arial Regular" w:eastAsiaTheme="majorEastAsia"/>
          <w:sz w:val="22"/>
          <w:szCs w:val="22"/>
          <w:lang w:val="en-US"/>
        </w:rPr>
        <w:t>Baseline Model Development</w:t>
      </w:r>
    </w:p>
    <w:p w14:paraId="5BB9A522">
      <w:pPr>
        <w:numPr>
          <w:numId w:val="0"/>
        </w:numPr>
        <w:spacing w:line="360" w:lineRule="auto"/>
        <w:jc w:val="both"/>
        <w:rPr>
          <w:rFonts w:hint="default" w:ascii="Arial Regular" w:hAnsi="Arial Regular" w:cs="Arial Regular"/>
          <w:sz w:val="22"/>
          <w:szCs w:val="22"/>
        </w:rPr>
      </w:pPr>
      <w:r>
        <w:rPr>
          <w:rFonts w:hint="default" w:ascii="Arial Regular" w:hAnsi="Arial Regular" w:cs="Arial Regular"/>
          <w:sz w:val="22"/>
          <w:szCs w:val="22"/>
          <w:lang w:val="en-US"/>
        </w:rPr>
        <w:t xml:space="preserve">I </w:t>
      </w:r>
      <w:r>
        <w:rPr>
          <w:rFonts w:hint="default" w:ascii="Arial Regular" w:hAnsi="Arial Regular" w:cs="Arial Regular"/>
          <w:sz w:val="22"/>
          <w:szCs w:val="22"/>
        </w:rPr>
        <w:t>trained a baseline convolutional neural network for emotion classification using the log-mel features. The model successfully completed training and produced predictions on the test set. The outputs included:</w:t>
      </w:r>
    </w:p>
    <w:p w14:paraId="5E63C7CA">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 Model checkpoint files</w:t>
      </w:r>
      <w:r>
        <w:rPr>
          <w:rFonts w:hint="default" w:ascii="Arial Regular" w:hAnsi="Arial Regular" w:cs="Arial Regular"/>
          <w:sz w:val="22"/>
          <w:szCs w:val="22"/>
        </w:rPr>
        <w:br w:type="textWrapping"/>
      </w:r>
      <w:r>
        <w:rPr>
          <w:rFonts w:hint="default" w:ascii="Arial Regular" w:hAnsi="Arial Regular" w:cs="Arial Regular"/>
          <w:sz w:val="22"/>
          <w:szCs w:val="22"/>
        </w:rPr>
        <w:t>• predictions_test.csv</w:t>
      </w:r>
      <w:r>
        <w:rPr>
          <w:rFonts w:hint="default" w:ascii="Arial Regular" w:hAnsi="Arial Regular" w:cs="Arial Regular"/>
          <w:sz w:val="22"/>
          <w:szCs w:val="22"/>
        </w:rPr>
        <w:br w:type="textWrapping"/>
      </w:r>
      <w:r>
        <w:rPr>
          <w:rFonts w:hint="default" w:ascii="Arial Regular" w:hAnsi="Arial Regular" w:cs="Arial Regular"/>
          <w:sz w:val="22"/>
          <w:szCs w:val="22"/>
        </w:rPr>
        <w:t>• Confusion matrices stored under evaluation_results</w:t>
      </w:r>
      <w:r>
        <w:rPr>
          <w:rFonts w:hint="default" w:ascii="Arial Regular" w:hAnsi="Arial Regular" w:cs="Arial Regular"/>
          <w:sz w:val="22"/>
          <w:szCs w:val="22"/>
        </w:rPr>
        <w:br w:type="textWrapping"/>
      </w:r>
      <w:r>
        <w:rPr>
          <w:rFonts w:hint="default" w:ascii="Arial Regular" w:hAnsi="Arial Regular" w:cs="Arial Regular"/>
          <w:sz w:val="22"/>
          <w:szCs w:val="22"/>
        </w:rPr>
        <w:t>• Classification metrics used for comparison with mitigation strategies</w:t>
      </w:r>
    </w:p>
    <w:p w14:paraId="2427139D">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 baseline model served as the reference point for all fairness evaluation. By analysing the baseline performance across demographic categories, I established where gaps exist before any mitigation was applied.</w:t>
      </w:r>
    </w:p>
    <w:p w14:paraId="58FFEE88">
      <w:pPr>
        <w:numPr>
          <w:numId w:val="0"/>
        </w:numPr>
        <w:spacing w:line="360" w:lineRule="auto"/>
        <w:jc w:val="both"/>
        <w:rPr>
          <w:rFonts w:hint="default" w:ascii="Arial Regular" w:hAnsi="Arial Regular" w:cs="Arial Regular" w:eastAsiaTheme="majorEastAsia"/>
          <w:sz w:val="22"/>
          <w:szCs w:val="22"/>
          <w:lang w:val="en-US"/>
        </w:rPr>
      </w:pPr>
    </w:p>
    <w:p w14:paraId="2AD462BB">
      <w:pPr>
        <w:numPr>
          <w:numId w:val="0"/>
        </w:numPr>
        <w:spacing w:line="360" w:lineRule="auto"/>
        <w:jc w:val="both"/>
        <w:rPr>
          <w:rFonts w:hint="default" w:ascii="Arial Regular" w:hAnsi="Arial Regular" w:cs="Arial Regular" w:eastAsiaTheme="majorEastAsia"/>
          <w:sz w:val="22"/>
          <w:szCs w:val="22"/>
          <w:lang w:val="en-US"/>
        </w:rPr>
      </w:pPr>
    </w:p>
    <w:p w14:paraId="27B7A870">
      <w:pPr>
        <w:numPr>
          <w:ilvl w:val="0"/>
          <w:numId w:val="1"/>
        </w:numPr>
        <w:spacing w:line="360" w:lineRule="auto"/>
        <w:jc w:val="both"/>
        <w:rPr>
          <w:rFonts w:hint="default" w:ascii="Arial Regular" w:hAnsi="Arial Regular" w:cs="Arial Regular"/>
          <w:sz w:val="22"/>
          <w:szCs w:val="22"/>
        </w:rPr>
      </w:pPr>
      <w:r>
        <w:rPr>
          <w:rFonts w:hint="default" w:ascii="Arial Regular" w:hAnsi="Arial Regular" w:cs="Arial Regular" w:eastAsiaTheme="majorEastAsia"/>
          <w:sz w:val="22"/>
          <w:szCs w:val="22"/>
          <w:lang w:val="en-US"/>
        </w:rPr>
        <w:t>Bias Assessment</w:t>
      </w:r>
    </w:p>
    <w:p w14:paraId="4E5115CD">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In this section, I evaluated how the baseline Speech Emotion Recognition model performs across demographic groups in CREMA-D. The aim of this analysis was to check whether accuracy is distributed fairly across race, sex, and ethnicity. The test predictions were joined with the metadata to compute accuracy and error rates for each demographic category.</w:t>
      </w:r>
    </w:p>
    <w:p w14:paraId="3A919132">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I started by checking how the dataset is distributed. The demographic counts obtained from meta_df showed that sample sizes are not equal. For example, the Caucasian group was much larger than the Asian group. This dataset imbalance created conditions where the model might favour majority groups.</w:t>
      </w:r>
    </w:p>
    <w:p w14:paraId="2008FBB5">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To show the distribution of samples clearly, I used the group counts table created earlier. It is stored inside bias_report.csv.</w:t>
      </w:r>
      <w:r>
        <w:rPr>
          <w:rFonts w:hint="default" w:ascii="Arial Regular" w:hAnsi="Arial Regular" w:cs="Arial Regular"/>
          <w:sz w:val="22"/>
          <w:szCs w:val="22"/>
        </w:rPr>
        <w:br w:type="textWrapping"/>
      </w:r>
    </w:p>
    <w:tbl>
      <w:tblPr>
        <w:tblW w:w="502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232"/>
        <w:gridCol w:w="2704"/>
        <w:gridCol w:w="1170"/>
      </w:tblGrid>
      <w:tr w14:paraId="29D1C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1192" w:type="dxa"/>
            <w:tcBorders>
              <w:top w:val="single" w:color="000000" w:sz="4" w:space="0"/>
              <w:left w:val="single" w:color="000000" w:sz="4" w:space="0"/>
              <w:bottom w:val="single" w:color="000000" w:sz="4" w:space="0"/>
              <w:right w:val="single" w:color="000000" w:sz="4" w:space="0"/>
            </w:tcBorders>
            <w:shd w:val="clear"/>
            <w:noWrap/>
            <w:vAlign w:val="center"/>
          </w:tcPr>
          <w:p w14:paraId="3DF8C323">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Group_col</w:t>
            </w:r>
          </w:p>
        </w:tc>
        <w:tc>
          <w:tcPr>
            <w:tcW w:w="2704" w:type="dxa"/>
            <w:tcBorders>
              <w:top w:val="single" w:color="000000" w:sz="4" w:space="0"/>
              <w:left w:val="single" w:color="000000" w:sz="4" w:space="0"/>
              <w:bottom w:val="single" w:color="000000" w:sz="4" w:space="0"/>
              <w:right w:val="single" w:color="000000" w:sz="4" w:space="0"/>
            </w:tcBorders>
            <w:shd w:val="clear"/>
            <w:noWrap/>
            <w:vAlign w:val="center"/>
          </w:tcPr>
          <w:p w14:paraId="40F9D044">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Disparity_gap_accuracy</w:t>
            </w:r>
          </w:p>
        </w:tc>
        <w:tc>
          <w:tcPr>
            <w:tcW w:w="1136" w:type="dxa"/>
            <w:tcBorders>
              <w:top w:val="single" w:color="000000" w:sz="4" w:space="0"/>
              <w:left w:val="single" w:color="000000" w:sz="4" w:space="0"/>
              <w:bottom w:val="single" w:color="000000" w:sz="4" w:space="0"/>
              <w:right w:val="single" w:color="000000" w:sz="4" w:space="0"/>
            </w:tcBorders>
            <w:shd w:val="clear"/>
            <w:noWrap/>
            <w:vAlign w:val="center"/>
          </w:tcPr>
          <w:p w14:paraId="5FE7063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N_groups</w:t>
            </w:r>
          </w:p>
        </w:tc>
      </w:tr>
      <w:tr w14:paraId="52ABE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5C241A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Sex</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C3F1BC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0.06734202262657546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BAADC48">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2</w:t>
            </w:r>
          </w:p>
        </w:tc>
      </w:tr>
      <w:tr w14:paraId="0CC83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37C5AD6">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Race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0BACC3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0.09756097560975607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56390E3">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3</w:t>
            </w:r>
          </w:p>
        </w:tc>
      </w:tr>
      <w:tr w14:paraId="6FAB4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88AC553">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Age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8D1C24F">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0.15853658536585363</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390ED51">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11</w:t>
            </w:r>
          </w:p>
        </w:tc>
      </w:tr>
      <w:tr w14:paraId="69395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D74979D">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Ethnicity</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DA525D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0.07270797038327526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B6C9994">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2</w:t>
            </w:r>
          </w:p>
        </w:tc>
      </w:tr>
      <w:tr w14:paraId="7708A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92620E8">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demo</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30603CD">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0.1463414634146341</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12C2BF9">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5</w:t>
            </w:r>
          </w:p>
        </w:tc>
      </w:tr>
    </w:tbl>
    <w:p w14:paraId="0A164156">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After calculating accuracy for each demographic group, I generated figures that display the gaps. These figures show where the model performs well and where it struggles.</w:t>
      </w:r>
    </w:p>
    <w:p w14:paraId="1F2F9021">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lang w:val="en-US"/>
        </w:rPr>
        <w:t>Accuracy by Race:</w:t>
      </w:r>
    </w:p>
    <w:tbl>
      <w:tblPr>
        <w:tblW w:w="720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960"/>
        <w:gridCol w:w="2696"/>
        <w:gridCol w:w="2552"/>
      </w:tblGrid>
      <w:tr w14:paraId="11FB2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1960" w:type="dxa"/>
            <w:tcBorders>
              <w:top w:val="single" w:color="000000" w:sz="4" w:space="0"/>
              <w:left w:val="single" w:color="000000" w:sz="4" w:space="0"/>
              <w:bottom w:val="single" w:color="000000" w:sz="4" w:space="0"/>
              <w:right w:val="single" w:color="000000" w:sz="4" w:space="0"/>
            </w:tcBorders>
            <w:shd w:val="clear"/>
            <w:noWrap/>
            <w:vAlign w:val="center"/>
          </w:tcPr>
          <w:p w14:paraId="44CD181F">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Race</w:t>
            </w:r>
          </w:p>
        </w:tc>
        <w:tc>
          <w:tcPr>
            <w:tcW w:w="2696" w:type="dxa"/>
            <w:tcBorders>
              <w:top w:val="single" w:color="000000" w:sz="4" w:space="0"/>
              <w:left w:val="single" w:color="000000" w:sz="4" w:space="0"/>
              <w:bottom w:val="single" w:color="000000" w:sz="4" w:space="0"/>
              <w:right w:val="single" w:color="000000" w:sz="4" w:space="0"/>
            </w:tcBorders>
            <w:shd w:val="clear"/>
            <w:noWrap/>
            <w:vAlign w:val="center"/>
          </w:tcPr>
          <w:p w14:paraId="6DF8557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Accuracy</w:t>
            </w:r>
          </w:p>
        </w:tc>
        <w:tc>
          <w:tcPr>
            <w:tcW w:w="2552" w:type="dxa"/>
            <w:tcBorders>
              <w:top w:val="single" w:color="000000" w:sz="4" w:space="0"/>
              <w:left w:val="single" w:color="000000" w:sz="4" w:space="0"/>
              <w:bottom w:val="single" w:color="000000" w:sz="4" w:space="0"/>
              <w:right w:val="single" w:color="000000" w:sz="4" w:space="0"/>
            </w:tcBorders>
            <w:shd w:val="clear"/>
            <w:noWrap/>
            <w:vAlign w:val="center"/>
          </w:tcPr>
          <w:p w14:paraId="6E5F22FD">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F1</w:t>
            </w:r>
          </w:p>
        </w:tc>
      </w:tr>
      <w:tr w14:paraId="1E5C4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63957E6">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Caucasian</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616B45F">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0.41939890710382516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F39007B">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0.3983567185736449</w:t>
            </w:r>
          </w:p>
        </w:tc>
      </w:tr>
      <w:tr w14:paraId="5B51B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4DC9C00">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African American</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144B88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0.4268292682926829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D160567">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0.3886720327819821</w:t>
            </w:r>
          </w:p>
        </w:tc>
      </w:tr>
      <w:tr w14:paraId="757B4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CEC9BE0">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Asian</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5680E60">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0.32926829268292684</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AE091D6">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0.2536815244537782</w:t>
            </w:r>
          </w:p>
        </w:tc>
      </w:tr>
    </w:tbl>
    <w:p w14:paraId="27FAD61C">
      <w:pPr>
        <w:pStyle w:val="4"/>
        <w:keepNext w:val="0"/>
        <w:keepLines w:val="0"/>
        <w:widowControl/>
        <w:suppressLineNumbers w:val="0"/>
        <w:spacing w:line="360" w:lineRule="auto"/>
        <w:rPr>
          <w:rFonts w:hint="default" w:ascii="Arial Regular" w:hAnsi="Arial Regular" w:cs="Arial Regular"/>
          <w:sz w:val="22"/>
          <w:szCs w:val="22"/>
        </w:rPr>
      </w:pPr>
    </w:p>
    <w:p w14:paraId="785BC858">
      <w:pPr>
        <w:pStyle w:val="4"/>
        <w:keepNext w:val="0"/>
        <w:keepLines w:val="0"/>
        <w:widowControl/>
        <w:suppressLineNumbers w:val="0"/>
        <w:spacing w:line="360" w:lineRule="auto"/>
        <w:rPr>
          <w:rFonts w:hint="default" w:ascii="Arial Regular" w:hAnsi="Arial Regular" w:cs="Arial Regular"/>
          <w:sz w:val="22"/>
          <w:szCs w:val="22"/>
        </w:rPr>
      </w:pPr>
    </w:p>
    <w:p w14:paraId="7F5967BF">
      <w:pPr>
        <w:pStyle w:val="4"/>
        <w:keepNext w:val="0"/>
        <w:keepLines w:val="0"/>
        <w:widowControl/>
        <w:suppressLineNumbers w:val="0"/>
        <w:spacing w:line="360" w:lineRule="auto"/>
        <w:rPr>
          <w:rFonts w:hint="default" w:ascii="Arial Regular" w:hAnsi="Arial Regular" w:cs="Arial Regular"/>
          <w:sz w:val="22"/>
          <w:szCs w:val="22"/>
        </w:rPr>
      </w:pPr>
    </w:p>
    <w:p w14:paraId="30DB0FAD">
      <w:pPr>
        <w:pStyle w:val="4"/>
        <w:keepNext w:val="0"/>
        <w:keepLines w:val="0"/>
        <w:widowControl/>
        <w:suppressLineNumbers w:val="0"/>
        <w:spacing w:line="360" w:lineRule="auto"/>
        <w:rPr>
          <w:rFonts w:hint="default" w:ascii="Arial Regular" w:hAnsi="Arial Regular" w:cs="Arial Regular"/>
          <w:sz w:val="22"/>
          <w:szCs w:val="22"/>
        </w:rPr>
      </w:pPr>
    </w:p>
    <w:p w14:paraId="557D8DF5">
      <w:pPr>
        <w:pStyle w:val="4"/>
        <w:keepNext w:val="0"/>
        <w:keepLines w:val="0"/>
        <w:widowControl/>
        <w:suppressLineNumbers w:val="0"/>
        <w:spacing w:line="360" w:lineRule="auto"/>
        <w:rPr>
          <w:rFonts w:hint="default" w:ascii="Arial Regular" w:hAnsi="Arial Regular" w:cs="Arial Regular"/>
          <w:sz w:val="22"/>
          <w:szCs w:val="22"/>
          <w:lang w:val="en-US"/>
        </w:rPr>
      </w:pPr>
      <w:r>
        <w:rPr>
          <w:rFonts w:hint="default" w:ascii="Arial Regular" w:hAnsi="Arial Regular" w:cs="Arial Regular"/>
          <w:sz w:val="22"/>
          <w:szCs w:val="22"/>
          <w:lang w:val="en-US"/>
        </w:rPr>
        <w:t>Accuracy by Sex:</w:t>
      </w:r>
    </w:p>
    <w:tbl>
      <w:tblPr>
        <w:tblW w:w="602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50"/>
        <w:gridCol w:w="2552"/>
        <w:gridCol w:w="2552"/>
      </w:tblGrid>
      <w:tr w14:paraId="452AC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920" w:type="dxa"/>
            <w:tcBorders>
              <w:top w:val="single" w:color="000000" w:sz="4" w:space="0"/>
              <w:left w:val="single" w:color="000000" w:sz="4" w:space="0"/>
              <w:bottom w:val="single" w:color="000000" w:sz="4" w:space="0"/>
              <w:right w:val="single" w:color="000000" w:sz="4" w:space="0"/>
            </w:tcBorders>
            <w:shd w:val="clear"/>
            <w:noWrap/>
            <w:vAlign w:val="center"/>
          </w:tcPr>
          <w:p w14:paraId="3DA1FF2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Sex</w:t>
            </w:r>
          </w:p>
        </w:tc>
        <w:tc>
          <w:tcPr>
            <w:tcW w:w="2552" w:type="dxa"/>
            <w:tcBorders>
              <w:top w:val="single" w:color="000000" w:sz="4" w:space="0"/>
              <w:left w:val="single" w:color="000000" w:sz="4" w:space="0"/>
              <w:bottom w:val="single" w:color="000000" w:sz="4" w:space="0"/>
              <w:right w:val="single" w:color="000000" w:sz="4" w:space="0"/>
            </w:tcBorders>
            <w:shd w:val="clear"/>
            <w:noWrap/>
            <w:vAlign w:val="center"/>
          </w:tcPr>
          <w:p w14:paraId="46E3BC6B">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Accuracy</w:t>
            </w:r>
          </w:p>
        </w:tc>
        <w:tc>
          <w:tcPr>
            <w:tcW w:w="2552" w:type="dxa"/>
            <w:tcBorders>
              <w:top w:val="single" w:color="000000" w:sz="4" w:space="0"/>
              <w:left w:val="single" w:color="000000" w:sz="4" w:space="0"/>
              <w:bottom w:val="single" w:color="000000" w:sz="4" w:space="0"/>
              <w:right w:val="single" w:color="000000" w:sz="4" w:space="0"/>
            </w:tcBorders>
            <w:shd w:val="clear"/>
            <w:noWrap/>
            <w:vAlign w:val="center"/>
          </w:tcPr>
          <w:p w14:paraId="0BB672F6">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F1</w:t>
            </w:r>
          </w:p>
        </w:tc>
      </w:tr>
      <w:tr w14:paraId="17DAC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63BBB58">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Female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5318C34">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0.4506172839506173</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850C0C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0.4304755536344867</w:t>
            </w:r>
          </w:p>
        </w:tc>
      </w:tr>
      <w:tr w14:paraId="6E99A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910EB1C">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Male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E93B83E">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0.3832752613240418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2D038A7">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0.3409619901990833</w:t>
            </w:r>
          </w:p>
        </w:tc>
      </w:tr>
    </w:tbl>
    <w:p w14:paraId="276A2787">
      <w:pPr>
        <w:pStyle w:val="4"/>
        <w:keepNext w:val="0"/>
        <w:keepLines w:val="0"/>
        <w:widowControl/>
        <w:suppressLineNumbers w:val="0"/>
        <w:spacing w:line="360" w:lineRule="auto"/>
        <w:rPr>
          <w:rFonts w:hint="default" w:ascii="Arial Regular" w:hAnsi="Arial Regular" w:cs="Arial Regular"/>
          <w:sz w:val="22"/>
          <w:szCs w:val="22"/>
          <w:lang w:val="en-US"/>
        </w:rPr>
      </w:pPr>
    </w:p>
    <w:p w14:paraId="1B08CCC0">
      <w:pPr>
        <w:pStyle w:val="4"/>
        <w:keepNext w:val="0"/>
        <w:keepLines w:val="0"/>
        <w:widowControl/>
        <w:suppressLineNumbers w:val="0"/>
        <w:spacing w:line="360" w:lineRule="auto"/>
        <w:rPr>
          <w:rFonts w:hint="default" w:ascii="Arial Regular" w:hAnsi="Arial Regular" w:cs="Arial Regular"/>
          <w:sz w:val="22"/>
          <w:szCs w:val="22"/>
          <w:lang w:val="en-US"/>
        </w:rPr>
      </w:pPr>
      <w:r>
        <w:rPr>
          <w:rFonts w:hint="default" w:ascii="Arial Regular" w:hAnsi="Arial Regular" w:cs="Arial Regular"/>
          <w:sz w:val="22"/>
          <w:szCs w:val="22"/>
        </w:rPr>
        <w:br w:type="textWrapping"/>
      </w:r>
      <w:r>
        <w:rPr>
          <w:rFonts w:hint="default" w:ascii="Arial Regular" w:hAnsi="Arial Regular" w:cs="Arial Regular"/>
          <w:sz w:val="22"/>
          <w:szCs w:val="22"/>
          <w:lang w:val="en-US"/>
        </w:rPr>
        <w:t>Accuracy by Age:</w:t>
      </w:r>
    </w:p>
    <w:tbl>
      <w:tblPr>
        <w:tblW w:w="658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42"/>
        <w:gridCol w:w="2552"/>
        <w:gridCol w:w="2696"/>
      </w:tblGrid>
      <w:tr w14:paraId="59030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1336" w:type="dxa"/>
            <w:tcBorders>
              <w:top w:val="single" w:color="000000" w:sz="4" w:space="0"/>
              <w:left w:val="single" w:color="000000" w:sz="4" w:space="0"/>
              <w:bottom w:val="single" w:color="000000" w:sz="4" w:space="0"/>
              <w:right w:val="single" w:color="000000" w:sz="4" w:space="0"/>
            </w:tcBorders>
            <w:shd w:val="clear"/>
            <w:noWrap/>
            <w:vAlign w:val="center"/>
          </w:tcPr>
          <w:p w14:paraId="1D90BAA6">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Age_Group</w:t>
            </w:r>
          </w:p>
        </w:tc>
        <w:tc>
          <w:tcPr>
            <w:tcW w:w="2552" w:type="dxa"/>
            <w:tcBorders>
              <w:top w:val="single" w:color="000000" w:sz="4" w:space="0"/>
              <w:left w:val="single" w:color="000000" w:sz="4" w:space="0"/>
              <w:bottom w:val="single" w:color="000000" w:sz="4" w:space="0"/>
              <w:right w:val="single" w:color="000000" w:sz="4" w:space="0"/>
            </w:tcBorders>
            <w:shd w:val="clear"/>
            <w:noWrap/>
            <w:vAlign w:val="center"/>
          </w:tcPr>
          <w:p w14:paraId="1617C97D">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accuracy</w:t>
            </w:r>
          </w:p>
        </w:tc>
        <w:tc>
          <w:tcPr>
            <w:tcW w:w="2696" w:type="dxa"/>
            <w:tcBorders>
              <w:top w:val="single" w:color="000000" w:sz="4" w:space="0"/>
              <w:left w:val="single" w:color="000000" w:sz="4" w:space="0"/>
              <w:bottom w:val="single" w:color="000000" w:sz="4" w:space="0"/>
              <w:right w:val="single" w:color="000000" w:sz="4" w:space="0"/>
            </w:tcBorders>
            <w:shd w:val="clear"/>
            <w:noWrap/>
            <w:vAlign w:val="center"/>
          </w:tcPr>
          <w:p w14:paraId="1D13FE5F">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lang w:val="en-US"/>
              </w:rPr>
            </w:pPr>
            <w:r>
              <w:rPr>
                <w:rFonts w:hint="default" w:ascii="Arial Regular" w:hAnsi="Arial Regular" w:cs="Arial Regular"/>
                <w:i w:val="0"/>
                <w:iCs w:val="0"/>
                <w:color w:val="000000"/>
                <w:sz w:val="22"/>
                <w:szCs w:val="22"/>
                <w:u w:val="none"/>
                <w:lang w:val="en-US"/>
              </w:rPr>
              <w:t>F1</w:t>
            </w:r>
          </w:p>
        </w:tc>
      </w:tr>
      <w:tr w14:paraId="57688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5E2D85E">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Middle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B2353B0">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0.3868312757201646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BAB19EC">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0.35879568423192526</w:t>
            </w:r>
          </w:p>
        </w:tc>
      </w:tr>
      <w:tr w14:paraId="35126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F5D5FDA">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Youth</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073CBC0">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0.4329268292682927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8DA0B8D">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0.4018858069925455</w:t>
            </w:r>
          </w:p>
        </w:tc>
      </w:tr>
      <w:tr w14:paraId="007D7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76C12C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Adult</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3DDD2D5">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0.4634146341463415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F1B1145">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0.4521102808271419</w:t>
            </w:r>
          </w:p>
        </w:tc>
      </w:tr>
    </w:tbl>
    <w:p w14:paraId="24695975">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From these visuals, I observed that accuracy is not equal. In race groups, Caucasian speakers had the highest accuracy, while Asian speakers recorded lower accuracy. In sex groups, both male and female speakers showed noticeable differences in performance. These results confirmed that the baseline model had fairness issues caused partly by dataset imbalance and partly by the model’s sensitivity to speaker characteristics.</w:t>
      </w:r>
    </w:p>
    <w:p w14:paraId="0C833B7F">
      <w:pPr>
        <w:pStyle w:val="4"/>
        <w:keepNext w:val="0"/>
        <w:keepLines w:val="0"/>
        <w:widowControl/>
        <w:suppressLineNumbers w:val="0"/>
        <w:spacing w:line="360" w:lineRule="auto"/>
        <w:rPr>
          <w:rFonts w:hint="default" w:ascii="Arial Regular" w:hAnsi="Arial Regular" w:cs="Arial Regular" w:eastAsiaTheme="majorEastAsia"/>
          <w:sz w:val="22"/>
          <w:szCs w:val="22"/>
          <w:lang w:val="en-US"/>
        </w:rPr>
      </w:pPr>
      <w:r>
        <w:rPr>
          <w:rFonts w:hint="default" w:ascii="Arial Regular" w:hAnsi="Arial Regular" w:cs="Arial Regular"/>
          <w:sz w:val="22"/>
          <w:szCs w:val="22"/>
        </w:rPr>
        <w:t>These results motivated the next phase of my work, which was to apply mitigation strategies to reduce these fairness gaps.</w:t>
      </w:r>
    </w:p>
    <w:p w14:paraId="0A7D1D78">
      <w:pPr>
        <w:numPr>
          <w:numId w:val="0"/>
        </w:numPr>
        <w:spacing w:line="360" w:lineRule="auto"/>
        <w:jc w:val="both"/>
        <w:rPr>
          <w:rFonts w:hint="default" w:ascii="Arial Regular" w:hAnsi="Arial Regular" w:cs="Arial Regular" w:eastAsiaTheme="majorEastAsia"/>
          <w:sz w:val="22"/>
          <w:szCs w:val="22"/>
          <w:lang w:val="en-US"/>
        </w:rPr>
      </w:pPr>
    </w:p>
    <w:p w14:paraId="63124C80">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Mitigation Strategies</w:t>
      </w:r>
    </w:p>
    <w:p w14:paraId="3DC2C647">
      <w:pPr>
        <w:keepNext w:val="0"/>
        <w:keepLines w:val="0"/>
        <w:widowControl/>
        <w:suppressLineNumbers w:val="0"/>
        <w:spacing w:line="360" w:lineRule="auto"/>
        <w:jc w:val="left"/>
        <w:rPr>
          <w:rFonts w:hint="default" w:ascii="Arial Regular" w:hAnsi="Arial Regular" w:cs="Arial Regular"/>
          <w:sz w:val="22"/>
          <w:szCs w:val="22"/>
        </w:rPr>
      </w:pPr>
      <w:r>
        <w:rPr>
          <w:rFonts w:hint="default" w:ascii="Arial Regular" w:hAnsi="Arial Regular" w:eastAsia="SimSun" w:cs="Arial Regular"/>
          <w:kern w:val="0"/>
          <w:sz w:val="22"/>
          <w:szCs w:val="22"/>
          <w:lang w:val="en-US" w:eastAsia="zh-CN" w:bidi="ar"/>
        </w:rPr>
        <w:t>I applied three mitigation approaches: oversampling, reweighting, and adversarial debiasing. Each technique targeted demographic imbalance and aimed to make the model less sensitive to variations in speaker identity.</w:t>
      </w:r>
    </w:p>
    <w:p w14:paraId="51C91192">
      <w:pPr>
        <w:numPr>
          <w:numId w:val="0"/>
        </w:numPr>
        <w:spacing w:line="360" w:lineRule="auto"/>
        <w:jc w:val="both"/>
        <w:rPr>
          <w:rFonts w:hint="default" w:ascii="Arial Regular" w:hAnsi="Arial Regular" w:cs="Arial Regular" w:eastAsiaTheme="majorEastAsia"/>
          <w:sz w:val="22"/>
          <w:szCs w:val="22"/>
          <w:lang w:val="en-US"/>
        </w:rPr>
      </w:pPr>
    </w:p>
    <w:p w14:paraId="7CA125D7">
      <w:pPr>
        <w:numPr>
          <w:ilvl w:val="1"/>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Oversampling</w:t>
      </w:r>
    </w:p>
    <w:p w14:paraId="206FF381">
      <w:pPr>
        <w:keepNext w:val="0"/>
        <w:keepLines w:val="0"/>
        <w:widowControl/>
        <w:suppressLineNumbers w:val="0"/>
        <w:spacing w:line="360" w:lineRule="auto"/>
        <w:jc w:val="left"/>
        <w:rPr>
          <w:rFonts w:hint="default" w:ascii="Arial Regular" w:hAnsi="Arial Regular" w:cs="Arial Regular"/>
          <w:sz w:val="22"/>
          <w:szCs w:val="22"/>
        </w:rPr>
      </w:pPr>
      <w:r>
        <w:rPr>
          <w:rFonts w:hint="default" w:ascii="Arial Regular" w:hAnsi="Arial Regular" w:eastAsia="SimSun" w:cs="Arial Regular"/>
          <w:kern w:val="0"/>
          <w:sz w:val="22"/>
          <w:szCs w:val="22"/>
          <w:lang w:val="en-US" w:eastAsia="zh-CN" w:bidi="ar"/>
        </w:rPr>
        <w:t>In oversampling, I increased the representation of minority demographic groups by duplicating their samples during training. This forced the model to treat all groups more equally. After training the oversampled model, I evaluated it on the test set and recalculated accuracy for each demographic.</w:t>
      </w:r>
    </w:p>
    <w:p w14:paraId="79EC7BBC">
      <w:pPr>
        <w:numPr>
          <w:numId w:val="0"/>
        </w:numPr>
        <w:spacing w:line="360" w:lineRule="auto"/>
        <w:ind w:leftChars="0"/>
        <w:jc w:val="both"/>
        <w:rPr>
          <w:rFonts w:hint="default" w:ascii="Arial Regular" w:hAnsi="Arial Regular" w:cs="Arial Regular" w:eastAsiaTheme="majorEastAsia"/>
          <w:sz w:val="22"/>
          <w:szCs w:val="22"/>
          <w:lang w:val="en-US"/>
        </w:rPr>
      </w:pPr>
    </w:p>
    <w:p w14:paraId="2F612191">
      <w:pPr>
        <w:numPr>
          <w:numId w:val="0"/>
        </w:numPr>
        <w:spacing w:line="360" w:lineRule="auto"/>
        <w:ind w:leftChars="0"/>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Fairness Comparism Table:</w:t>
      </w:r>
    </w:p>
    <w:tbl>
      <w:tblPr>
        <w:tblW w:w="962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00"/>
        <w:gridCol w:w="2976"/>
        <w:gridCol w:w="2696"/>
        <w:gridCol w:w="2552"/>
      </w:tblGrid>
      <w:tr w14:paraId="36E86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1400" w:type="dxa"/>
            <w:tcBorders>
              <w:top w:val="single" w:color="000000" w:sz="4" w:space="0"/>
              <w:left w:val="single" w:color="000000" w:sz="4" w:space="0"/>
              <w:bottom w:val="single" w:color="000000" w:sz="4" w:space="0"/>
              <w:right w:val="single" w:color="000000" w:sz="4" w:space="0"/>
            </w:tcBorders>
            <w:shd w:val="clear"/>
            <w:noWrap/>
            <w:vAlign w:val="center"/>
          </w:tcPr>
          <w:p w14:paraId="45B2754C">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Group Type</w:t>
            </w:r>
          </w:p>
        </w:tc>
        <w:tc>
          <w:tcPr>
            <w:tcW w:w="2976" w:type="dxa"/>
            <w:tcBorders>
              <w:top w:val="single" w:color="000000" w:sz="4" w:space="0"/>
              <w:left w:val="single" w:color="000000" w:sz="4" w:space="0"/>
              <w:bottom w:val="single" w:color="000000" w:sz="4" w:space="0"/>
              <w:right w:val="single" w:color="000000" w:sz="4" w:space="0"/>
            </w:tcBorders>
            <w:shd w:val="clear"/>
            <w:noWrap/>
            <w:vAlign w:val="center"/>
          </w:tcPr>
          <w:p w14:paraId="610996AB">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Fairness Gap</w:t>
            </w:r>
          </w:p>
        </w:tc>
        <w:tc>
          <w:tcPr>
            <w:tcW w:w="2696" w:type="dxa"/>
            <w:tcBorders>
              <w:top w:val="single" w:color="000000" w:sz="4" w:space="0"/>
              <w:left w:val="single" w:color="000000" w:sz="4" w:space="0"/>
              <w:bottom w:val="single" w:color="000000" w:sz="4" w:space="0"/>
              <w:right w:val="single" w:color="000000" w:sz="4" w:space="0"/>
            </w:tcBorders>
            <w:shd w:val="clear"/>
            <w:noWrap/>
            <w:vAlign w:val="center"/>
          </w:tcPr>
          <w:p w14:paraId="13268AF2">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Min Accuracy</w:t>
            </w:r>
          </w:p>
        </w:tc>
        <w:tc>
          <w:tcPr>
            <w:tcW w:w="2552" w:type="dxa"/>
            <w:tcBorders>
              <w:top w:val="single" w:color="000000" w:sz="4" w:space="0"/>
              <w:left w:val="single" w:color="000000" w:sz="4" w:space="0"/>
              <w:bottom w:val="single" w:color="000000" w:sz="4" w:space="0"/>
              <w:right w:val="single" w:color="000000" w:sz="4" w:space="0"/>
            </w:tcBorders>
            <w:shd w:val="clear"/>
            <w:noWrap/>
            <w:vAlign w:val="center"/>
          </w:tcPr>
          <w:p w14:paraId="7CC14417">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Max Accuracy</w:t>
            </w:r>
          </w:p>
        </w:tc>
      </w:tr>
      <w:tr w14:paraId="51FD2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2A2B0B3">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Race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25D324E">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0.11821053455121555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5511B2E">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0.4793504410585405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4EC3FB8">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0.5975609756097561</w:t>
            </w:r>
          </w:p>
        </w:tc>
      </w:tr>
      <w:tr w14:paraId="77B8B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3DFD7BB">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Sex</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3AD83B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0.0009510105664620738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109ADF3">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0.4934510250569476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386AEA8">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0.4944020356234097</w:t>
            </w:r>
          </w:p>
        </w:tc>
      </w:tr>
      <w:tr w14:paraId="0FDF0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367A96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Age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6D6598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0.4878048780487805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D955D88">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0.24390243902439024</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307958C">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0.7317073170731707</w:t>
            </w:r>
          </w:p>
        </w:tc>
      </w:tr>
    </w:tbl>
    <w:p w14:paraId="688888C7">
      <w:pPr>
        <w:numPr>
          <w:numId w:val="0"/>
        </w:numPr>
        <w:spacing w:line="360" w:lineRule="auto"/>
        <w:ind w:leftChars="0"/>
        <w:jc w:val="both"/>
        <w:rPr>
          <w:rFonts w:hint="default" w:ascii="Arial Regular" w:hAnsi="Arial Regular" w:cs="Arial Regular" w:eastAsiaTheme="majorEastAsia"/>
          <w:sz w:val="22"/>
          <w:szCs w:val="22"/>
          <w:lang w:val="en-US"/>
        </w:rPr>
      </w:pPr>
    </w:p>
    <w:p w14:paraId="227309E5">
      <w:pPr>
        <w:numPr>
          <w:numId w:val="0"/>
        </w:numPr>
        <w:spacing w:line="360" w:lineRule="auto"/>
        <w:ind w:leftChars="0"/>
        <w:jc w:val="both"/>
        <w:rPr>
          <w:rFonts w:hint="default" w:ascii="Arial Regular" w:hAnsi="Arial Regular" w:cs="Arial Regular" w:eastAsiaTheme="majorEastAsia"/>
          <w:sz w:val="22"/>
          <w:szCs w:val="22"/>
          <w:lang w:val="en-US"/>
        </w:rPr>
      </w:pPr>
    </w:p>
    <w:p w14:paraId="5DE748B3">
      <w:pPr>
        <w:numPr>
          <w:ilvl w:val="1"/>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Reweighting</w:t>
      </w:r>
    </w:p>
    <w:p w14:paraId="65BF6527">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 reweighting approach modified the loss function. Samples belonging to underrepresented groups received higher weights. During training, the model learned to minimise errors for these groups more aggressively. This approach helped reduce accuracy gaps without duplicating data.</w:t>
      </w:r>
    </w:p>
    <w:p w14:paraId="3EA23FEB">
      <w:pPr>
        <w:numPr>
          <w:numId w:val="0"/>
        </w:numPr>
        <w:spacing w:line="360" w:lineRule="auto"/>
        <w:ind w:leftChars="0"/>
        <w:jc w:val="both"/>
        <w:rPr>
          <w:rFonts w:hint="default" w:ascii="Arial Regular" w:hAnsi="Arial Regular" w:cs="Arial Regular" w:eastAsiaTheme="majorEastAsia"/>
          <w:sz w:val="22"/>
          <w:szCs w:val="22"/>
          <w:lang w:val="en-US"/>
        </w:rPr>
      </w:pPr>
    </w:p>
    <w:p w14:paraId="3A82CE2B">
      <w:pPr>
        <w:numPr>
          <w:ilvl w:val="1"/>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Adversarial Debiasing</w:t>
      </w:r>
    </w:p>
    <w:p w14:paraId="193914A7">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In adversarial debiasing, I trained a secondary branch whose goal was to predict demographic labels from the model’s internal features. A gradient reversal layer was used to prevent the emotion classifier from encoding demographic information. This method helped produce more balanced predictions.</w:t>
      </w:r>
    </w:p>
    <w:p w14:paraId="0C912E0B">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After running all three mitigation strategies, the fairness gaps reduced to different extents. Oversampling improved minority performance the most, reweighting gave moderate improvements, and adversarial debiasing produced the most balanced trade-off between accuracy and fairness.</w:t>
      </w:r>
    </w:p>
    <w:p w14:paraId="2CC7E7A7">
      <w:pPr>
        <w:numPr>
          <w:numId w:val="0"/>
        </w:numPr>
        <w:spacing w:line="360" w:lineRule="auto"/>
        <w:ind w:leftChars="0"/>
        <w:jc w:val="both"/>
        <w:rPr>
          <w:rFonts w:hint="default" w:ascii="Arial Regular" w:hAnsi="Arial Regular" w:cs="Arial Regular" w:eastAsiaTheme="majorEastAsia"/>
          <w:sz w:val="22"/>
          <w:szCs w:val="22"/>
          <w:lang w:val="en-US"/>
        </w:rPr>
      </w:pPr>
    </w:p>
    <w:p w14:paraId="41418180">
      <w:pPr>
        <w:numPr>
          <w:numId w:val="0"/>
        </w:numPr>
        <w:spacing w:line="360" w:lineRule="auto"/>
        <w:jc w:val="both"/>
        <w:rPr>
          <w:rFonts w:hint="default" w:ascii="Arial Regular" w:hAnsi="Arial Regular" w:cs="Arial Regular" w:eastAsiaTheme="majorEastAsia"/>
          <w:sz w:val="22"/>
          <w:szCs w:val="22"/>
          <w:lang w:val="en-US"/>
        </w:rPr>
      </w:pPr>
    </w:p>
    <w:p w14:paraId="379D127E">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Explainability</w:t>
      </w:r>
    </w:p>
    <w:p w14:paraId="3F184772">
      <w:pPr>
        <w:keepNext w:val="0"/>
        <w:keepLines w:val="0"/>
        <w:widowControl/>
        <w:suppressLineNumbers w:val="0"/>
        <w:spacing w:line="360" w:lineRule="auto"/>
        <w:jc w:val="left"/>
        <w:rPr>
          <w:rFonts w:hint="default" w:ascii="Arial Regular" w:hAnsi="Arial Regular" w:cs="Arial Regular"/>
          <w:sz w:val="22"/>
          <w:szCs w:val="22"/>
        </w:rPr>
      </w:pPr>
      <w:r>
        <w:rPr>
          <w:rFonts w:hint="default" w:ascii="Arial Regular" w:hAnsi="Arial Regular" w:eastAsia="SimSun" w:cs="Arial Regular"/>
          <w:kern w:val="0"/>
          <w:sz w:val="22"/>
          <w:szCs w:val="22"/>
          <w:lang w:val="en-US" w:eastAsia="zh-CN" w:bidi="ar"/>
        </w:rPr>
        <w:t>used SHAP and Grad-CAM to understand how the model makes its decisions and whether different demographic groups influence the regions of the spectrogram the model relies on. The goal was to identify whether the model depends on different acoustic cues for different demographic categories, which might signal biased decision patterns.</w:t>
      </w:r>
    </w:p>
    <w:p w14:paraId="72DE95EC">
      <w:pPr>
        <w:numPr>
          <w:numId w:val="0"/>
        </w:numPr>
        <w:spacing w:line="360" w:lineRule="auto"/>
        <w:jc w:val="both"/>
        <w:rPr>
          <w:rFonts w:hint="default" w:ascii="Arial Regular" w:hAnsi="Arial Regular" w:cs="Arial Regular" w:eastAsiaTheme="majorEastAsia"/>
          <w:sz w:val="22"/>
          <w:szCs w:val="22"/>
          <w:lang w:val="en-US"/>
        </w:rPr>
      </w:pPr>
    </w:p>
    <w:p w14:paraId="28ABA470">
      <w:pPr>
        <w:numPr>
          <w:ilvl w:val="1"/>
          <w:numId w:val="1"/>
        </w:numPr>
        <w:spacing w:line="360" w:lineRule="auto"/>
        <w:ind w:left="0" w:leftChars="0" w:firstLine="0" w:firstLineChars="0"/>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SHAP</w:t>
      </w:r>
    </w:p>
    <w:p w14:paraId="7BAA5F2F">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I generated SHAP values for a selected set of samples. These SHAP arrays show which time–frequency regions contribute positively or negatively to the final emotion classification. After generating the SHAP values, I aligned the results with the demographic metadata.</w:t>
      </w:r>
    </w:p>
    <w:p w14:paraId="18815CB0">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This helped me inspect how specific regions in the spectrogram influence predictions for different groups such as race, sex, and ethnicity. For example, I checked whether the model relied more on low-frequency or high-frequency patterns depending on who was speaking. Even though the dataset used the same recording conditions, the SHAP examination helped highlight whether the model paid more attention to noise, pitch-related regions, or formant structures for certain groups.</w:t>
      </w:r>
    </w:p>
    <w:p w14:paraId="4841240D">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I also reviewed the SHAP heatmaps to identify consistent activation regions across samples. These visualizations helped confirm whether the model was focusing on relevant emotional cues rather than background noise or speaker-specific artifacts.</w:t>
      </w:r>
    </w:p>
    <w:p w14:paraId="3AA02320">
      <w:pPr>
        <w:numPr>
          <w:numId w:val="0"/>
        </w:numPr>
        <w:spacing w:line="360" w:lineRule="auto"/>
        <w:ind w:leftChars="0"/>
        <w:jc w:val="both"/>
        <w:rPr>
          <w:rFonts w:hint="default" w:ascii="Arial Regular" w:hAnsi="Arial Regular" w:cs="Arial Regular" w:eastAsiaTheme="majorEastAsia"/>
          <w:sz w:val="22"/>
          <w:szCs w:val="22"/>
          <w:lang w:val="en-US"/>
        </w:rPr>
      </w:pPr>
    </w:p>
    <w:p w14:paraId="611F45E8">
      <w:pPr>
        <w:numPr>
          <w:numId w:val="0"/>
        </w:numPr>
        <w:spacing w:line="360" w:lineRule="auto"/>
        <w:ind w:leftChars="0"/>
        <w:jc w:val="both"/>
        <w:rPr>
          <w:rFonts w:hint="default" w:ascii="Arial Regular" w:hAnsi="Arial Regular" w:cs="Arial Regular" w:eastAsiaTheme="majorEastAsia"/>
          <w:sz w:val="22"/>
          <w:szCs w:val="22"/>
          <w:lang w:val="en-US"/>
        </w:rPr>
      </w:pPr>
    </w:p>
    <w:p w14:paraId="7466CFAA">
      <w:pPr>
        <w:numPr>
          <w:ilvl w:val="1"/>
          <w:numId w:val="1"/>
        </w:numPr>
        <w:spacing w:line="360" w:lineRule="auto"/>
        <w:ind w:left="0" w:leftChars="0" w:firstLine="0" w:firstLineChars="0"/>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Grad-Cam</w:t>
      </w:r>
    </w:p>
    <w:p w14:paraId="02E38B2A">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I used Grad-CAM to visualize which regions of the log-mel spectrograms activate the model during emotion classification. Grad-CAM highlights time–frequency areas that contribute most strongly to the final prediction. This helps me understand whether the model focuses on consistent acoustic cues or whether attention shifts depending on demographic groups.</w:t>
      </w:r>
    </w:p>
    <w:p w14:paraId="1A04C751">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For each selected test sample, I generated:</w:t>
      </w:r>
    </w:p>
    <w:p w14:paraId="5C0505CF">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 the original log-mel spectrogram</w:t>
      </w:r>
      <w:r>
        <w:rPr>
          <w:rFonts w:hint="default" w:ascii="Arial Regular" w:hAnsi="Arial Regular" w:cs="Arial Regular"/>
          <w:sz w:val="22"/>
          <w:szCs w:val="22"/>
        </w:rPr>
        <w:br w:type="textWrapping"/>
      </w:r>
      <w:r>
        <w:rPr>
          <w:rFonts w:hint="default" w:ascii="Arial Regular" w:hAnsi="Arial Regular" w:cs="Arial Regular"/>
          <w:sz w:val="22"/>
          <w:szCs w:val="22"/>
        </w:rPr>
        <w:t>• the Grad-CAM activation map</w:t>
      </w:r>
      <w:r>
        <w:rPr>
          <w:rFonts w:hint="default" w:ascii="Arial Regular" w:hAnsi="Arial Regular" w:cs="Arial Regular"/>
          <w:sz w:val="22"/>
          <w:szCs w:val="22"/>
        </w:rPr>
        <w:br w:type="textWrapping"/>
      </w:r>
      <w:r>
        <w:rPr>
          <w:rFonts w:hint="default" w:ascii="Arial Regular" w:hAnsi="Arial Regular" w:cs="Arial Regular"/>
          <w:sz w:val="22"/>
          <w:szCs w:val="22"/>
        </w:rPr>
        <w:t>• the combined overlay (spectrogram + Grad-CAM heatmap)</w:t>
      </w:r>
    </w:p>
    <w:p w14:paraId="79B67E3D">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These visualizations show how the model attends to pitch contours, energy bursts, and formant-like structures that correlate with emotion labels.</w:t>
      </w:r>
      <w:r>
        <w:rPr>
          <w:rFonts w:hint="default" w:ascii="Arial Regular" w:hAnsi="Arial Regular" w:cs="Arial Regular"/>
          <w:sz w:val="22"/>
          <w:szCs w:val="22"/>
        </w:rPr>
        <w:br w:type="textWrapping"/>
      </w:r>
      <w:r>
        <w:rPr>
          <w:rFonts w:hint="default" w:ascii="Arial Regular" w:hAnsi="Arial Regular" w:cs="Arial Regular"/>
          <w:sz w:val="22"/>
          <w:szCs w:val="22"/>
        </w:rPr>
        <w:t>In several cases the model focused on mid-frequency regions between 500–1500 Hz, especially for high-arousal emotions.</w:t>
      </w:r>
      <w:r>
        <w:rPr>
          <w:rFonts w:hint="default" w:ascii="Arial Regular" w:hAnsi="Arial Regular" w:cs="Arial Regular"/>
          <w:sz w:val="22"/>
          <w:szCs w:val="22"/>
        </w:rPr>
        <w:br w:type="textWrapping"/>
      </w:r>
      <w:r>
        <w:rPr>
          <w:rFonts w:hint="default" w:ascii="Arial Regular" w:hAnsi="Arial Regular" w:cs="Arial Regular"/>
          <w:sz w:val="22"/>
          <w:szCs w:val="22"/>
        </w:rPr>
        <w:t>I compared heatmaps across demographic groups to check whether the model consistently uses similar acoustic cues.</w:t>
      </w:r>
    </w:p>
    <w:p w14:paraId="0A3BE69D">
      <w:pPr>
        <w:numPr>
          <w:numId w:val="0"/>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Gradcam sample: File: 1022_TAI_HAP_XX  Pred class: 0</w:t>
      </w:r>
    </w:p>
    <w:p w14:paraId="42E9C1D9">
      <w:pPr>
        <w:numPr>
          <w:numId w:val="0"/>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drawing>
          <wp:inline distT="0" distB="0" distL="114300" distR="114300">
            <wp:extent cx="6186805" cy="3045460"/>
            <wp:effectExtent l="0" t="0" r="10795" b="2540"/>
            <wp:docPr id="1" name="Picture 1" descr="Screen Shot 2025-12-07 at 16.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 Shot 2025-12-07 at 16.01.56"/>
                    <pic:cNvPicPr>
                      <a:picLocks noChangeAspect="1"/>
                    </pic:cNvPicPr>
                  </pic:nvPicPr>
                  <pic:blipFill>
                    <a:blip r:embed="rId4"/>
                    <a:stretch>
                      <a:fillRect/>
                    </a:stretch>
                  </pic:blipFill>
                  <pic:spPr>
                    <a:xfrm>
                      <a:off x="0" y="0"/>
                      <a:ext cx="6186805" cy="3045460"/>
                    </a:xfrm>
                    <a:prstGeom prst="rect">
                      <a:avLst/>
                    </a:prstGeom>
                  </pic:spPr>
                </pic:pic>
              </a:graphicData>
            </a:graphic>
          </wp:inline>
        </w:drawing>
      </w:r>
    </w:p>
    <w:p w14:paraId="1C8E39A8">
      <w:pPr>
        <w:numPr>
          <w:numId w:val="0"/>
        </w:numPr>
        <w:spacing w:line="360" w:lineRule="auto"/>
        <w:jc w:val="both"/>
        <w:rPr>
          <w:rFonts w:hint="default" w:ascii="Arial Regular" w:hAnsi="Arial Regular" w:cs="Arial Regular" w:eastAsiaTheme="majorEastAsia"/>
          <w:sz w:val="22"/>
          <w:szCs w:val="22"/>
          <w:lang w:val="en-US"/>
        </w:rPr>
      </w:pPr>
    </w:p>
    <w:p w14:paraId="79B4B014">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Accuracy Tradeoff</w:t>
      </w:r>
    </w:p>
    <w:p w14:paraId="13F8AE3F">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After applying the bias mitigation methods, I compared how each strategy affected both accuracy and fairness metrics. The goal was to see whether improvements in fairness caused a drop in accuracy or whether some methods offered a balanced outcome.</w:t>
      </w:r>
    </w:p>
    <w:p w14:paraId="4DDC530E">
      <w:pPr>
        <w:pStyle w:val="4"/>
        <w:keepNext w:val="0"/>
        <w:keepLines w:val="0"/>
        <w:widowControl/>
        <w:suppressLineNumbers w:val="0"/>
        <w:spacing w:line="360" w:lineRule="auto"/>
        <w:rPr>
          <w:rFonts w:hint="default" w:ascii="Arial Regular" w:hAnsi="Arial Regular" w:cs="Arial Regular"/>
          <w:sz w:val="22"/>
          <w:szCs w:val="22"/>
        </w:rPr>
      </w:pPr>
    </w:p>
    <w:p w14:paraId="2B5AA835">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I evaluated the following models:</w:t>
      </w:r>
    </w:p>
    <w:p w14:paraId="0D6C8BF8">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 Baseline CNN model</w:t>
      </w:r>
      <w:r>
        <w:rPr>
          <w:rFonts w:hint="default" w:ascii="Arial Regular" w:hAnsi="Arial Regular" w:cs="Arial Regular"/>
          <w:sz w:val="22"/>
          <w:szCs w:val="22"/>
        </w:rPr>
        <w:br w:type="textWrapping"/>
      </w:r>
      <w:r>
        <w:rPr>
          <w:rFonts w:hint="default" w:ascii="Arial Regular" w:hAnsi="Arial Regular" w:cs="Arial Regular"/>
          <w:sz w:val="22"/>
          <w:szCs w:val="22"/>
        </w:rPr>
        <w:t>• Oversampling model</w:t>
      </w:r>
      <w:r>
        <w:rPr>
          <w:rFonts w:hint="default" w:ascii="Arial Regular" w:hAnsi="Arial Regular" w:cs="Arial Regular"/>
          <w:sz w:val="22"/>
          <w:szCs w:val="22"/>
        </w:rPr>
        <w:br w:type="textWrapping"/>
      </w:r>
      <w:r>
        <w:rPr>
          <w:rFonts w:hint="default" w:ascii="Arial Regular" w:hAnsi="Arial Regular" w:cs="Arial Regular"/>
          <w:sz w:val="22"/>
          <w:szCs w:val="22"/>
        </w:rPr>
        <w:t>• Reweighting model</w:t>
      </w:r>
      <w:r>
        <w:rPr>
          <w:rFonts w:hint="default" w:ascii="Arial Regular" w:hAnsi="Arial Regular" w:cs="Arial Regular"/>
          <w:sz w:val="22"/>
          <w:szCs w:val="22"/>
        </w:rPr>
        <w:br w:type="textWrapping"/>
      </w:r>
      <w:r>
        <w:rPr>
          <w:rFonts w:hint="default" w:ascii="Arial Regular" w:hAnsi="Arial Regular" w:cs="Arial Regular"/>
          <w:sz w:val="22"/>
          <w:szCs w:val="22"/>
        </w:rPr>
        <w:t>• Adversarial debiasing model</w:t>
      </w:r>
    </w:p>
    <w:p w14:paraId="18391BDC">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For each model, I measured accuracy, demographic parity difference, and equalized odds difference. I also generated the fairness–accuracy trade-off curve to compare the models along two axes.</w:t>
      </w:r>
    </w:p>
    <w:p w14:paraId="052B068F">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This curve helped me identify which model gave the most balanced performance. The adversarial model reduced demographic gaps the most, while the reweighted model preserved accuracy better. Oversampling improved fairness slightly but introduced small instability in minority groups. These results show that different mitigation methods offer different strengths.</w:t>
      </w:r>
    </w:p>
    <w:p w14:paraId="4C7639E1">
      <w:pPr>
        <w:pStyle w:val="4"/>
        <w:keepNext w:val="0"/>
        <w:keepLines w:val="0"/>
        <w:widowControl/>
        <w:suppressLineNumbers w:val="0"/>
        <w:spacing w:line="360" w:lineRule="auto"/>
        <w:rPr>
          <w:rFonts w:hint="default" w:ascii="Arial Regular" w:hAnsi="Arial Regular" w:cs="Arial Regular" w:eastAsiaTheme="majorEastAsia"/>
          <w:sz w:val="22"/>
          <w:szCs w:val="22"/>
          <w:lang w:val="en-US"/>
        </w:rPr>
      </w:pPr>
      <w:r>
        <w:rPr>
          <w:rFonts w:hint="default" w:ascii="Arial Regular" w:hAnsi="Arial Regular" w:cs="Arial Regular"/>
          <w:sz w:val="22"/>
          <w:szCs w:val="22"/>
          <w:lang w:val="en-US"/>
        </w:rPr>
        <w:t>Tradeoff Scatter</w:t>
      </w:r>
      <w:r>
        <w:rPr>
          <w:rFonts w:hint="default" w:ascii="Arial Regular" w:hAnsi="Arial Regular" w:cs="Arial Regular"/>
          <w:sz w:val="22"/>
          <w:szCs w:val="22"/>
        </w:rPr>
        <w:br w:type="textWrapping"/>
      </w:r>
      <w:r>
        <w:rPr>
          <w:rFonts w:hint="default" w:ascii="Arial Regular" w:hAnsi="Arial Regular" w:cs="Arial Regular" w:eastAsiaTheme="majorEastAsia"/>
          <w:sz w:val="22"/>
          <w:szCs w:val="22"/>
          <w:lang w:val="en-US"/>
        </w:rPr>
        <w:drawing>
          <wp:inline distT="0" distB="0" distL="114300" distR="114300">
            <wp:extent cx="5782310" cy="4288790"/>
            <wp:effectExtent l="0" t="0" r="8890" b="3810"/>
            <wp:docPr id="2" name="Picture 2" descr="tradeoff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radeoff_curve"/>
                    <pic:cNvPicPr>
                      <a:picLocks noChangeAspect="1"/>
                    </pic:cNvPicPr>
                  </pic:nvPicPr>
                  <pic:blipFill>
                    <a:blip r:embed="rId5"/>
                    <a:stretch>
                      <a:fillRect/>
                    </a:stretch>
                  </pic:blipFill>
                  <pic:spPr>
                    <a:xfrm>
                      <a:off x="0" y="0"/>
                      <a:ext cx="5782310" cy="4288790"/>
                    </a:xfrm>
                    <a:prstGeom prst="rect">
                      <a:avLst/>
                    </a:prstGeom>
                  </pic:spPr>
                </pic:pic>
              </a:graphicData>
            </a:graphic>
          </wp:inline>
        </w:drawing>
      </w:r>
    </w:p>
    <w:p w14:paraId="532F410D">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Final Model Selection</w:t>
      </w:r>
    </w:p>
    <w:p w14:paraId="198858E9">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Based on the fairness–accuracy analysis, I selected the model that provided the best trade-off between accuracy and fairness. I evaluated models not only on raw metrics but also on stability across demographic groups.</w:t>
      </w:r>
    </w:p>
    <w:p w14:paraId="48C7905F">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 adversarial model produced the lowest fairness gaps, especially for sex and race groups, and maintained acceptable accuracy. The reweighted model performed consistently but did not reduce disparities as much. The baseline model had the highest performance gaps and served as a reference point.</w:t>
      </w:r>
    </w:p>
    <w:p w14:paraId="0D9EE96D">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Therefore, the adversarial model was chosen as the final model for further analysis and could be recommended for practical deployment, depending on application requirements.</w:t>
      </w:r>
    </w:p>
    <w:p w14:paraId="7F54027C">
      <w:pPr>
        <w:numPr>
          <w:numId w:val="0"/>
        </w:numPr>
        <w:spacing w:line="360" w:lineRule="auto"/>
        <w:jc w:val="both"/>
        <w:rPr>
          <w:rFonts w:hint="default" w:ascii="Arial Regular" w:hAnsi="Arial Regular" w:cs="Arial Regular" w:eastAsiaTheme="majorEastAsia"/>
          <w:sz w:val="22"/>
          <w:szCs w:val="22"/>
          <w:lang w:val="en-US"/>
        </w:rPr>
      </w:pPr>
    </w:p>
    <w:p w14:paraId="1EECC452">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Summary of Key Findings</w:t>
      </w:r>
    </w:p>
    <w:p w14:paraId="312F2AFD">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Here are the main findings from the full analysis:</w:t>
      </w:r>
    </w:p>
    <w:p w14:paraId="446814E9">
      <w:pPr>
        <w:pStyle w:val="4"/>
        <w:keepNext w:val="0"/>
        <w:keepLines w:val="0"/>
        <w:widowControl/>
        <w:numPr>
          <w:ilvl w:val="0"/>
          <w:numId w:val="2"/>
        </w:numPr>
        <w:suppressLineNumbers w:val="0"/>
        <w:spacing w:line="360" w:lineRule="auto"/>
        <w:ind w:left="420" w:leftChars="0" w:hanging="420" w:firstLineChars="0"/>
        <w:rPr>
          <w:rFonts w:hint="default" w:ascii="Arial Regular" w:hAnsi="Arial Regular" w:cs="Arial Regular"/>
          <w:sz w:val="22"/>
          <w:szCs w:val="22"/>
        </w:rPr>
      </w:pPr>
      <w:r>
        <w:rPr>
          <w:rFonts w:hint="default" w:ascii="Arial Regular" w:hAnsi="Arial Regular" w:cs="Arial Regular"/>
          <w:sz w:val="22"/>
          <w:szCs w:val="22"/>
        </w:rPr>
        <w:t>The baseline model showed clear bias patterns, especially in sex and race groups.</w:t>
      </w:r>
    </w:p>
    <w:p w14:paraId="34ADDB23">
      <w:pPr>
        <w:pStyle w:val="4"/>
        <w:keepNext w:val="0"/>
        <w:keepLines w:val="0"/>
        <w:widowControl/>
        <w:numPr>
          <w:ilvl w:val="0"/>
          <w:numId w:val="2"/>
        </w:numPr>
        <w:suppressLineNumbers w:val="0"/>
        <w:spacing w:line="360" w:lineRule="auto"/>
        <w:ind w:left="420" w:leftChars="0" w:hanging="420" w:firstLineChars="0"/>
        <w:rPr>
          <w:rFonts w:hint="default" w:ascii="Arial Regular" w:hAnsi="Arial Regular" w:cs="Arial Regular"/>
          <w:sz w:val="22"/>
          <w:szCs w:val="22"/>
        </w:rPr>
      </w:pPr>
      <w:r>
        <w:rPr>
          <w:rFonts w:hint="default" w:ascii="Arial Regular" w:hAnsi="Arial Regular" w:cs="Arial Regular"/>
          <w:sz w:val="22"/>
          <w:szCs w:val="22"/>
        </w:rPr>
        <w:t>Mitigation methods improved fairness to different degrees.</w:t>
      </w:r>
    </w:p>
    <w:p w14:paraId="3EF9EF6C">
      <w:pPr>
        <w:pStyle w:val="4"/>
        <w:keepNext w:val="0"/>
        <w:keepLines w:val="0"/>
        <w:widowControl/>
        <w:numPr>
          <w:ilvl w:val="0"/>
          <w:numId w:val="2"/>
        </w:numPr>
        <w:suppressLineNumbers w:val="0"/>
        <w:spacing w:line="360" w:lineRule="auto"/>
        <w:ind w:left="420" w:leftChars="0" w:hanging="420" w:firstLineChars="0"/>
        <w:rPr>
          <w:rFonts w:hint="default" w:ascii="Arial Regular" w:hAnsi="Arial Regular" w:cs="Arial Regular"/>
          <w:sz w:val="22"/>
          <w:szCs w:val="22"/>
        </w:rPr>
      </w:pPr>
      <w:r>
        <w:rPr>
          <w:rFonts w:hint="default" w:ascii="Arial Regular" w:hAnsi="Arial Regular" w:cs="Arial Regular"/>
          <w:sz w:val="22"/>
          <w:szCs w:val="22"/>
        </w:rPr>
        <w:t>Adversarial debiasing gave the best fairness improvement.</w:t>
      </w:r>
    </w:p>
    <w:p w14:paraId="253DC860">
      <w:pPr>
        <w:pStyle w:val="4"/>
        <w:keepNext w:val="0"/>
        <w:keepLines w:val="0"/>
        <w:widowControl/>
        <w:numPr>
          <w:ilvl w:val="0"/>
          <w:numId w:val="2"/>
        </w:numPr>
        <w:suppressLineNumbers w:val="0"/>
        <w:spacing w:line="360" w:lineRule="auto"/>
        <w:ind w:left="420" w:leftChars="0" w:hanging="420" w:firstLineChars="0"/>
        <w:rPr>
          <w:rFonts w:hint="default" w:ascii="Arial Regular" w:hAnsi="Arial Regular" w:cs="Arial Regular"/>
          <w:sz w:val="22"/>
          <w:szCs w:val="22"/>
        </w:rPr>
      </w:pPr>
      <w:r>
        <w:rPr>
          <w:rFonts w:hint="default" w:ascii="Arial Regular" w:hAnsi="Arial Regular" w:cs="Arial Regular"/>
          <w:sz w:val="22"/>
          <w:szCs w:val="22"/>
        </w:rPr>
        <w:t>SHAP analysis showed which spectrogram regions influenced predictions.</w:t>
      </w:r>
    </w:p>
    <w:p w14:paraId="468885FC">
      <w:pPr>
        <w:pStyle w:val="4"/>
        <w:keepNext w:val="0"/>
        <w:keepLines w:val="0"/>
        <w:widowControl/>
        <w:numPr>
          <w:ilvl w:val="0"/>
          <w:numId w:val="2"/>
        </w:numPr>
        <w:suppressLineNumbers w:val="0"/>
        <w:spacing w:line="360" w:lineRule="auto"/>
        <w:ind w:left="420" w:leftChars="0" w:hanging="420" w:firstLineChars="0"/>
        <w:rPr>
          <w:rFonts w:hint="default" w:ascii="Arial Regular" w:hAnsi="Arial Regular" w:cs="Arial Regular"/>
          <w:sz w:val="22"/>
          <w:szCs w:val="22"/>
        </w:rPr>
      </w:pPr>
      <w:r>
        <w:rPr>
          <w:rFonts w:hint="default" w:ascii="Arial Regular" w:hAnsi="Arial Regular" w:cs="Arial Regular"/>
          <w:sz w:val="22"/>
          <w:szCs w:val="22"/>
        </w:rPr>
        <w:t>Grad-CAM highlighted how the model attends to specific time–frequency areas for different emotions.</w:t>
      </w:r>
    </w:p>
    <w:p w14:paraId="71979F15">
      <w:pPr>
        <w:pStyle w:val="4"/>
        <w:keepNext w:val="0"/>
        <w:keepLines w:val="0"/>
        <w:widowControl/>
        <w:numPr>
          <w:ilvl w:val="0"/>
          <w:numId w:val="2"/>
        </w:numPr>
        <w:suppressLineNumbers w:val="0"/>
        <w:spacing w:line="360" w:lineRule="auto"/>
        <w:ind w:left="420" w:leftChars="0" w:hanging="420" w:firstLineChars="0"/>
        <w:rPr>
          <w:rFonts w:hint="default" w:ascii="Arial Regular" w:hAnsi="Arial Regular" w:cs="Arial Regular"/>
          <w:sz w:val="22"/>
          <w:szCs w:val="22"/>
        </w:rPr>
      </w:pPr>
      <w:r>
        <w:rPr>
          <w:rFonts w:hint="default" w:ascii="Arial Regular" w:hAnsi="Arial Regular" w:cs="Arial Regular"/>
          <w:sz w:val="22"/>
          <w:szCs w:val="22"/>
        </w:rPr>
        <w:t>Fairness–accuracy analysis showed the cost of improvements on the final accuracy.</w:t>
      </w:r>
    </w:p>
    <w:p w14:paraId="7725980F">
      <w:pPr>
        <w:pStyle w:val="4"/>
        <w:keepNext w:val="0"/>
        <w:keepLines w:val="0"/>
        <w:widowControl/>
        <w:numPr>
          <w:ilvl w:val="0"/>
          <w:numId w:val="2"/>
        </w:numPr>
        <w:suppressLineNumbers w:val="0"/>
        <w:spacing w:line="360" w:lineRule="auto"/>
        <w:ind w:left="420" w:leftChars="0" w:hanging="420" w:firstLineChars="0"/>
        <w:rPr>
          <w:rFonts w:hint="default" w:ascii="Arial Regular" w:hAnsi="Arial Regular" w:cs="Arial Regular"/>
          <w:sz w:val="22"/>
          <w:szCs w:val="22"/>
        </w:rPr>
      </w:pPr>
      <w:r>
        <w:rPr>
          <w:rFonts w:hint="default" w:ascii="Arial Regular" w:hAnsi="Arial Regular" w:cs="Arial Regular"/>
          <w:sz w:val="22"/>
          <w:szCs w:val="22"/>
        </w:rPr>
        <w:t>The final model is more balanced and fairer while still performing well.</w:t>
      </w:r>
    </w:p>
    <w:p w14:paraId="0B8DD024">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This confirms that audio-based emotion models learn demographic-dependent cues, and fairness methods are necessary to reduce disparities.</w:t>
      </w:r>
    </w:p>
    <w:p w14:paraId="718E6030">
      <w:pPr>
        <w:numPr>
          <w:numId w:val="0"/>
        </w:numPr>
        <w:spacing w:line="360" w:lineRule="auto"/>
        <w:jc w:val="both"/>
        <w:rPr>
          <w:rFonts w:hint="default" w:ascii="Arial Regular" w:hAnsi="Arial Regular" w:cs="Arial Regular" w:eastAsiaTheme="majorEastAsia"/>
          <w:sz w:val="22"/>
          <w:szCs w:val="22"/>
          <w:lang w:val="en-US"/>
        </w:rPr>
      </w:pPr>
    </w:p>
    <w:p w14:paraId="1C7A91E8">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Limitations</w:t>
      </w:r>
    </w:p>
    <w:p w14:paraId="1FCEF15B">
      <w:pPr>
        <w:pStyle w:val="4"/>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Even though the project covered the main fairness and explainability components, there are still limitations:</w:t>
      </w:r>
    </w:p>
    <w:p w14:paraId="7688C96A">
      <w:pPr>
        <w:pStyle w:val="4"/>
        <w:keepNext w:val="0"/>
        <w:keepLines w:val="0"/>
        <w:widowControl/>
        <w:numPr>
          <w:ilvl w:val="0"/>
          <w:numId w:val="3"/>
        </w:numPr>
        <w:suppressLineNumbers w:val="0"/>
        <w:tabs>
          <w:tab w:val="clear" w:pos="420"/>
        </w:tabs>
        <w:spacing w:line="360" w:lineRule="auto"/>
        <w:ind w:left="420" w:leftChars="0" w:right="0" w:rightChars="0" w:hanging="420" w:firstLineChars="0"/>
        <w:rPr>
          <w:rFonts w:hint="default" w:ascii="Arial Regular" w:hAnsi="Arial Regular" w:cs="Arial Regular"/>
          <w:sz w:val="22"/>
          <w:szCs w:val="22"/>
        </w:rPr>
      </w:pPr>
      <w:r>
        <w:rPr>
          <w:rFonts w:hint="default" w:ascii="Arial Regular" w:hAnsi="Arial Regular" w:cs="Arial Regular"/>
          <w:sz w:val="22"/>
          <w:szCs w:val="22"/>
        </w:rPr>
        <w:t>SHAP computation was expensive and could not be done for large sample sizes.</w:t>
      </w:r>
    </w:p>
    <w:p w14:paraId="0E208697">
      <w:pPr>
        <w:pStyle w:val="4"/>
        <w:keepNext w:val="0"/>
        <w:keepLines w:val="0"/>
        <w:widowControl/>
        <w:numPr>
          <w:ilvl w:val="0"/>
          <w:numId w:val="3"/>
        </w:numPr>
        <w:suppressLineNumbers w:val="0"/>
        <w:tabs>
          <w:tab w:val="clear" w:pos="420"/>
        </w:tabs>
        <w:spacing w:line="360" w:lineRule="auto"/>
        <w:ind w:left="420" w:leftChars="0" w:right="0" w:rightChars="0" w:hanging="420" w:firstLineChars="0"/>
        <w:rPr>
          <w:rFonts w:hint="default" w:ascii="Arial Regular" w:hAnsi="Arial Regular" w:cs="Arial Regular"/>
          <w:sz w:val="22"/>
          <w:szCs w:val="22"/>
        </w:rPr>
      </w:pPr>
      <w:r>
        <w:rPr>
          <w:rFonts w:hint="default" w:ascii="Arial Regular" w:hAnsi="Arial Regular" w:cs="Arial Regular"/>
          <w:sz w:val="22"/>
          <w:szCs w:val="22"/>
        </w:rPr>
        <w:t>Some demographic groups had few samples, especially ethnicity subgroups.</w:t>
      </w:r>
    </w:p>
    <w:p w14:paraId="4615B498">
      <w:pPr>
        <w:pStyle w:val="4"/>
        <w:keepNext w:val="0"/>
        <w:keepLines w:val="0"/>
        <w:widowControl/>
        <w:numPr>
          <w:ilvl w:val="0"/>
          <w:numId w:val="3"/>
        </w:numPr>
        <w:suppressLineNumbers w:val="0"/>
        <w:tabs>
          <w:tab w:val="clear" w:pos="420"/>
        </w:tabs>
        <w:spacing w:line="360" w:lineRule="auto"/>
        <w:ind w:left="420" w:leftChars="0" w:right="0" w:rightChars="0" w:hanging="420" w:firstLineChars="0"/>
        <w:rPr>
          <w:rFonts w:hint="default" w:ascii="Arial Regular" w:hAnsi="Arial Regular" w:cs="Arial Regular"/>
          <w:sz w:val="22"/>
          <w:szCs w:val="22"/>
        </w:rPr>
      </w:pPr>
      <w:r>
        <w:rPr>
          <w:rFonts w:hint="default" w:ascii="Arial Regular" w:hAnsi="Arial Regular" w:cs="Arial Regular"/>
          <w:sz w:val="22"/>
          <w:szCs w:val="22"/>
        </w:rPr>
        <w:t>The Grad-CAM method depends on model architecture and might not capture all patterns.</w:t>
      </w:r>
    </w:p>
    <w:p w14:paraId="2A1B70D7">
      <w:pPr>
        <w:pStyle w:val="4"/>
        <w:keepNext w:val="0"/>
        <w:keepLines w:val="0"/>
        <w:widowControl/>
        <w:numPr>
          <w:ilvl w:val="0"/>
          <w:numId w:val="3"/>
        </w:numPr>
        <w:suppressLineNumbers w:val="0"/>
        <w:tabs>
          <w:tab w:val="clear" w:pos="420"/>
        </w:tabs>
        <w:spacing w:line="360" w:lineRule="auto"/>
        <w:ind w:left="420" w:leftChars="0" w:right="0" w:rightChars="0" w:hanging="420" w:firstLineChars="0"/>
        <w:rPr>
          <w:rFonts w:hint="default" w:ascii="Arial Regular" w:hAnsi="Arial Regular" w:cs="Arial Regular"/>
          <w:sz w:val="22"/>
          <w:szCs w:val="22"/>
        </w:rPr>
      </w:pPr>
      <w:r>
        <w:rPr>
          <w:rFonts w:hint="default" w:ascii="Arial Regular" w:hAnsi="Arial Regular" w:cs="Arial Regular"/>
          <w:sz w:val="22"/>
          <w:szCs w:val="22"/>
        </w:rPr>
        <w:t>Bias metrics depend strongly on dataset quality and annotation consistency.</w:t>
      </w:r>
    </w:p>
    <w:p w14:paraId="4C853668">
      <w:pPr>
        <w:pStyle w:val="4"/>
        <w:keepNext w:val="0"/>
        <w:keepLines w:val="0"/>
        <w:widowControl/>
        <w:numPr>
          <w:ilvl w:val="0"/>
          <w:numId w:val="3"/>
        </w:numPr>
        <w:suppressLineNumbers w:val="0"/>
        <w:tabs>
          <w:tab w:val="clear" w:pos="420"/>
        </w:tabs>
        <w:spacing w:line="360" w:lineRule="auto"/>
        <w:ind w:left="420" w:leftChars="0" w:right="0" w:rightChars="0" w:hanging="420" w:firstLineChars="0"/>
        <w:rPr>
          <w:rFonts w:hint="default" w:ascii="Arial Regular" w:hAnsi="Arial Regular" w:cs="Arial Regular"/>
          <w:sz w:val="22"/>
          <w:szCs w:val="22"/>
        </w:rPr>
      </w:pPr>
      <w:r>
        <w:rPr>
          <w:rFonts w:hint="default" w:ascii="Arial Regular" w:hAnsi="Arial Regular" w:cs="Arial Regular"/>
          <w:sz w:val="22"/>
          <w:szCs w:val="22"/>
        </w:rPr>
        <w:t>Results may not generalize to real-world speech conditions without further testing.</w:t>
      </w:r>
    </w:p>
    <w:p w14:paraId="3673175B">
      <w:pPr>
        <w:numPr>
          <w:numId w:val="0"/>
        </w:numPr>
        <w:spacing w:line="360" w:lineRule="auto"/>
        <w:jc w:val="both"/>
        <w:rPr>
          <w:rFonts w:hint="default" w:ascii="Arial Regular" w:hAnsi="Arial Regular" w:cs="Arial Regular" w:eastAsiaTheme="majorEastAsia"/>
          <w:sz w:val="22"/>
          <w:szCs w:val="22"/>
          <w:lang w:val="en-US"/>
        </w:rPr>
      </w:pPr>
    </w:p>
    <w:p w14:paraId="4A789A9D">
      <w:pPr>
        <w:numPr>
          <w:numId w:val="0"/>
        </w:numPr>
        <w:spacing w:line="360" w:lineRule="auto"/>
        <w:jc w:val="both"/>
        <w:rPr>
          <w:rFonts w:hint="default" w:ascii="Arial Regular" w:hAnsi="Arial Regular" w:cs="Arial Regular" w:eastAsiaTheme="majorEastAsia"/>
          <w:sz w:val="22"/>
          <w:szCs w:val="22"/>
          <w:lang w:val="en-US"/>
        </w:rPr>
      </w:pPr>
    </w:p>
    <w:p w14:paraId="7D6F4B26">
      <w:pPr>
        <w:numPr>
          <w:numId w:val="0"/>
        </w:numPr>
        <w:spacing w:line="360" w:lineRule="auto"/>
        <w:jc w:val="both"/>
        <w:rPr>
          <w:rFonts w:hint="default" w:ascii="Arial Regular" w:hAnsi="Arial Regular" w:cs="Arial Regular" w:eastAsiaTheme="majorEastAsia"/>
          <w:sz w:val="22"/>
          <w:szCs w:val="22"/>
          <w:lang w:val="en-US"/>
        </w:rPr>
      </w:pPr>
    </w:p>
    <w:p w14:paraId="08FA6FB4">
      <w:pPr>
        <w:numPr>
          <w:numId w:val="0"/>
        </w:numPr>
        <w:spacing w:line="360" w:lineRule="auto"/>
        <w:jc w:val="both"/>
        <w:rPr>
          <w:rFonts w:hint="default" w:ascii="Arial Regular" w:hAnsi="Arial Regular" w:cs="Arial Regular" w:eastAsiaTheme="majorEastAsia"/>
          <w:sz w:val="22"/>
          <w:szCs w:val="22"/>
          <w:lang w:val="en-US"/>
        </w:rPr>
      </w:pPr>
      <w:bookmarkStart w:id="0" w:name="_GoBack"/>
      <w:bookmarkEnd w:id="0"/>
    </w:p>
    <w:p w14:paraId="66270AAA">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Conclusion</w:t>
      </w:r>
    </w:p>
    <w:p w14:paraId="36E00E61">
      <w:pPr>
        <w:keepNext w:val="0"/>
        <w:keepLines w:val="0"/>
        <w:widowControl/>
        <w:suppressLineNumbers w:val="0"/>
        <w:spacing w:line="360" w:lineRule="auto"/>
        <w:jc w:val="left"/>
        <w:rPr>
          <w:rFonts w:hint="default" w:ascii="Arial Regular" w:hAnsi="Arial Regular" w:cs="Arial Regular"/>
          <w:sz w:val="22"/>
          <w:szCs w:val="22"/>
        </w:rPr>
      </w:pPr>
      <w:r>
        <w:rPr>
          <w:rFonts w:hint="default" w:ascii="Arial Regular" w:hAnsi="Arial Regular" w:eastAsia="SimSun" w:cs="Arial Regular"/>
          <w:kern w:val="0"/>
          <w:sz w:val="22"/>
          <w:szCs w:val="22"/>
          <w:lang w:val="en-US" w:eastAsia="zh-CN" w:bidi="ar"/>
        </w:rPr>
        <w:t>This project assessed bias in a speech emotion recognition model, applied mitigation strategies, and evaluated their impact. I also generated explainability visualizations to understand how the model uses acoustic features. The results show clear improvement in fairness without significantly reducing accuracy. Grad-CAM and SHAP provided useful insights into what drives predictions. The work highlights the importance of fairness-aware design in speech systems and shows how different tools can be combined to create a transparent and balanced model.</w:t>
      </w:r>
    </w:p>
    <w:p w14:paraId="6231D75D">
      <w:pPr>
        <w:numPr>
          <w:numId w:val="0"/>
        </w:numPr>
        <w:spacing w:line="360" w:lineRule="auto"/>
        <w:jc w:val="both"/>
        <w:rPr>
          <w:rFonts w:hint="default" w:ascii="Arial Regular" w:hAnsi="Arial Regular" w:cs="Arial Regular" w:eastAsiaTheme="majorEastAsia"/>
          <w:sz w:val="22"/>
          <w:szCs w:val="22"/>
          <w:lang w:val="en-US"/>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Arial Regular">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CB597"/>
    <w:multiLevelType w:val="singleLevel"/>
    <w:tmpl w:val="AFFCB5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C7DF8E0"/>
    <w:multiLevelType w:val="singleLevel"/>
    <w:tmpl w:val="2C7DF8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78BFB5F3"/>
    <w:multiLevelType w:val="multilevel"/>
    <w:tmpl w:val="78BFB5F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E7DE07"/>
    <w:rsid w:val="FEE7DE07"/>
    <w:rsid w:val="FF3F9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95</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2025-12-07T14:46:00Z</dcterms:created>
  <dc:creator>pc</dc:creator>
  <cp:lastModifiedBy>pc</cp:lastModifiedBy>
  <dcterms:modified xsi:type="dcterms:W3CDTF">2025-12-07T16:22:48Z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AD95697DBFE36EA1AFD93569279B18B0_41</vt:lpwstr>
  </property>
</Properties>
</file>