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bookmarkStart w:id="0" w:name="_Toc77058887"/>
      <w:bookmarkStart w:id="1" w:name="_Toc77059101"/>
      <w:r w:rsidRPr="00CC408A">
        <w:rPr>
          <w:rFonts w:ascii="Times New Roman" w:eastAsia="Times New Roman" w:hAnsi="Times New Roman" w:cs="Times New Roman"/>
          <w:b/>
          <w:color w:val="000000"/>
          <w:sz w:val="32"/>
          <w:szCs w:val="32"/>
        </w:rPr>
        <w:t>JOMO KENYATTA UNIVERSITY OF AGRICULTURE</w:t>
      </w:r>
      <w:bookmarkEnd w:id="0"/>
      <w:bookmarkEnd w:id="1"/>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bookmarkStart w:id="2" w:name="_Toc77058888"/>
      <w:bookmarkStart w:id="3" w:name="_Toc77059102"/>
      <w:r w:rsidRPr="00CC408A">
        <w:rPr>
          <w:rFonts w:ascii="Times New Roman" w:eastAsia="Times New Roman" w:hAnsi="Times New Roman" w:cs="Times New Roman"/>
          <w:b/>
          <w:color w:val="000000"/>
          <w:sz w:val="28"/>
          <w:szCs w:val="28"/>
        </w:rPr>
        <w:t>DEPARTMENT OF ELECTRICAL AND ELECTRONIC ENGINEERING</w:t>
      </w:r>
      <w:bookmarkEnd w:id="2"/>
      <w:bookmarkEnd w:id="3"/>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bookmarkStart w:id="4" w:name="_Toc77058889"/>
      <w:bookmarkStart w:id="5" w:name="_Toc77059103"/>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bookmarkEnd w:id="4"/>
      <w:bookmarkEnd w:id="5"/>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6" w:name="_Toc2609912"/>
      <w:bookmarkStart w:id="7" w:name="_Toc2612089"/>
      <w:bookmarkStart w:id="8" w:name="_Toc4672765"/>
      <w:bookmarkStart w:id="9" w:name="_Toc4677276"/>
      <w:bookmarkStart w:id="10" w:name="_Toc77058890"/>
      <w:bookmarkStart w:id="11" w:name="_Toc77059104"/>
      <w:r w:rsidRPr="00243DB5">
        <w:rPr>
          <w:rFonts w:ascii="Times New Roman" w:eastAsia="Times New Roman" w:hAnsi="Times New Roman" w:cs="Times New Roman"/>
          <w:b/>
          <w:sz w:val="24"/>
          <w:szCs w:val="24"/>
        </w:rPr>
        <w:lastRenderedPageBreak/>
        <w:t>DECLARATION</w:t>
      </w:r>
      <w:bookmarkEnd w:id="6"/>
      <w:bookmarkEnd w:id="7"/>
      <w:bookmarkEnd w:id="8"/>
      <w:bookmarkEnd w:id="9"/>
      <w:bookmarkEnd w:id="10"/>
      <w:bookmarkEnd w:id="11"/>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xml:space="preserve">… </w:t>
      </w:r>
      <w:proofErr w:type="gramStart"/>
      <w:r w:rsidR="00CC408A" w:rsidRPr="00243DB5">
        <w:rPr>
          <w:rFonts w:ascii="Times New Roman" w:eastAsia="Times New Roman" w:hAnsi="Times New Roman" w:cs="Times New Roman"/>
          <w:b/>
          <w:sz w:val="24"/>
          <w:szCs w:val="24"/>
        </w:rPr>
        <w:t>(</w:t>
      </w:r>
      <w:r w:rsidR="00CC408A">
        <w:rPr>
          <w:rFonts w:ascii="Times New Roman" w:eastAsia="Times New Roman" w:hAnsi="Times New Roman" w:cs="Times New Roman"/>
          <w:b/>
          <w:sz w:val="24"/>
          <w:szCs w:val="24"/>
        </w:rPr>
        <w:t xml:space="preserve">  </w:t>
      </w:r>
      <w:proofErr w:type="gramEnd"/>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1578EFF9" w:rsidR="00243DB5" w:rsidRPr="005654EF" w:rsidRDefault="00654770"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ABSTRACT</w:t>
      </w:r>
    </w:p>
    <w:p w14:paraId="5B9AEA6A" w14:textId="77777777" w:rsidR="00DE4E00" w:rsidRDefault="00DE4E00" w:rsidP="00654770">
      <w:pPr>
        <w:jc w:val="center"/>
        <w:rPr>
          <w:rFonts w:ascii="Times New Roman" w:eastAsia="Times New Roman" w:hAnsi="Times New Roman" w:cs="Times New Roman"/>
          <w:b/>
          <w:color w:val="000000"/>
          <w:sz w:val="24"/>
          <w:szCs w:val="24"/>
        </w:rPr>
      </w:pPr>
    </w:p>
    <w:p w14:paraId="0550DA02" w14:textId="2DD89CE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Electronics revolutionize the world and simplify life. However, existing pet food dispensers</w:t>
      </w:r>
    </w:p>
    <w:p w14:paraId="09C82BC3"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provide minimal adaptability or user personalization. Despite their popularity, they lack</w:t>
      </w:r>
    </w:p>
    <w:p w14:paraId="5F4391AF"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functionality and have critical design flaws. Some continuously provide food by utilizing</w:t>
      </w:r>
    </w:p>
    <w:p w14:paraId="3E38C91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gravity. This results in overfeeding and, consequently, premature food depletion. Others</w:t>
      </w:r>
    </w:p>
    <w:p w14:paraId="2387E52E"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prevent overfeeding by restricting the quantity dispensed per time period but lack any</w:t>
      </w:r>
    </w:p>
    <w:p w14:paraId="2F6FDD6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animal feedback. This risks waste and lacks adaptability.</w:t>
      </w:r>
    </w:p>
    <w:p w14:paraId="718E2530" w14:textId="76A353B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The Automated Food Dispenser (AFD)</w:t>
      </w:r>
      <w:r w:rsidR="00DE073C">
        <w:rPr>
          <w:rFonts w:ascii="Times New Roman" w:eastAsia="Times New Roman" w:hAnsi="Times New Roman" w:cs="Times New Roman"/>
          <w:bCs/>
          <w:color w:val="000000"/>
          <w:sz w:val="24"/>
          <w:szCs w:val="24"/>
        </w:rPr>
        <w:t xml:space="preserve"> for pets</w:t>
      </w:r>
      <w:r w:rsidRPr="00D73779">
        <w:rPr>
          <w:rFonts w:ascii="Times New Roman" w:eastAsia="Times New Roman" w:hAnsi="Times New Roman" w:cs="Times New Roman"/>
          <w:bCs/>
          <w:color w:val="000000"/>
          <w:sz w:val="24"/>
          <w:szCs w:val="24"/>
        </w:rPr>
        <w:t xml:space="preserve"> revolutionizes the pet industry and provides</w:t>
      </w:r>
    </w:p>
    <w:p w14:paraId="7535A20A"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unprecedented food capacity and delivery capability, giving pet owners worry-free</w:t>
      </w:r>
    </w:p>
    <w:p w14:paraId="2596405D"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vacationing. Sensors and timers optimize functionality and reduce waste while improving</w:t>
      </w:r>
    </w:p>
    <w:p w14:paraId="102FE47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reliability and usability. User-defined settings and customization gives the device</w:t>
      </w:r>
    </w:p>
    <w:p w14:paraId="185C50F2" w14:textId="3D98ED5B"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adaptability to meet every customer’s needs. Furthermore, a database is made where</w:t>
      </w:r>
      <w:r w:rsidR="00DE073C">
        <w:rPr>
          <w:rFonts w:ascii="Times New Roman" w:eastAsia="Times New Roman" w:hAnsi="Times New Roman" w:cs="Times New Roman"/>
          <w:bCs/>
          <w:color w:val="000000"/>
          <w:sz w:val="24"/>
          <w:szCs w:val="24"/>
        </w:rPr>
        <w:t>by</w:t>
      </w:r>
      <w:r w:rsidRPr="00D73779">
        <w:rPr>
          <w:rFonts w:ascii="Times New Roman" w:eastAsia="Times New Roman" w:hAnsi="Times New Roman" w:cs="Times New Roman"/>
          <w:bCs/>
          <w:color w:val="000000"/>
          <w:sz w:val="24"/>
          <w:szCs w:val="24"/>
        </w:rPr>
        <w:t xml:space="preserve"> the</w:t>
      </w:r>
    </w:p>
    <w:p w14:paraId="289A11B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device will send information concerning the food consumption after every month thereby</w:t>
      </w:r>
    </w:p>
    <w:p w14:paraId="39A7072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allowing the user to know how much food is consumed thereby plan for future needs</w:t>
      </w:r>
    </w:p>
    <w:p w14:paraId="2749697B" w14:textId="6A08D8A2" w:rsidR="00243DB5"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effectively.</w:t>
      </w:r>
    </w:p>
    <w:p w14:paraId="706BA2F4" w14:textId="6C575E41" w:rsidR="00D73779" w:rsidRDefault="00D73779" w:rsidP="00D73779">
      <w:pPr>
        <w:jc w:val="both"/>
        <w:rPr>
          <w:rFonts w:ascii="Times New Roman" w:eastAsia="Times New Roman" w:hAnsi="Times New Roman" w:cs="Times New Roman"/>
          <w:bCs/>
          <w:color w:val="000000"/>
          <w:sz w:val="24"/>
          <w:szCs w:val="24"/>
        </w:rPr>
      </w:pPr>
    </w:p>
    <w:p w14:paraId="6EC7C7F1" w14:textId="014E4AC9" w:rsidR="00D73779" w:rsidRDefault="00D73779" w:rsidP="00D73779">
      <w:pPr>
        <w:jc w:val="both"/>
        <w:rPr>
          <w:rFonts w:ascii="Times New Roman" w:eastAsia="Times New Roman" w:hAnsi="Times New Roman" w:cs="Times New Roman"/>
          <w:bCs/>
          <w:color w:val="000000"/>
          <w:sz w:val="24"/>
          <w:szCs w:val="24"/>
        </w:rPr>
      </w:pPr>
    </w:p>
    <w:p w14:paraId="3397B997" w14:textId="5EB7B504" w:rsidR="00D73779" w:rsidRDefault="00D73779" w:rsidP="00D73779">
      <w:pPr>
        <w:jc w:val="both"/>
        <w:rPr>
          <w:rFonts w:ascii="Times New Roman" w:eastAsia="Times New Roman" w:hAnsi="Times New Roman" w:cs="Times New Roman"/>
          <w:bCs/>
          <w:color w:val="000000"/>
          <w:sz w:val="24"/>
          <w:szCs w:val="24"/>
        </w:rPr>
      </w:pPr>
    </w:p>
    <w:p w14:paraId="48A833A8" w14:textId="77D2840D" w:rsidR="00D73779" w:rsidRDefault="00D73779" w:rsidP="00D73779">
      <w:pPr>
        <w:jc w:val="both"/>
        <w:rPr>
          <w:rFonts w:ascii="Times New Roman" w:eastAsia="Times New Roman" w:hAnsi="Times New Roman" w:cs="Times New Roman"/>
          <w:bCs/>
          <w:color w:val="000000"/>
          <w:sz w:val="24"/>
          <w:szCs w:val="24"/>
        </w:rPr>
      </w:pPr>
    </w:p>
    <w:p w14:paraId="6220E6A0" w14:textId="233C645D" w:rsidR="00D73779" w:rsidRDefault="00D73779" w:rsidP="00D73779">
      <w:pPr>
        <w:jc w:val="both"/>
        <w:rPr>
          <w:rFonts w:ascii="Times New Roman" w:eastAsia="Times New Roman" w:hAnsi="Times New Roman" w:cs="Times New Roman"/>
          <w:bCs/>
          <w:color w:val="000000"/>
          <w:sz w:val="24"/>
          <w:szCs w:val="24"/>
        </w:rPr>
      </w:pPr>
    </w:p>
    <w:p w14:paraId="5EE30E43" w14:textId="47A70F4F" w:rsidR="00D73779" w:rsidRDefault="00D73779" w:rsidP="00D73779">
      <w:pPr>
        <w:jc w:val="both"/>
        <w:rPr>
          <w:rFonts w:ascii="Times New Roman" w:eastAsia="Times New Roman" w:hAnsi="Times New Roman" w:cs="Times New Roman"/>
          <w:bCs/>
          <w:color w:val="000000"/>
          <w:sz w:val="24"/>
          <w:szCs w:val="24"/>
        </w:rPr>
      </w:pPr>
    </w:p>
    <w:p w14:paraId="6F0323E9" w14:textId="66859628" w:rsidR="00D73779" w:rsidRDefault="00D73779" w:rsidP="00D73779">
      <w:pPr>
        <w:jc w:val="both"/>
        <w:rPr>
          <w:rFonts w:ascii="Times New Roman" w:eastAsia="Times New Roman" w:hAnsi="Times New Roman" w:cs="Times New Roman"/>
          <w:bCs/>
          <w:color w:val="000000"/>
          <w:sz w:val="24"/>
          <w:szCs w:val="24"/>
        </w:rPr>
      </w:pPr>
    </w:p>
    <w:p w14:paraId="2DDE67C1" w14:textId="483F2E2E" w:rsidR="00D73779" w:rsidRDefault="00D73779" w:rsidP="00D73779">
      <w:pPr>
        <w:jc w:val="both"/>
        <w:rPr>
          <w:rFonts w:ascii="Times New Roman" w:eastAsia="Times New Roman" w:hAnsi="Times New Roman" w:cs="Times New Roman"/>
          <w:bCs/>
          <w:color w:val="000000"/>
          <w:sz w:val="24"/>
          <w:szCs w:val="24"/>
        </w:rPr>
      </w:pPr>
    </w:p>
    <w:p w14:paraId="3ADB7719" w14:textId="1074D280" w:rsidR="00D73779" w:rsidRDefault="00D73779" w:rsidP="00D73779">
      <w:pPr>
        <w:jc w:val="both"/>
        <w:rPr>
          <w:rFonts w:ascii="Times New Roman" w:eastAsia="Times New Roman" w:hAnsi="Times New Roman" w:cs="Times New Roman"/>
          <w:bCs/>
          <w:color w:val="000000"/>
          <w:sz w:val="24"/>
          <w:szCs w:val="24"/>
        </w:rPr>
      </w:pPr>
    </w:p>
    <w:p w14:paraId="6CBC38DC" w14:textId="0BDE5140" w:rsidR="00D73779" w:rsidRDefault="00D73779" w:rsidP="00D73779">
      <w:pPr>
        <w:jc w:val="both"/>
        <w:rPr>
          <w:rFonts w:ascii="Times New Roman" w:eastAsia="Times New Roman" w:hAnsi="Times New Roman" w:cs="Times New Roman"/>
          <w:bCs/>
          <w:color w:val="000000"/>
          <w:sz w:val="24"/>
          <w:szCs w:val="24"/>
        </w:rPr>
      </w:pPr>
    </w:p>
    <w:p w14:paraId="6ADFCB81" w14:textId="268F0A1A" w:rsidR="00D73779" w:rsidRDefault="00D73779" w:rsidP="00D73779">
      <w:pPr>
        <w:jc w:val="both"/>
        <w:rPr>
          <w:rFonts w:ascii="Times New Roman" w:eastAsia="Times New Roman" w:hAnsi="Times New Roman" w:cs="Times New Roman"/>
          <w:bCs/>
          <w:color w:val="000000"/>
          <w:sz w:val="24"/>
          <w:szCs w:val="24"/>
        </w:rPr>
      </w:pPr>
    </w:p>
    <w:p w14:paraId="58835332" w14:textId="77777777" w:rsidR="00D73779" w:rsidRPr="00D73779" w:rsidRDefault="00D73779" w:rsidP="00D73779">
      <w:pPr>
        <w:jc w:val="both"/>
        <w:rPr>
          <w:rFonts w:ascii="Times New Roman" w:eastAsia="Times New Roman" w:hAnsi="Times New Roman" w:cs="Times New Roman"/>
          <w:bCs/>
          <w:color w:val="000000"/>
          <w:sz w:val="24"/>
          <w:szCs w:val="24"/>
        </w:rPr>
      </w:pPr>
    </w:p>
    <w:p w14:paraId="7E59F02B" w14:textId="2C0921C6" w:rsidR="00DE4E00" w:rsidRPr="00E76350" w:rsidRDefault="00243DB5" w:rsidP="00E76350">
      <w:pPr>
        <w:pStyle w:val="TOCHeading"/>
        <w:spacing w:line="360" w:lineRule="auto"/>
        <w:jc w:val="center"/>
        <w:rPr>
          <w:rFonts w:ascii="Times New Roman" w:hAnsi="Times New Roman" w:cs="Times New Roman"/>
          <w:b/>
          <w:color w:val="000000" w:themeColor="text1"/>
          <w:sz w:val="28"/>
          <w:szCs w:val="28"/>
        </w:rPr>
      </w:pPr>
      <w:r w:rsidRPr="005654EF">
        <w:rPr>
          <w:rFonts w:ascii="Times New Roman" w:hAnsi="Times New Roman" w:cs="Times New Roman"/>
          <w:b/>
          <w:color w:val="000000" w:themeColor="text1"/>
          <w:sz w:val="28"/>
          <w:szCs w:val="28"/>
        </w:rPr>
        <w:t>TABLE OF CONTENTS</w:t>
      </w:r>
    </w:p>
    <w:p w14:paraId="5E1CBF78" w14:textId="4735DFB1" w:rsidR="005654EF" w:rsidRPr="00E76350" w:rsidRDefault="005654EF" w:rsidP="005654EF">
      <w:pPr>
        <w:pStyle w:val="TOC1"/>
        <w:tabs>
          <w:tab w:val="right" w:leader="dot" w:pos="9372"/>
        </w:tabs>
        <w:rPr>
          <w:rFonts w:ascii="Times New Roman" w:eastAsiaTheme="minorEastAsia" w:hAnsi="Times New Roman" w:cs="Times New Roman"/>
          <w:bCs/>
          <w:noProof/>
          <w:sz w:val="24"/>
          <w:szCs w:val="24"/>
          <w:lang w:val="en-KE" w:eastAsia="en-KE"/>
        </w:rPr>
      </w:pPr>
      <w:r w:rsidRPr="00976BD1">
        <w:rPr>
          <w:rFonts w:ascii="Times New Roman" w:hAnsi="Times New Roman" w:cs="Times New Roman"/>
          <w:bCs/>
          <w:sz w:val="24"/>
          <w:szCs w:val="24"/>
        </w:rPr>
        <w:fldChar w:fldCharType="begin"/>
      </w:r>
      <w:r w:rsidRPr="00976BD1">
        <w:rPr>
          <w:rFonts w:ascii="Times New Roman" w:hAnsi="Times New Roman" w:cs="Times New Roman"/>
          <w:bCs/>
          <w:sz w:val="24"/>
          <w:szCs w:val="24"/>
        </w:rPr>
        <w:instrText xml:space="preserve"> TOC \o "1-3" \h \z \u </w:instrText>
      </w:r>
      <w:r w:rsidRPr="00976BD1">
        <w:rPr>
          <w:rFonts w:ascii="Times New Roman" w:hAnsi="Times New Roman" w:cs="Times New Roman"/>
          <w:bCs/>
          <w:sz w:val="24"/>
          <w:szCs w:val="24"/>
        </w:rPr>
        <w:fldChar w:fldCharType="separate"/>
      </w:r>
      <w:hyperlink w:anchor="_Toc77059101" w:history="1">
        <w:r w:rsidRPr="00E76350">
          <w:rPr>
            <w:rStyle w:val="Hyperlink"/>
            <w:rFonts w:ascii="Times New Roman" w:eastAsia="Times New Roman" w:hAnsi="Times New Roman" w:cs="Times New Roman"/>
            <w:bCs/>
            <w:noProof/>
            <w:sz w:val="24"/>
            <w:szCs w:val="24"/>
          </w:rPr>
          <w:t>COVER PAGE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_Toc77059101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fldChar w:fldCharType="end"/>
        </w:r>
      </w:hyperlink>
    </w:p>
    <w:p w14:paraId="0FEA3AAF" w14:textId="7F4CBB91" w:rsidR="005654EF" w:rsidRPr="00E76350" w:rsidRDefault="00AF5178">
      <w:pPr>
        <w:pStyle w:val="TOC1"/>
        <w:tabs>
          <w:tab w:val="right" w:leader="dot" w:pos="9372"/>
        </w:tabs>
        <w:rPr>
          <w:rStyle w:val="Hyperlink"/>
          <w:rFonts w:ascii="Times New Roman" w:hAnsi="Times New Roman" w:cs="Times New Roman"/>
          <w:bCs/>
          <w:noProof/>
          <w:sz w:val="24"/>
          <w:szCs w:val="24"/>
        </w:rPr>
      </w:pPr>
      <w:hyperlink w:anchor="_Toc77059104" w:history="1">
        <w:r w:rsidR="005654EF" w:rsidRPr="00E76350">
          <w:rPr>
            <w:rStyle w:val="Hyperlink"/>
            <w:rFonts w:ascii="Times New Roman" w:eastAsia="Times New Roman" w:hAnsi="Times New Roman" w:cs="Times New Roman"/>
            <w:bCs/>
            <w:noProof/>
            <w:sz w:val="24"/>
            <w:szCs w:val="24"/>
          </w:rPr>
          <w:t>DECLARATION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2</w:t>
        </w:r>
        <w:r w:rsidR="005654EF" w:rsidRPr="00E76350">
          <w:rPr>
            <w:rFonts w:ascii="Times New Roman" w:hAnsi="Times New Roman" w:cs="Times New Roman"/>
            <w:bCs/>
            <w:noProof/>
            <w:webHidden/>
            <w:sz w:val="24"/>
            <w:szCs w:val="24"/>
          </w:rPr>
          <w:fldChar w:fldCharType="end"/>
        </w:r>
      </w:hyperlink>
    </w:p>
    <w:p w14:paraId="3DC4B8DD" w14:textId="20671A78"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ABSTRACT…….………………………………….……………………………………………...3</w:t>
      </w:r>
    </w:p>
    <w:p w14:paraId="1F413BAD" w14:textId="1C7AB3A7"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FIGURES….…………….……….……………………………………………………...5</w:t>
      </w:r>
    </w:p>
    <w:p w14:paraId="69CAAC4F" w14:textId="36D64AE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TABLES………………...…………………………………………………</w:t>
      </w:r>
      <w:r w:rsidR="00E76350">
        <w:rPr>
          <w:rFonts w:ascii="Times New Roman" w:hAnsi="Times New Roman" w:cs="Times New Roman"/>
          <w:bCs/>
          <w:sz w:val="24"/>
          <w:szCs w:val="24"/>
        </w:rPr>
        <w:t>.</w:t>
      </w:r>
      <w:r w:rsidRPr="00E76350">
        <w:rPr>
          <w:rFonts w:ascii="Times New Roman" w:hAnsi="Times New Roman" w:cs="Times New Roman"/>
          <w:bCs/>
          <w:sz w:val="24"/>
          <w:szCs w:val="24"/>
        </w:rPr>
        <w:t>…………...6</w:t>
      </w:r>
    </w:p>
    <w:p w14:paraId="21179B20" w14:textId="785A2F52"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49F59B8B" w14:textId="69AA2AC5" w:rsidR="00976BD1" w:rsidRPr="00E76350" w:rsidRDefault="00976BD1" w:rsidP="00976BD1">
      <w:pPr>
        <w:rPr>
          <w:rFonts w:ascii="Times New Roman" w:eastAsia="Times New Roman" w:hAnsi="Times New Roman" w:cs="Times New Roman"/>
          <w:bCs/>
          <w:color w:val="000000"/>
          <w:sz w:val="24"/>
          <w:szCs w:val="24"/>
        </w:rPr>
      </w:pPr>
      <w:r w:rsidRPr="00E76350">
        <w:rPr>
          <w:rFonts w:ascii="Times New Roman" w:eastAsia="Times New Roman" w:hAnsi="Times New Roman" w:cs="Times New Roman"/>
          <w:bCs/>
          <w:color w:val="000000"/>
          <w:sz w:val="24"/>
          <w:szCs w:val="24"/>
        </w:rPr>
        <w:t>LIST OF ACRONYMS AND ABBREVIATIONS………………………</w:t>
      </w:r>
      <w:r w:rsidR="00C267BE" w:rsidRPr="00E76350">
        <w:rPr>
          <w:rFonts w:ascii="Times New Roman" w:eastAsia="Times New Roman" w:hAnsi="Times New Roman" w:cs="Times New Roman"/>
          <w:bCs/>
          <w:color w:val="000000"/>
          <w:sz w:val="24"/>
          <w:szCs w:val="24"/>
        </w:rPr>
        <w:t>…</w:t>
      </w:r>
      <w:r w:rsidRPr="00E76350">
        <w:rPr>
          <w:rFonts w:ascii="Times New Roman" w:eastAsia="Times New Roman" w:hAnsi="Times New Roman" w:cs="Times New Roman"/>
          <w:bCs/>
          <w:color w:val="000000"/>
          <w:sz w:val="24"/>
          <w:szCs w:val="24"/>
        </w:rPr>
        <w:t>…………………….7</w:t>
      </w:r>
    </w:p>
    <w:p w14:paraId="48F068E9" w14:textId="0F75C02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CHAPTER</w:t>
      </w:r>
      <w:r w:rsidR="00E76350">
        <w:rPr>
          <w:rFonts w:ascii="Times New Roman" w:hAnsi="Times New Roman" w:cs="Times New Roman"/>
          <w:bCs/>
          <w:sz w:val="24"/>
          <w:szCs w:val="24"/>
        </w:rPr>
        <w:t xml:space="preserve"> ONE</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…………………………...8</w:t>
      </w:r>
    </w:p>
    <w:p w14:paraId="27DA081E" w14:textId="70F701D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5" w:history="1">
        <w:r w:rsidR="005654EF" w:rsidRPr="00E76350">
          <w:rPr>
            <w:rStyle w:val="Hyperlink"/>
            <w:rFonts w:ascii="Times New Roman" w:eastAsia="Times New Roman" w:hAnsi="Times New Roman" w:cs="Times New Roman"/>
            <w:bCs/>
            <w:noProof/>
            <w:sz w:val="24"/>
            <w:szCs w:val="24"/>
          </w:rPr>
          <w:t>1. INTRODUCTION</w:t>
        </w:r>
        <w:r w:rsidRPr="00E76350">
          <w:rPr>
            <w:rStyle w:val="Hyperlink"/>
            <w:rFonts w:ascii="Times New Roman" w:eastAsia="Times New Roman" w:hAnsi="Times New Roman" w:cs="Times New Roman"/>
            <w:bCs/>
            <w:noProof/>
            <w:sz w:val="24"/>
            <w:szCs w:val="24"/>
          </w:rPr>
          <w:t>…………………………………………………………</w:t>
        </w:r>
        <w:r w:rsidR="00E76350">
          <w:rPr>
            <w:rStyle w:val="Hyperlink"/>
            <w:rFonts w:ascii="Times New Roman" w:eastAsia="Times New Roman" w:hAnsi="Times New Roman" w:cs="Times New Roman"/>
            <w:bCs/>
            <w:noProof/>
            <w:sz w:val="24"/>
            <w:szCs w:val="24"/>
          </w:rPr>
          <w:t>.</w:t>
        </w:r>
        <w:r w:rsidRPr="00E76350">
          <w:rPr>
            <w:rStyle w:val="Hyperlink"/>
            <w:rFonts w:ascii="Times New Roman" w:eastAsia="Times New Roman" w:hAnsi="Times New Roman" w:cs="Times New Roman"/>
            <w:bCs/>
            <w:noProof/>
            <w:sz w:val="24"/>
            <w:szCs w:val="24"/>
          </w:rPr>
          <w:t>..…………..</w:t>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727637BE" w14:textId="7717376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6" w:history="1">
        <w:r w:rsidR="005654EF" w:rsidRPr="00E76350">
          <w:rPr>
            <w:rStyle w:val="Hyperlink"/>
            <w:rFonts w:ascii="Times New Roman" w:eastAsia="Times New Roman" w:hAnsi="Times New Roman" w:cs="Times New Roman"/>
            <w:bCs/>
            <w:noProof/>
            <w:sz w:val="24"/>
            <w:szCs w:val="24"/>
          </w:rPr>
          <w:t>1.1. Background Information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_Toc77059106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3C4573DA" w14:textId="0721AD63"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7" w:history="1">
        <w:r w:rsidR="005654EF" w:rsidRPr="00E76350">
          <w:rPr>
            <w:rStyle w:val="Hyperlink"/>
            <w:rFonts w:ascii="Times New Roman" w:eastAsia="Times New Roman" w:hAnsi="Times New Roman" w:cs="Times New Roman"/>
            <w:bCs/>
            <w:noProof/>
            <w:sz w:val="24"/>
            <w:szCs w:val="24"/>
          </w:rPr>
          <w:t>1.2. Problem Statement</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4F7A478A" w14:textId="51F77209"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8" w:history="1">
        <w:r w:rsidR="005654EF" w:rsidRPr="00E76350">
          <w:rPr>
            <w:rStyle w:val="Hyperlink"/>
            <w:rFonts w:ascii="Times New Roman" w:eastAsia="Times New Roman" w:hAnsi="Times New Roman" w:cs="Times New Roman"/>
            <w:bCs/>
            <w:noProof/>
            <w:sz w:val="24"/>
            <w:szCs w:val="24"/>
          </w:rPr>
          <w:t>1.3. Project Justification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_Toc77059108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21174EB4" w14:textId="3BFEE62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9"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 xml:space="preserve">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_Toc77059109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07B186E9" w14:textId="361283AB" w:rsidR="005654EF" w:rsidRPr="00E76350" w:rsidRDefault="00C267BE" w:rsidP="005654EF">
      <w:pPr>
        <w:pStyle w:val="TOC2"/>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0" w:history="1">
        <w:r w:rsidR="0051432E">
          <w:rPr>
            <w:rStyle w:val="Hyperlink"/>
            <w:rFonts w:ascii="Times New Roman" w:eastAsia="Times New Roman" w:hAnsi="Times New Roman" w:cs="Times New Roman"/>
            <w:bCs/>
            <w:noProof/>
            <w:sz w:val="24"/>
            <w:szCs w:val="24"/>
            <w:u w:val="none"/>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Main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_Toc77059110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409146F3" w14:textId="0B64922C" w:rsidR="005654EF" w:rsidRPr="00E76350" w:rsidRDefault="00C267BE">
      <w:pPr>
        <w:pStyle w:val="TOC2"/>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3"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Specific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_Toc77059113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5062CBDA" w14:textId="0F2C9D19"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TWO………………….….…………….…………………………………………….12</w:t>
      </w:r>
    </w:p>
    <w:p w14:paraId="205BBBDC" w14:textId="4E6E1930" w:rsidR="005654EF" w:rsidRPr="00E76350" w:rsidRDefault="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5654EF" w:rsidRPr="00E76350">
          <w:rPr>
            <w:rStyle w:val="Hyperlink"/>
            <w:rFonts w:ascii="Times New Roman" w:eastAsia="Times New Roman" w:hAnsi="Times New Roman" w:cs="Times New Roman"/>
            <w:bCs/>
            <w:noProof/>
            <w:sz w:val="24"/>
            <w:szCs w:val="24"/>
          </w:rPr>
          <w:t>2. LITERATURE REVIEW</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7A42A9C1" w14:textId="6A851C3E" w:rsidR="005654EF" w:rsidRPr="00E76350" w:rsidRDefault="000D53CF">
      <w:pPr>
        <w:pStyle w:val="TOC1"/>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r w:rsidR="000E0C2C">
        <w:rPr>
          <w:rStyle w:val="Hyperlink"/>
          <w:rFonts w:ascii="Times New Roman" w:hAnsi="Times New Roman" w:cs="Times New Roman"/>
          <w:bCs/>
          <w:noProof/>
          <w:sz w:val="24"/>
          <w:szCs w:val="24"/>
          <w:u w:val="none"/>
        </w:rPr>
        <w:t xml:space="preserve">    </w:t>
      </w:r>
      <w:hyperlink w:anchor="_Toc77059115" w:history="1">
        <w:r w:rsidR="005654EF" w:rsidRPr="00E76350">
          <w:rPr>
            <w:rStyle w:val="Hyperlink"/>
            <w:rFonts w:ascii="Times New Roman" w:eastAsia="Times New Roman" w:hAnsi="Times New Roman" w:cs="Times New Roman"/>
            <w:bCs/>
            <w:noProof/>
            <w:sz w:val="24"/>
            <w:szCs w:val="24"/>
          </w:rPr>
          <w:t>2.1.</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15A2C860" w14:textId="07499973"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THREE…………….….…………….…………………………</w:t>
      </w:r>
      <w:r w:rsidR="00E76350"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………….13</w:t>
      </w:r>
    </w:p>
    <w:p w14:paraId="20EDC3E6" w14:textId="3BA78469"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E76350" w:rsidRPr="00E76350">
          <w:rPr>
            <w:rStyle w:val="Hyperlink"/>
            <w:rFonts w:ascii="Times New Roman" w:eastAsia="Times New Roman" w:hAnsi="Times New Roman" w:cs="Times New Roman"/>
            <w:bCs/>
            <w:noProof/>
            <w:sz w:val="24"/>
            <w:szCs w:val="24"/>
          </w:rPr>
          <w:t>3</w:t>
        </w:r>
        <w:r w:rsidRPr="00E76350">
          <w:rPr>
            <w:rStyle w:val="Hyperlink"/>
            <w:rFonts w:ascii="Times New Roman" w:eastAsia="Times New Roman" w:hAnsi="Times New Roman" w:cs="Times New Roman"/>
            <w:bCs/>
            <w:noProof/>
            <w:sz w:val="24"/>
            <w:szCs w:val="24"/>
          </w:rPr>
          <w:t>. METHODOLOGY</w:t>
        </w:r>
      </w:hyperlink>
      <w:r w:rsidRPr="00E76350">
        <w:rPr>
          <w:rStyle w:val="Hyperlink"/>
          <w:rFonts w:ascii="Times New Roman" w:hAnsi="Times New Roman" w:cs="Times New Roman"/>
          <w:bCs/>
          <w:noProof/>
          <w:color w:val="auto"/>
          <w:sz w:val="24"/>
          <w:szCs w:val="24"/>
          <w:u w:val="none"/>
        </w:rPr>
        <w:t>………………………………………………………………</w:t>
      </w:r>
      <w:r w:rsid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……13</w:t>
      </w:r>
    </w:p>
    <w:p w14:paraId="5C810ACC" w14:textId="65C013F5" w:rsidR="000D53CF" w:rsidRPr="00E76350" w:rsidRDefault="000D53CF" w:rsidP="000D53CF">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00E76350" w:rsidRPr="00E76350">
        <w:rPr>
          <w:rStyle w:val="Hyperlink"/>
          <w:rFonts w:ascii="Times New Roman" w:eastAsia="Times New Roman" w:hAnsi="Times New Roman" w:cs="Times New Roman"/>
          <w:bCs/>
          <w:noProof/>
          <w:color w:val="auto"/>
          <w:sz w:val="24"/>
          <w:szCs w:val="24"/>
          <w:u w:val="none"/>
        </w:rPr>
        <w:t>3</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t>13</w:t>
      </w:r>
    </w:p>
    <w:p w14:paraId="041F1138" w14:textId="4E11DC7A" w:rsidR="00E76350" w:rsidRPr="00E76350" w:rsidRDefault="00E76350" w:rsidP="00E76350">
      <w:pPr>
        <w:rPr>
          <w:rFonts w:ascii="Times New Roman" w:hAnsi="Times New Roman" w:cs="Times New Roman"/>
          <w:bCs/>
          <w:sz w:val="24"/>
          <w:szCs w:val="24"/>
        </w:rPr>
      </w:pPr>
      <w:r w:rsidRPr="00E76350">
        <w:rPr>
          <w:rFonts w:ascii="Times New Roman" w:hAnsi="Times New Roman" w:cs="Times New Roman"/>
          <w:bCs/>
          <w:sz w:val="24"/>
          <w:szCs w:val="24"/>
        </w:rPr>
        <w:t>CHAPTER FOUR…………….….……………….……</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……….14</w:t>
      </w:r>
    </w:p>
    <w:p w14:paraId="36E4445F" w14:textId="7ABB2016"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Pr="00E76350">
          <w:rPr>
            <w:rStyle w:val="Hyperlink"/>
            <w:rFonts w:ascii="Times New Roman" w:eastAsia="Times New Roman" w:hAnsi="Times New Roman" w:cs="Times New Roman"/>
            <w:bCs/>
            <w:noProof/>
            <w:sz w:val="24"/>
            <w:szCs w:val="24"/>
          </w:rPr>
          <w:t xml:space="preserve">4. </w:t>
        </w:r>
        <w:r w:rsidRPr="00E76350">
          <w:rPr>
            <w:rStyle w:val="Hyperlink"/>
            <w:rFonts w:ascii="Times New Roman" w:eastAsia="Times New Roman" w:hAnsi="Times New Roman" w:cs="Times New Roman"/>
            <w:bCs/>
            <w:noProof/>
            <w:sz w:val="24"/>
            <w:szCs w:val="24"/>
            <w:u w:val="none"/>
          </w:rPr>
          <w:t>EXPECTED</w:t>
        </w:r>
      </w:hyperlink>
      <w:r w:rsidRPr="00E76350">
        <w:rPr>
          <w:rStyle w:val="Hyperlink"/>
          <w:rFonts w:ascii="Times New Roman" w:hAnsi="Times New Roman" w:cs="Times New Roman"/>
          <w:bCs/>
          <w:noProof/>
          <w:sz w:val="24"/>
          <w:szCs w:val="24"/>
          <w:u w:val="none"/>
        </w:rPr>
        <w:t xml:space="preserve"> </w:t>
      </w:r>
      <w:r w:rsidRPr="00E76350">
        <w:rPr>
          <w:rStyle w:val="Hyperlink"/>
          <w:rFonts w:ascii="Times New Roman" w:hAnsi="Times New Roman" w:cs="Times New Roman"/>
          <w:bCs/>
          <w:noProof/>
          <w:color w:val="auto"/>
          <w:sz w:val="24"/>
          <w:szCs w:val="24"/>
          <w:u w:val="none"/>
        </w:rPr>
        <w:t>RESULTS…………………………</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……..……………14</w:t>
      </w:r>
    </w:p>
    <w:p w14:paraId="6E1FBEBC" w14:textId="72A39561" w:rsidR="00E76350" w:rsidRPr="00E76350" w:rsidRDefault="00E76350" w:rsidP="00E76350">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Pr="00E76350">
        <w:rPr>
          <w:rStyle w:val="Hyperlink"/>
          <w:rFonts w:ascii="Times New Roman" w:hAnsi="Times New Roman" w:cs="Times New Roman"/>
          <w:bCs/>
          <w:noProof/>
          <w:color w:val="auto"/>
          <w:sz w:val="24"/>
          <w:szCs w:val="24"/>
          <w:u w:val="none"/>
        </w:rPr>
        <w:t xml:space="preserve"> </w:t>
      </w:r>
      <w:r w:rsidRPr="00E76350">
        <w:rPr>
          <w:rStyle w:val="Hyperlink"/>
          <w:rFonts w:ascii="Times New Roman" w:eastAsia="Times New Roman" w:hAnsi="Times New Roman" w:cs="Times New Roman"/>
          <w:bCs/>
          <w:noProof/>
          <w:color w:val="auto"/>
          <w:sz w:val="24"/>
          <w:szCs w:val="24"/>
          <w:u w:val="none"/>
        </w:rPr>
        <w:t>4.1.</w:t>
      </w:r>
      <w:r w:rsidRPr="00E76350">
        <w:rPr>
          <w:rFonts w:ascii="Times New Roman" w:hAnsi="Times New Roman" w:cs="Times New Roman"/>
          <w:bCs/>
          <w:noProof/>
          <w:webHidden/>
          <w:sz w:val="24"/>
          <w:szCs w:val="24"/>
        </w:rPr>
        <w:tab/>
        <w:t>14</w:t>
      </w:r>
    </w:p>
    <w:p w14:paraId="7CC12D7A" w14:textId="77777777" w:rsidR="000D53CF" w:rsidRPr="00E76350" w:rsidRDefault="00AF5178" w:rsidP="000D53CF">
      <w:pPr>
        <w:pStyle w:val="TOC1"/>
        <w:tabs>
          <w:tab w:val="right" w:leader="dot" w:pos="9372"/>
        </w:tabs>
        <w:rPr>
          <w:rFonts w:ascii="Times New Roman" w:eastAsiaTheme="minorEastAsia" w:hAnsi="Times New Roman" w:cs="Times New Roman"/>
          <w:bCs/>
          <w:noProof/>
          <w:sz w:val="24"/>
          <w:szCs w:val="24"/>
          <w:lang w:val="en-KE" w:eastAsia="en-KE"/>
        </w:rPr>
      </w:pPr>
      <w:hyperlink w:anchor="_Toc77059117" w:history="1">
        <w:r w:rsidR="000D53CF" w:rsidRPr="00E76350">
          <w:rPr>
            <w:rStyle w:val="Hyperlink"/>
            <w:rFonts w:ascii="Times New Roman" w:eastAsia="Times New Roman" w:hAnsi="Times New Roman" w:cs="Times New Roman"/>
            <w:bCs/>
            <w:noProof/>
            <w:sz w:val="24"/>
            <w:szCs w:val="24"/>
          </w:rPr>
          <w:t>BUDGET</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_Toc77059117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212EF146" w14:textId="4B2A68FB" w:rsidR="000D53CF"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000D53CF" w:rsidRPr="00E76350">
          <w:rPr>
            <w:rStyle w:val="Hyperlink"/>
            <w:rFonts w:ascii="Times New Roman" w:eastAsia="Times New Roman" w:hAnsi="Times New Roman" w:cs="Times New Roman"/>
            <w:bCs/>
            <w:noProof/>
            <w:sz w:val="24"/>
            <w:szCs w:val="24"/>
          </w:rPr>
          <w:t>(sample)</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_Toc77059118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6A775236" w14:textId="18846B9F" w:rsidR="005654EF" w:rsidRPr="00E76350" w:rsidRDefault="00AF5178">
      <w:pPr>
        <w:pStyle w:val="TOC1"/>
        <w:tabs>
          <w:tab w:val="right" w:leader="dot" w:pos="9372"/>
        </w:tabs>
        <w:rPr>
          <w:rStyle w:val="Hyperlink"/>
          <w:rFonts w:ascii="Times New Roman" w:hAnsi="Times New Roman" w:cs="Times New Roman"/>
          <w:bCs/>
          <w:noProof/>
          <w:sz w:val="24"/>
          <w:szCs w:val="24"/>
        </w:rPr>
      </w:pPr>
      <w:hyperlink w:anchor="_Toc77059116" w:history="1">
        <w:r w:rsidR="00E76350" w:rsidRPr="00E76350">
          <w:rPr>
            <w:rStyle w:val="Hyperlink"/>
            <w:rFonts w:ascii="Times New Roman" w:eastAsia="Times New Roman" w:hAnsi="Times New Roman" w:cs="Times New Roman"/>
            <w:bCs/>
            <w:noProof/>
            <w:sz w:val="24"/>
            <w:szCs w:val="24"/>
          </w:rPr>
          <w:t>TIME PLAN</w:t>
        </w:r>
        <w:r w:rsidR="005654EF" w:rsidRPr="00E76350">
          <w:rPr>
            <w:rFonts w:ascii="Times New Roman" w:hAnsi="Times New Roman" w:cs="Times New Roman"/>
            <w:bCs/>
            <w:noProof/>
            <w:webHidden/>
            <w:sz w:val="24"/>
            <w:szCs w:val="24"/>
          </w:rPr>
          <w:tab/>
        </w:r>
        <w:r w:rsidR="00E76350" w:rsidRPr="00E76350">
          <w:rPr>
            <w:rFonts w:ascii="Times New Roman" w:hAnsi="Times New Roman" w:cs="Times New Roman"/>
            <w:bCs/>
            <w:noProof/>
            <w:webHidden/>
            <w:sz w:val="24"/>
            <w:szCs w:val="24"/>
          </w:rPr>
          <w:t>17</w:t>
        </w:r>
      </w:hyperlink>
    </w:p>
    <w:p w14:paraId="2B215FF2" w14:textId="79DFB84B"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Pr="00E76350">
          <w:rPr>
            <w:rStyle w:val="Hyperlink"/>
            <w:rFonts w:ascii="Times New Roman" w:eastAsia="Times New Roman" w:hAnsi="Times New Roman" w:cs="Times New Roman"/>
            <w:bCs/>
            <w:noProof/>
            <w:sz w:val="24"/>
            <w:szCs w:val="24"/>
          </w:rPr>
          <w:t>(sample)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_Toc77059118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17</w:t>
        </w:r>
        <w:r w:rsidRPr="00E76350">
          <w:rPr>
            <w:rFonts w:ascii="Times New Roman" w:hAnsi="Times New Roman" w:cs="Times New Roman"/>
            <w:bCs/>
            <w:noProof/>
            <w:webHidden/>
            <w:sz w:val="24"/>
            <w:szCs w:val="24"/>
          </w:rPr>
          <w:fldChar w:fldCharType="end"/>
        </w:r>
      </w:hyperlink>
    </w:p>
    <w:p w14:paraId="77CD3399" w14:textId="4C58F0B2" w:rsidR="00243DB5" w:rsidRPr="00E76350" w:rsidRDefault="00AF5178" w:rsidP="00E76350">
      <w:pPr>
        <w:pStyle w:val="TOC1"/>
        <w:tabs>
          <w:tab w:val="right" w:leader="dot" w:pos="9372"/>
        </w:tabs>
        <w:rPr>
          <w:rFonts w:eastAsiaTheme="minorEastAsia"/>
          <w:bCs/>
          <w:noProof/>
          <w:lang w:val="en-KE" w:eastAsia="en-KE"/>
        </w:rPr>
      </w:pPr>
      <w:hyperlink w:anchor="_Toc77059117" w:history="1">
        <w:r w:rsidR="00E76350" w:rsidRPr="00E76350">
          <w:rPr>
            <w:rStyle w:val="Hyperlink"/>
            <w:rFonts w:ascii="Times New Roman" w:eastAsia="Times New Roman" w:hAnsi="Times New Roman" w:cs="Times New Roman"/>
            <w:bCs/>
            <w:noProof/>
            <w:sz w:val="24"/>
            <w:szCs w:val="24"/>
          </w:rPr>
          <w:t>REFERENCES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w:t>
        </w:r>
        <w:r w:rsidR="00E76350"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r w:rsidR="005654EF" w:rsidRPr="00976BD1">
        <w:rPr>
          <w:rFonts w:ascii="Times New Roman" w:hAnsi="Times New Roman" w:cs="Times New Roman"/>
          <w:bCs/>
          <w:sz w:val="24"/>
          <w:szCs w:val="24"/>
        </w:rPr>
        <w:fldChar w:fldCharType="end"/>
      </w:r>
      <w:r w:rsidR="00243DB5">
        <w:rPr>
          <w:rFonts w:ascii="Times New Roman" w:hAnsi="Times New Roman" w:cs="Times New Roman"/>
          <w:b/>
          <w:sz w:val="24"/>
          <w:szCs w:val="24"/>
        </w:rPr>
        <w:br w:type="page"/>
      </w:r>
    </w:p>
    <w:p w14:paraId="16415D42" w14:textId="77777777" w:rsidR="00243DB5" w:rsidRPr="005654EF" w:rsidRDefault="00243DB5" w:rsidP="00243DB5">
      <w:pPr>
        <w:jc w:val="center"/>
        <w:rPr>
          <w:rFonts w:ascii="Times New Roman" w:hAnsi="Times New Roman" w:cs="Times New Roman"/>
          <w:b/>
          <w:sz w:val="28"/>
          <w:szCs w:val="28"/>
        </w:rPr>
      </w:pPr>
      <w:r w:rsidRPr="005654EF">
        <w:rPr>
          <w:rFonts w:ascii="Times New Roman" w:hAnsi="Times New Roman" w:cs="Times New Roman"/>
          <w:b/>
          <w:sz w:val="28"/>
          <w:szCs w:val="28"/>
        </w:rPr>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t>LIST OF ACRONYMS AND ABBREVIATIONS</w:t>
      </w:r>
    </w:p>
    <w:p w14:paraId="6C90AB04" w14:textId="0F4A61DF" w:rsid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2C8C55C8" w14:textId="419BEA1D" w:rsidR="00654770" w:rsidRP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12" w:name="_Toc77058891"/>
      <w:bookmarkStart w:id="13" w:name="_Toc77059105"/>
      <w:r w:rsidRPr="00654770">
        <w:rPr>
          <w:rFonts w:ascii="Times New Roman" w:eastAsia="Times New Roman" w:hAnsi="Times New Roman" w:cs="Times New Roman"/>
          <w:b/>
          <w:color w:val="000000"/>
          <w:sz w:val="24"/>
          <w:szCs w:val="24"/>
        </w:rPr>
        <w:t xml:space="preserve">1. </w:t>
      </w:r>
      <w:r w:rsidRPr="005654EF">
        <w:rPr>
          <w:rFonts w:ascii="Times New Roman" w:eastAsia="Times New Roman" w:hAnsi="Times New Roman" w:cs="Times New Roman"/>
          <w:b/>
          <w:color w:val="000000"/>
          <w:sz w:val="28"/>
          <w:szCs w:val="28"/>
        </w:rPr>
        <w:t>INTRODUCTION</w:t>
      </w:r>
      <w:bookmarkEnd w:id="12"/>
      <w:bookmarkEnd w:id="13"/>
      <w:r w:rsidRPr="005654EF">
        <w:rPr>
          <w:rFonts w:ascii="Times New Roman" w:eastAsia="Times New Roman" w:hAnsi="Times New Roman" w:cs="Times New Roman"/>
          <w:b/>
          <w:color w:val="000000"/>
          <w:sz w:val="28"/>
          <w:szCs w:val="28"/>
        </w:rPr>
        <w:t xml:space="preserve">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4" w:name="_Toc77058892"/>
      <w:bookmarkStart w:id="15" w:name="_Toc77059106"/>
      <w:r w:rsidRPr="00654770">
        <w:rPr>
          <w:rFonts w:ascii="Times New Roman" w:eastAsia="Times New Roman" w:hAnsi="Times New Roman" w:cs="Times New Roman"/>
          <w:b/>
          <w:color w:val="000000"/>
          <w:sz w:val="24"/>
          <w:szCs w:val="24"/>
        </w:rPr>
        <w:t>1.1. Background Information</w:t>
      </w:r>
      <w:bookmarkEnd w:id="14"/>
      <w:bookmarkEnd w:id="15"/>
      <w:r w:rsidRPr="00654770">
        <w:rPr>
          <w:rFonts w:ascii="Times New Roman" w:eastAsia="Times New Roman" w:hAnsi="Times New Roman" w:cs="Times New Roman"/>
          <w:b/>
          <w:color w:val="000000"/>
          <w:sz w:val="24"/>
          <w:szCs w:val="24"/>
        </w:rPr>
        <w:t xml:space="preserve">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 xml:space="preserve">-2021,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In addition, pets like dogs provide security hence enhancing safety.</w:t>
      </w:r>
    </w:p>
    <w:p w14:paraId="552860B8" w14:textId="598E4E5D" w:rsidR="00CC0A36" w:rsidRDefault="00D46CB8"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that of humans. How an owner treats a pet determines its growth and overall well-being. The feeding program is especially a crucial factor in the life of pets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D0487">
      <w:pPr>
        <w:spacing w:after="0" w:line="360" w:lineRule="auto"/>
        <w:ind w:left="22" w:hanging="11"/>
        <w:jc w:val="both"/>
        <w:rPr>
          <w:rFonts w:ascii="Times New Roman" w:eastAsia="Times New Roman" w:hAnsi="Times New Roman" w:cs="Times New Roman"/>
          <w:color w:val="000000"/>
          <w:sz w:val="24"/>
          <w:szCs w:val="24"/>
        </w:rPr>
      </w:pPr>
    </w:p>
    <w:p w14:paraId="7BDCE222" w14:textId="77777777" w:rsidR="00C77931" w:rsidRDefault="00CA7C8C"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118C4356" w14:textId="77777777" w:rsidR="00C77931" w:rsidRDefault="00C77931" w:rsidP="00654770">
      <w:pPr>
        <w:spacing w:after="0" w:line="351" w:lineRule="auto"/>
        <w:ind w:left="24" w:hanging="10"/>
        <w:jc w:val="both"/>
        <w:rPr>
          <w:rFonts w:ascii="Times New Roman" w:eastAsia="Times New Roman" w:hAnsi="Times New Roman" w:cs="Times New Roman"/>
          <w:color w:val="000000"/>
          <w:sz w:val="24"/>
          <w:szCs w:val="24"/>
        </w:rPr>
      </w:pPr>
    </w:p>
    <w:p w14:paraId="6C958DF8" w14:textId="63DC328D" w:rsidR="00CA7C8C" w:rsidRDefault="00C77931"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369842" w14:textId="77777777" w:rsidR="00666AAC" w:rsidRPr="00654770" w:rsidRDefault="00666AAC" w:rsidP="00654770">
      <w:pPr>
        <w:spacing w:after="0" w:line="351" w:lineRule="auto"/>
        <w:ind w:left="24" w:hanging="10"/>
        <w:jc w:val="both"/>
        <w:rPr>
          <w:rFonts w:ascii="Times New Roman" w:eastAsia="Times New Roman" w:hAnsi="Times New Roman" w:cs="Times New Roman"/>
          <w:color w:val="000000"/>
          <w:sz w:val="24"/>
          <w:szCs w:val="24"/>
        </w:rPr>
      </w:pP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6" w:name="_Toc77058893"/>
      <w:bookmarkStart w:id="17" w:name="_Toc77059107"/>
      <w:r w:rsidRPr="00654770">
        <w:rPr>
          <w:rFonts w:ascii="Times New Roman" w:eastAsia="Times New Roman" w:hAnsi="Times New Roman" w:cs="Times New Roman"/>
          <w:b/>
          <w:color w:val="000000"/>
          <w:sz w:val="24"/>
          <w:szCs w:val="24"/>
        </w:rPr>
        <w:t>1.2. Problem Statement</w:t>
      </w:r>
      <w:bookmarkEnd w:id="16"/>
      <w:bookmarkEnd w:id="17"/>
      <w:r w:rsidRPr="00654770">
        <w:rPr>
          <w:rFonts w:ascii="Times New Roman" w:eastAsia="Times New Roman" w:hAnsi="Times New Roman" w:cs="Times New Roman"/>
          <w:b/>
          <w:color w:val="000000"/>
          <w:sz w:val="24"/>
          <w:szCs w:val="24"/>
        </w:rPr>
        <w:t xml:space="preserve">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0AC67FF8" w:rsidR="007C767A"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r w:rsidR="004A1B6E">
        <w:rPr>
          <w:rFonts w:ascii="Times New Roman" w:eastAsia="Times New Roman" w:hAnsi="Times New Roman" w:cs="Times New Roman"/>
          <w:color w:val="000000"/>
          <w:sz w:val="24"/>
          <w:szCs w:val="24"/>
        </w:rPr>
        <w:t>.</w:t>
      </w:r>
    </w:p>
    <w:p w14:paraId="2762CF61" w14:textId="429B3EDF" w:rsidR="00654770" w:rsidRPr="00243DB5"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r w:rsidR="004A1B6E">
        <w:rPr>
          <w:rFonts w:ascii="Times New Roman" w:eastAsia="Times New Roman" w:hAnsi="Times New Roman" w:cs="Times New Roman"/>
          <w:color w:val="000000"/>
          <w:sz w:val="24"/>
          <w:szCs w:val="24"/>
        </w:rPr>
        <w:t xml:space="preserve">The feeding patterns of an animal could be used to monitor its health thus knowing this information proves vital to the owner.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3EE6287C" w:rsid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bookmarkStart w:id="18" w:name="_Toc77058894"/>
      <w:bookmarkStart w:id="19" w:name="_Toc77059108"/>
      <w:r w:rsidRPr="00654770">
        <w:rPr>
          <w:rFonts w:ascii="Times New Roman" w:eastAsia="Times New Roman" w:hAnsi="Times New Roman" w:cs="Times New Roman"/>
          <w:b/>
          <w:color w:val="000000"/>
          <w:sz w:val="24"/>
          <w:szCs w:val="24"/>
        </w:rPr>
        <w:t>1.3. Project Justification</w:t>
      </w:r>
      <w:bookmarkEnd w:id="18"/>
      <w:bookmarkEnd w:id="19"/>
      <w:r w:rsidRPr="00654770">
        <w:rPr>
          <w:rFonts w:ascii="Times New Roman" w:eastAsia="Times New Roman" w:hAnsi="Times New Roman" w:cs="Times New Roman"/>
          <w:b/>
          <w:color w:val="000000"/>
          <w:sz w:val="24"/>
          <w:szCs w:val="24"/>
        </w:rPr>
        <w:t xml:space="preserve">  </w:t>
      </w:r>
    </w:p>
    <w:p w14:paraId="1EABEA27" w14:textId="77777777" w:rsidR="006D0487" w:rsidRPr="00654770" w:rsidRDefault="006D0487"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p>
    <w:p w14:paraId="16EB64CA" w14:textId="66F2592A" w:rsidR="00493F01" w:rsidRDefault="00654770" w:rsidP="00493F01">
      <w:pPr>
        <w:spacing w:after="0" w:line="360" w:lineRule="auto"/>
        <w:ind w:left="11"/>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r w:rsidR="00DA3C8B">
        <w:rPr>
          <w:rFonts w:ascii="Times New Roman" w:eastAsia="Times New Roman" w:hAnsi="Times New Roman" w:cs="Times New Roman"/>
          <w:color w:val="000000"/>
          <w:sz w:val="24"/>
          <w:szCs w:val="24"/>
        </w:rPr>
        <w:t xml:space="preserve">AFD for pets is a solution designed to give the owners </w:t>
      </w:r>
      <w:r w:rsidR="006D0487">
        <w:rPr>
          <w:rFonts w:ascii="Times New Roman" w:eastAsia="Times New Roman" w:hAnsi="Times New Roman" w:cs="Times New Roman"/>
          <w:color w:val="000000"/>
          <w:sz w:val="24"/>
          <w:szCs w:val="24"/>
        </w:rPr>
        <w:t xml:space="preserve">time to have their vacations and carry out their daily activities without any perturbing </w:t>
      </w:r>
      <w:r w:rsidR="00493F01">
        <w:rPr>
          <w:rFonts w:ascii="Times New Roman" w:eastAsia="Times New Roman" w:hAnsi="Times New Roman" w:cs="Times New Roman"/>
          <w:color w:val="000000"/>
          <w:sz w:val="24"/>
          <w:szCs w:val="24"/>
        </w:rPr>
        <w:t>concerns</w:t>
      </w:r>
      <w:r w:rsidR="006D0487">
        <w:rPr>
          <w:rFonts w:ascii="Times New Roman" w:eastAsia="Times New Roman" w:hAnsi="Times New Roman" w:cs="Times New Roman"/>
          <w:color w:val="000000"/>
          <w:sz w:val="24"/>
          <w:szCs w:val="24"/>
        </w:rPr>
        <w:t xml:space="preserve">. The device will be customizable to allow the user to select the amount of food being delivered to the pet. Additionally, he/she will select the time intervals between the feeding times and this will lead to efficiency. Moreover, given that each pet has a different feeding pattern and/or the pets are expected to be growing hence change in the feeding pattern, </w:t>
      </w:r>
      <w:r w:rsidR="00493F01">
        <w:rPr>
          <w:rFonts w:ascii="Times New Roman" w:eastAsia="Times New Roman" w:hAnsi="Times New Roman" w:cs="Times New Roman"/>
          <w:color w:val="000000"/>
          <w:sz w:val="24"/>
          <w:szCs w:val="24"/>
        </w:rPr>
        <w:t>he/she</w:t>
      </w:r>
      <w:r w:rsidR="006D0487">
        <w:rPr>
          <w:rFonts w:ascii="Times New Roman" w:eastAsia="Times New Roman" w:hAnsi="Times New Roman" w:cs="Times New Roman"/>
          <w:color w:val="000000"/>
          <w:sz w:val="24"/>
          <w:szCs w:val="24"/>
        </w:rPr>
        <w:t xml:space="preserve"> is capable of monitoring this growth or change and adjust accordingly.</w:t>
      </w:r>
      <w:r w:rsidR="00493F01">
        <w:rPr>
          <w:rFonts w:ascii="Times New Roman" w:eastAsia="Times New Roman" w:hAnsi="Times New Roman" w:cs="Times New Roman"/>
          <w:color w:val="000000"/>
          <w:sz w:val="24"/>
          <w:szCs w:val="24"/>
        </w:rPr>
        <w:t xml:space="preserve"> </w:t>
      </w:r>
      <w:r w:rsidR="00977AC3">
        <w:rPr>
          <w:rFonts w:ascii="Times New Roman" w:eastAsia="Times New Roman" w:hAnsi="Times New Roman" w:cs="Times New Roman"/>
          <w:color w:val="000000"/>
          <w:sz w:val="24"/>
          <w:szCs w:val="24"/>
        </w:rPr>
        <w:t>In addition to this the device provides animal feedback thereby minimizing wastage of food.</w:t>
      </w:r>
    </w:p>
    <w:p w14:paraId="2B4F10EC" w14:textId="31F5904C" w:rsidR="00493F01" w:rsidRPr="00654770" w:rsidRDefault="00493F01" w:rsidP="00493F0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each month, data containing the feeding program of the pet is sent to a database which will also be stored for future reference. This will allow the owner to plan efficiently for the coming months and analyze the pet’s health through its feeding.</w:t>
      </w:r>
    </w:p>
    <w:p w14:paraId="338A7B60" w14:textId="427EBC2C" w:rsidR="00654770" w:rsidRPr="00654770" w:rsidRDefault="00C267BE"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20" w:name="_Toc77058895"/>
      <w:bookmarkStart w:id="21" w:name="_Toc77059109"/>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OBJECTIVES</w:t>
      </w:r>
      <w:bookmarkEnd w:id="20"/>
      <w:bookmarkEnd w:id="21"/>
      <w:r w:rsidR="00654770" w:rsidRPr="00473C4B">
        <w:rPr>
          <w:rFonts w:ascii="Times New Roman" w:eastAsia="Times New Roman" w:hAnsi="Times New Roman" w:cs="Times New Roman"/>
          <w:b/>
          <w:color w:val="000000"/>
          <w:sz w:val="28"/>
          <w:szCs w:val="28"/>
          <w:vertAlign w:val="subscript"/>
        </w:rPr>
        <w:t xml:space="preserve"> </w:t>
      </w:r>
      <w:r w:rsidR="00654770" w:rsidRPr="00473C4B">
        <w:rPr>
          <w:rFonts w:ascii="Times New Roman" w:eastAsia="Times New Roman" w:hAnsi="Times New Roman" w:cs="Times New Roman"/>
          <w:b/>
          <w:color w:val="000000"/>
          <w:sz w:val="28"/>
          <w:szCs w:val="28"/>
        </w:rPr>
        <w:t xml:space="preserve"> </w:t>
      </w:r>
    </w:p>
    <w:p w14:paraId="099AA54E" w14:textId="3F7004A1" w:rsidR="003227B3" w:rsidRDefault="00C267BE" w:rsidP="003227B3">
      <w:pPr>
        <w:keepNext/>
        <w:keepLines/>
        <w:spacing w:after="114" w:line="242" w:lineRule="auto"/>
        <w:ind w:left="10" w:right="-15" w:hanging="10"/>
        <w:outlineLvl w:val="1"/>
        <w:rPr>
          <w:rFonts w:ascii="Times New Roman" w:eastAsia="Times New Roman" w:hAnsi="Times New Roman" w:cs="Times New Roman"/>
          <w:color w:val="000000"/>
          <w:sz w:val="24"/>
          <w:szCs w:val="24"/>
        </w:rPr>
      </w:pPr>
      <w:bookmarkStart w:id="22" w:name="_Toc77058896"/>
      <w:bookmarkStart w:id="23" w:name="_Toc77059110"/>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.1. MAIN </w:t>
      </w:r>
      <w:commentRangeStart w:id="24"/>
      <w:r w:rsidR="00654770" w:rsidRPr="00654770">
        <w:rPr>
          <w:rFonts w:ascii="Times New Roman" w:eastAsia="Times New Roman" w:hAnsi="Times New Roman" w:cs="Times New Roman"/>
          <w:b/>
          <w:color w:val="000000"/>
          <w:sz w:val="24"/>
          <w:szCs w:val="24"/>
        </w:rPr>
        <w:t>OBJECTIVES</w:t>
      </w:r>
      <w:commentRangeEnd w:id="24"/>
      <w:r w:rsidR="00654770" w:rsidRPr="00243DB5">
        <w:rPr>
          <w:rFonts w:ascii="Times New Roman" w:eastAsia="Times New Roman" w:hAnsi="Times New Roman" w:cs="Times New Roman"/>
          <w:color w:val="000000"/>
          <w:sz w:val="24"/>
          <w:szCs w:val="24"/>
        </w:rPr>
        <w:commentReference w:id="24"/>
      </w:r>
      <w:bookmarkEnd w:id="22"/>
      <w:bookmarkEnd w:id="23"/>
      <w:r w:rsidR="00654770" w:rsidRPr="00654770">
        <w:rPr>
          <w:rFonts w:ascii="Times New Roman" w:eastAsia="Times New Roman" w:hAnsi="Times New Roman" w:cs="Times New Roman"/>
          <w:b/>
          <w:color w:val="000000"/>
          <w:sz w:val="24"/>
          <w:szCs w:val="24"/>
        </w:rPr>
        <w:t xml:space="preserve"> </w:t>
      </w:r>
      <w:r w:rsidR="00654770" w:rsidRPr="00654770">
        <w:rPr>
          <w:rFonts w:ascii="Times New Roman" w:eastAsia="Times New Roman" w:hAnsi="Times New Roman" w:cs="Times New Roman"/>
          <w:color w:val="000000"/>
          <w:sz w:val="24"/>
          <w:szCs w:val="24"/>
        </w:rPr>
        <w:t xml:space="preserve"> </w:t>
      </w:r>
    </w:p>
    <w:p w14:paraId="63B808CE" w14:textId="77777777" w:rsidR="003227B3" w:rsidRDefault="003227B3" w:rsidP="003227B3">
      <w:pPr>
        <w:keepNext/>
        <w:keepLines/>
        <w:spacing w:after="0" w:line="242" w:lineRule="auto"/>
        <w:ind w:left="10" w:right="-17" w:hanging="10"/>
        <w:outlineLvl w:val="1"/>
        <w:rPr>
          <w:rFonts w:ascii="Times New Roman" w:eastAsia="Times New Roman" w:hAnsi="Times New Roman" w:cs="Times New Roman"/>
          <w:color w:val="000000"/>
          <w:sz w:val="24"/>
          <w:szCs w:val="24"/>
        </w:rPr>
      </w:pPr>
    </w:p>
    <w:p w14:paraId="75961EA5" w14:textId="20045935" w:rsidR="00654770" w:rsidRPr="003227B3" w:rsidRDefault="007E22B0"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5" w:name="_Toc77058897"/>
      <w:bookmarkStart w:id="26" w:name="_Toc77059111"/>
      <w:r w:rsidRPr="003227B3">
        <w:rPr>
          <w:rFonts w:ascii="Times New Roman" w:eastAsia="Times New Roman" w:hAnsi="Times New Roman" w:cs="Times New Roman"/>
          <w:bCs/>
          <w:color w:val="000000"/>
          <w:sz w:val="24"/>
          <w:szCs w:val="24"/>
        </w:rPr>
        <w:t xml:space="preserve">To </w:t>
      </w:r>
      <w:r w:rsidR="003227B3" w:rsidRPr="003227B3">
        <w:rPr>
          <w:rFonts w:ascii="Times New Roman" w:eastAsia="Times New Roman" w:hAnsi="Times New Roman" w:cs="Times New Roman"/>
          <w:bCs/>
          <w:color w:val="000000"/>
          <w:sz w:val="24"/>
          <w:szCs w:val="24"/>
        </w:rPr>
        <w:t>design a product that automatically release</w:t>
      </w:r>
      <w:r w:rsidR="003227B3">
        <w:rPr>
          <w:rFonts w:ascii="Times New Roman" w:eastAsia="Times New Roman" w:hAnsi="Times New Roman" w:cs="Times New Roman"/>
          <w:bCs/>
          <w:color w:val="000000"/>
          <w:sz w:val="24"/>
          <w:szCs w:val="24"/>
        </w:rPr>
        <w:t>s</w:t>
      </w:r>
      <w:r w:rsidR="003227B3" w:rsidRPr="003227B3">
        <w:rPr>
          <w:rFonts w:ascii="Times New Roman" w:eastAsia="Times New Roman" w:hAnsi="Times New Roman" w:cs="Times New Roman"/>
          <w:bCs/>
          <w:color w:val="000000"/>
          <w:sz w:val="24"/>
          <w:szCs w:val="24"/>
        </w:rPr>
        <w:t xml:space="preserve"> food to pets based on user settings</w:t>
      </w:r>
      <w:bookmarkEnd w:id="25"/>
      <w:bookmarkEnd w:id="26"/>
    </w:p>
    <w:p w14:paraId="680EEF6F" w14:textId="5D64F46E" w:rsidR="003227B3" w:rsidRPr="003227B3" w:rsidRDefault="003227B3"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7" w:name="_Toc77058898"/>
      <w:bookmarkStart w:id="28" w:name="_Toc77059112"/>
      <w:r>
        <w:rPr>
          <w:rFonts w:ascii="Times New Roman" w:eastAsia="Times New Roman" w:hAnsi="Times New Roman" w:cs="Times New Roman"/>
          <w:color w:val="000000"/>
          <w:sz w:val="24"/>
          <w:szCs w:val="24"/>
        </w:rPr>
        <w:t>To design a pro</w:t>
      </w:r>
      <w:r w:rsidR="00DF0D80">
        <w:rPr>
          <w:rFonts w:ascii="Times New Roman" w:eastAsia="Times New Roman" w:hAnsi="Times New Roman" w:cs="Times New Roman"/>
          <w:color w:val="000000"/>
          <w:sz w:val="24"/>
          <w:szCs w:val="24"/>
        </w:rPr>
        <w:t>duct that sends data to a database</w:t>
      </w:r>
      <w:bookmarkEnd w:id="27"/>
      <w:bookmarkEnd w:id="28"/>
    </w:p>
    <w:p w14:paraId="50D7BF6E" w14:textId="77777777" w:rsidR="003227B3" w:rsidRPr="007E22B0" w:rsidRDefault="003227B3" w:rsidP="007E22B0">
      <w:pPr>
        <w:keepNext/>
        <w:keepLines/>
        <w:spacing w:after="0" w:line="242" w:lineRule="auto"/>
        <w:ind w:left="10" w:hanging="10"/>
        <w:jc w:val="both"/>
        <w:outlineLvl w:val="1"/>
        <w:rPr>
          <w:rFonts w:ascii="Times New Roman" w:eastAsia="Times New Roman" w:hAnsi="Times New Roman" w:cs="Times New Roman"/>
          <w:bCs/>
          <w:color w:val="000000"/>
          <w:sz w:val="24"/>
          <w:szCs w:val="24"/>
        </w:rPr>
      </w:pPr>
    </w:p>
    <w:p w14:paraId="1B2298E1" w14:textId="3296A07A" w:rsidR="00654770" w:rsidRPr="00654770" w:rsidRDefault="00C267BE"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bookmarkStart w:id="29" w:name="_Toc77058899"/>
      <w:bookmarkStart w:id="30" w:name="_Toc77059113"/>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.2. SPECIFIC OBJECTIVES</w:t>
      </w:r>
      <w:bookmarkEnd w:id="29"/>
      <w:bookmarkEnd w:id="30"/>
      <w:r w:rsidR="00654770" w:rsidRPr="00654770">
        <w:rPr>
          <w:rFonts w:ascii="Times New Roman" w:eastAsia="Times New Roman" w:hAnsi="Times New Roman" w:cs="Times New Roman"/>
          <w:b/>
          <w:color w:val="000000"/>
          <w:sz w:val="24"/>
          <w:szCs w:val="24"/>
        </w:rPr>
        <w:t xml:space="preserve">  </w:t>
      </w:r>
    </w:p>
    <w:p w14:paraId="6342B1EB" w14:textId="77777777" w:rsidR="00DF0D80" w:rsidRDefault="00654770" w:rsidP="00DF0D80">
      <w:pPr>
        <w:spacing w:after="0" w:line="36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1922CC94"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proximity sensor circuit that detects distance of the pet from the device.</w:t>
      </w:r>
    </w:p>
    <w:p w14:paraId="494ABBAF"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an automation system for opening and closing of a feeder door.</w:t>
      </w:r>
    </w:p>
    <w:p w14:paraId="7EEBA24E" w14:textId="018E7ECF"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circuit to allow the user to customize options and view the changes made. The display should have the ability to give the following information:</w:t>
      </w:r>
    </w:p>
    <w:p w14:paraId="52A36952" w14:textId="79133D5F"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Food remaining in the device and</w:t>
      </w:r>
    </w:p>
    <w:p w14:paraId="2F797613" w14:textId="633BE387"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Time to the next feed</w:t>
      </w:r>
    </w:p>
    <w:p w14:paraId="188C86BB" w14:textId="6440B25C" w:rsid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control circuit for the user to select different options e.g., feeding time intervals and amount of food delivered.</w:t>
      </w:r>
    </w:p>
    <w:p w14:paraId="21074FD0" w14:textId="48E241D1" w:rsidR="00D04DE8" w:rsidRPr="00DF0D80" w:rsidRDefault="00D04DE8"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 feedback circuit that enables the device to hold or release food by detecting presence of food on the feeder plate.</w:t>
      </w:r>
    </w:p>
    <w:p w14:paraId="194FA9CF" w14:textId="4B2343BA" w:rsidR="00654770" w:rsidRPr="008D5A04" w:rsidRDefault="00DF0D80" w:rsidP="008D5A04">
      <w:pPr>
        <w:pStyle w:val="ListParagraph"/>
        <w:numPr>
          <w:ilvl w:val="0"/>
          <w:numId w:val="17"/>
        </w:numPr>
        <w:spacing w:after="0" w:line="360" w:lineRule="auto"/>
        <w:rPr>
          <w:rFonts w:ascii="Times New Roman" w:eastAsia="Times New Roman" w:hAnsi="Times New Roman" w:cs="Times New Roman"/>
          <w:color w:val="000000"/>
          <w:sz w:val="24"/>
          <w:szCs w:val="24"/>
        </w:rPr>
      </w:pPr>
      <w:r w:rsidRPr="008D5A04">
        <w:rPr>
          <w:rFonts w:ascii="Times New Roman" w:eastAsia="Times New Roman" w:hAnsi="Times New Roman" w:cs="Times New Roman"/>
          <w:color w:val="000000"/>
          <w:sz w:val="24"/>
          <w:szCs w:val="24"/>
        </w:rPr>
        <w:t>To design a database system to store information pertaining the feeding</w:t>
      </w:r>
      <w:r w:rsidR="008D5A04">
        <w:rPr>
          <w:rFonts w:ascii="Times New Roman" w:eastAsia="Times New Roman" w:hAnsi="Times New Roman" w:cs="Times New Roman"/>
          <w:color w:val="000000"/>
          <w:sz w:val="24"/>
          <w:szCs w:val="24"/>
        </w:rPr>
        <w:t>.</w:t>
      </w:r>
      <w:r w:rsidR="00654770" w:rsidRPr="008D5A04">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bookmarkStart w:id="31" w:name="_Toc77058900"/>
      <w:bookmarkStart w:id="32" w:name="_Toc77059114"/>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w:t>
      </w:r>
      <w:r w:rsidRPr="00473C4B">
        <w:rPr>
          <w:rFonts w:ascii="Times New Roman" w:eastAsia="Times New Roman" w:hAnsi="Times New Roman" w:cs="Times New Roman"/>
          <w:b/>
          <w:color w:val="000000"/>
          <w:sz w:val="28"/>
          <w:szCs w:val="28"/>
        </w:rPr>
        <w:t>LITERATURE REVIEW</w:t>
      </w:r>
      <w:bookmarkEnd w:id="31"/>
      <w:bookmarkEnd w:id="32"/>
      <w:r w:rsidRPr="00473C4B">
        <w:rPr>
          <w:rFonts w:ascii="Times New Roman" w:eastAsia="Times New Roman" w:hAnsi="Times New Roman" w:cs="Times New Roman"/>
          <w:b/>
          <w:color w:val="000000"/>
          <w:sz w:val="28"/>
          <w:szCs w:val="28"/>
        </w:rPr>
        <w:t xml:space="preserve">  </w:t>
      </w:r>
    </w:p>
    <w:p w14:paraId="47EBB635"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33" w:name="_Toc77058901"/>
      <w:bookmarkStart w:id="34" w:name="_Toc77059115"/>
      <w:r w:rsidRPr="00654770">
        <w:rPr>
          <w:rFonts w:ascii="Times New Roman" w:eastAsia="Times New Roman" w:hAnsi="Times New Roman" w:cs="Times New Roman"/>
          <w:b/>
          <w:color w:val="000000"/>
          <w:sz w:val="24"/>
          <w:szCs w:val="24"/>
        </w:rPr>
        <w:t>2.1.</w:t>
      </w:r>
      <w:bookmarkEnd w:id="33"/>
      <w:bookmarkEnd w:id="34"/>
      <w:r w:rsidRPr="00654770">
        <w:rPr>
          <w:rFonts w:ascii="Times New Roman" w:eastAsia="Times New Roman" w:hAnsi="Times New Roman" w:cs="Times New Roman"/>
          <w:b/>
          <w:color w:val="000000"/>
          <w:sz w:val="24"/>
          <w:szCs w:val="24"/>
        </w:rPr>
        <w:t xml:space="preserve"> </w:t>
      </w:r>
    </w:p>
    <w:p w14:paraId="38B9FB27" w14:textId="77777777" w:rsidR="00654770" w:rsidRPr="00243DB5" w:rsidRDefault="00654770">
      <w:pPr>
        <w:rPr>
          <w:rFonts w:ascii="Times New Roman" w:eastAsia="Times New Roman" w:hAnsi="Times New Roman" w:cs="Times New Roman"/>
          <w:b/>
          <w:color w:val="000000"/>
          <w:sz w:val="24"/>
          <w:szCs w:val="24"/>
        </w:rPr>
      </w:pPr>
      <w:bookmarkStart w:id="35" w:name="_Toc467483458"/>
      <w:r w:rsidRPr="00243DB5">
        <w:rPr>
          <w:rFonts w:ascii="Times New Roman" w:eastAsia="Times New Roman" w:hAnsi="Times New Roman" w:cs="Times New Roman"/>
          <w:b/>
          <w:color w:val="000000"/>
          <w:sz w:val="24"/>
          <w:szCs w:val="24"/>
        </w:rPr>
        <w:br w:type="page"/>
      </w:r>
    </w:p>
    <w:p w14:paraId="51E4D039" w14:textId="77777777" w:rsidR="00C60C81" w:rsidRPr="00473C4B" w:rsidRDefault="00654770" w:rsidP="00C60C81">
      <w:pPr>
        <w:spacing w:after="144" w:line="245" w:lineRule="auto"/>
        <w:ind w:left="369"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t>CHAPTER THREE</w:t>
      </w:r>
      <w:bookmarkStart w:id="36" w:name="_Toc467483459"/>
      <w:bookmarkStart w:id="37" w:name="_Toc467723668"/>
      <w:bookmarkEnd w:id="35"/>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473C4B">
        <w:rPr>
          <w:rFonts w:ascii="Times New Roman" w:eastAsia="Times New Roman" w:hAnsi="Times New Roman" w:cs="Times New Roman"/>
          <w:b/>
          <w:color w:val="000000"/>
          <w:sz w:val="28"/>
          <w:szCs w:val="28"/>
        </w:rPr>
        <w:t xml:space="preserve"> </w:t>
      </w:r>
      <w:r w:rsidRPr="00473C4B">
        <w:rPr>
          <w:rFonts w:ascii="Times New Roman" w:eastAsia="Times New Roman" w:hAnsi="Times New Roman" w:cs="Times New Roman"/>
          <w:b/>
          <w:color w:val="000000"/>
          <w:sz w:val="28"/>
          <w:szCs w:val="28"/>
        </w:rPr>
        <w:t>METHODOLOGY</w:t>
      </w:r>
      <w:bookmarkStart w:id="38" w:name="_Toc467483460"/>
      <w:bookmarkStart w:id="39" w:name="_Toc467723669"/>
      <w:bookmarkEnd w:id="36"/>
      <w:bookmarkEnd w:id="37"/>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38"/>
    <w:bookmarkEnd w:id="39"/>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473C4B" w:rsidRDefault="00654770" w:rsidP="00654770">
      <w:pPr>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bookmarkStart w:id="40" w:name="_Toc77058902"/>
      <w:bookmarkStart w:id="41" w:name="_Toc77059116"/>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EXPECTED RESULTS</w:t>
      </w:r>
      <w:bookmarkEnd w:id="40"/>
      <w:bookmarkEnd w:id="41"/>
      <w:r w:rsidR="00654770" w:rsidRPr="00473C4B">
        <w:rPr>
          <w:rFonts w:ascii="Times New Roman" w:eastAsia="Times New Roman" w:hAnsi="Times New Roman" w:cs="Times New Roman"/>
          <w:b/>
          <w:color w:val="000000"/>
          <w:sz w:val="28"/>
          <w:szCs w:val="28"/>
        </w:rPr>
        <w:t xml:space="preserve">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42"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 xml:space="preserve">DIVISION OF </w:t>
      </w:r>
      <w:commentRangeStart w:id="43"/>
      <w:r w:rsidRPr="00243DB5">
        <w:rPr>
          <w:rFonts w:ascii="Times New Roman" w:eastAsia="Times New Roman" w:hAnsi="Times New Roman" w:cs="Times New Roman"/>
          <w:b/>
          <w:color w:val="000000"/>
          <w:sz w:val="24"/>
          <w:szCs w:val="24"/>
        </w:rPr>
        <w:t>ROLES</w:t>
      </w:r>
      <w:commentRangeEnd w:id="43"/>
      <w:r w:rsidRPr="00243DB5">
        <w:rPr>
          <w:rFonts w:ascii="Times New Roman" w:eastAsia="Times New Roman" w:hAnsi="Times New Roman" w:cs="Times New Roman"/>
          <w:color w:val="000000"/>
          <w:sz w:val="24"/>
          <w:szCs w:val="24"/>
        </w:rPr>
        <w:commentReference w:id="43"/>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E02360">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E02360">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E02360">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E02360">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E02360">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E0236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E02360">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E0236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E02360">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E02360">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E0236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E02360">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473C4B"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8"/>
          <w:szCs w:val="28"/>
        </w:rPr>
      </w:pPr>
      <w:bookmarkStart w:id="44" w:name="_Toc467723676"/>
      <w:bookmarkStart w:id="45" w:name="_Toc77058903"/>
      <w:bookmarkStart w:id="46" w:name="_Toc77059117"/>
      <w:bookmarkEnd w:id="42"/>
      <w:r w:rsidRPr="00473C4B">
        <w:rPr>
          <w:rFonts w:ascii="Times New Roman" w:eastAsia="Times New Roman" w:hAnsi="Times New Roman" w:cs="Times New Roman"/>
          <w:b/>
          <w:color w:val="000000"/>
          <w:sz w:val="28"/>
          <w:szCs w:val="28"/>
        </w:rPr>
        <w:t>BUDGET</w:t>
      </w:r>
      <w:bookmarkEnd w:id="44"/>
      <w:bookmarkEnd w:id="45"/>
      <w:bookmarkEnd w:id="46"/>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47" w:name="_Toc77058904"/>
      <w:bookmarkStart w:id="48" w:name="_Toc77059118"/>
      <w:r w:rsidRPr="00243DB5">
        <w:rPr>
          <w:rFonts w:ascii="Times New Roman" w:eastAsia="Times New Roman" w:hAnsi="Times New Roman" w:cs="Times New Roman"/>
          <w:b/>
          <w:color w:val="000000"/>
          <w:sz w:val="24"/>
          <w:szCs w:val="24"/>
        </w:rPr>
        <w:t>(sample)</w:t>
      </w:r>
      <w:bookmarkEnd w:id="47"/>
      <w:bookmarkEnd w:id="48"/>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E0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473C4B" w:rsidRDefault="00654770" w:rsidP="00C60C81">
      <w:pPr>
        <w:spacing w:after="27" w:line="276" w:lineRule="auto"/>
        <w:ind w:left="766"/>
        <w:jc w:val="center"/>
        <w:rPr>
          <w:rFonts w:ascii="Times New Roman" w:eastAsia="Times New Roman" w:hAnsi="Times New Roman" w:cs="Times New Roman"/>
          <w:b/>
          <w:color w:val="000000"/>
          <w:sz w:val="28"/>
          <w:szCs w:val="28"/>
          <w:u w:color="000000"/>
        </w:rPr>
      </w:pPr>
      <w:bookmarkStart w:id="49" w:name="_Toc467723677"/>
      <w:r w:rsidRPr="00473C4B">
        <w:rPr>
          <w:rFonts w:ascii="Times New Roman" w:eastAsia="Times New Roman" w:hAnsi="Times New Roman" w:cs="Times New Roman"/>
          <w:b/>
          <w:color w:val="000000"/>
          <w:sz w:val="28"/>
          <w:szCs w:val="28"/>
          <w:u w:color="000000"/>
        </w:rPr>
        <w:t>TIME-PLAN</w:t>
      </w:r>
      <w:bookmarkEnd w:id="49"/>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E02360">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E02360">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E02360">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E02360">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roofErr w:type="gramStart"/>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configuration</w:t>
            </w:r>
            <w:proofErr w:type="gramEnd"/>
            <w:r w:rsidRPr="00654770">
              <w:rPr>
                <w:rFonts w:ascii="Times New Roman" w:eastAsia="Times New Roman" w:hAnsi="Times New Roman" w:cs="Times New Roman"/>
                <w:b/>
                <w:color w:val="000000"/>
                <w:sz w:val="24"/>
                <w:szCs w:val="24"/>
              </w:rPr>
              <w:t xml:space="preserve">,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5E685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06B13"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E02360">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473C4B" w:rsidRDefault="00654770" w:rsidP="00654770">
      <w:pPr>
        <w:spacing w:after="64" w:line="240" w:lineRule="auto"/>
        <w:ind w:left="10" w:right="-15"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t xml:space="preserve">REFERENCES </w:t>
      </w:r>
    </w:p>
    <w:p w14:paraId="5D6404B6" w14:textId="47693E09" w:rsidR="00C81AD9" w:rsidRPr="00C81AD9" w:rsidRDefault="001E545B"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C81AD9" w:rsidRPr="00C81AD9">
        <w:rPr>
          <w:rFonts w:ascii="Times New Roman" w:hAnsi="Times New Roman" w:cs="Times New Roman"/>
          <w:noProof/>
          <w:sz w:val="24"/>
          <w:szCs w:val="24"/>
        </w:rPr>
        <w:t>[1]</w:t>
      </w:r>
      <w:r w:rsidR="00C81AD9" w:rsidRPr="00C81AD9">
        <w:rPr>
          <w:rFonts w:ascii="Times New Roman" w:hAnsi="Times New Roman" w:cs="Times New Roman"/>
          <w:noProof/>
          <w:sz w:val="24"/>
          <w:szCs w:val="24"/>
        </w:rPr>
        <w:tab/>
        <w:t xml:space="preserve">H. A. Herzog, “Biology, Culture, and the Origins of Pet-Keeping,” </w:t>
      </w:r>
      <w:r w:rsidR="00C81AD9" w:rsidRPr="00C81AD9">
        <w:rPr>
          <w:rFonts w:ascii="Times New Roman" w:hAnsi="Times New Roman" w:cs="Times New Roman"/>
          <w:i/>
          <w:iCs/>
          <w:noProof/>
          <w:sz w:val="24"/>
          <w:szCs w:val="24"/>
        </w:rPr>
        <w:t>Anim. Behav. Cogn.</w:t>
      </w:r>
      <w:r w:rsidR="00C81AD9" w:rsidRPr="00C81AD9">
        <w:rPr>
          <w:rFonts w:ascii="Times New Roman" w:hAnsi="Times New Roman" w:cs="Times New Roman"/>
          <w:noProof/>
          <w:sz w:val="24"/>
          <w:szCs w:val="24"/>
        </w:rPr>
        <w:t>, vol. 1, no. 3, p. 296, 2014, doi: 10.12966/abc.08.06.2014.</w:t>
      </w:r>
    </w:p>
    <w:p w14:paraId="6115A82F"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[2]</w:t>
      </w:r>
      <w:r w:rsidRPr="00C81AD9">
        <w:rPr>
          <w:rFonts w:ascii="Times New Roman" w:hAnsi="Times New Roman" w:cs="Times New Roman"/>
          <w:noProof/>
          <w:sz w:val="24"/>
          <w:szCs w:val="24"/>
        </w:rPr>
        <w:tab/>
        <w:t xml:space="preserve">J. W. Applebaum, C. W. Peek, and B. A. Zsembik, “Examining U.S. pet ownership using the General Social Survey,” </w:t>
      </w:r>
      <w:r w:rsidRPr="00C81AD9">
        <w:rPr>
          <w:rFonts w:ascii="Times New Roman" w:hAnsi="Times New Roman" w:cs="Times New Roman"/>
          <w:i/>
          <w:iCs/>
          <w:noProof/>
          <w:sz w:val="24"/>
          <w:szCs w:val="24"/>
        </w:rPr>
        <w:t>Soc. Sci. J.</w:t>
      </w:r>
      <w:r w:rsidRPr="00C81AD9">
        <w:rPr>
          <w:rFonts w:ascii="Times New Roman" w:hAnsi="Times New Roman" w:cs="Times New Roman"/>
          <w:noProof/>
          <w:sz w:val="24"/>
          <w:szCs w:val="24"/>
        </w:rPr>
        <w:t>, vol. 00, no. 00, pp. 1–10, 2020, doi: 10.1080/03623319.2020.1728507.</w:t>
      </w:r>
    </w:p>
    <w:p w14:paraId="16E20CC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[3]</w:t>
      </w:r>
      <w:r w:rsidRPr="00C81AD9">
        <w:rPr>
          <w:rFonts w:ascii="Times New Roman" w:hAnsi="Times New Roman" w:cs="Times New Roman"/>
          <w:noProof/>
          <w:sz w:val="24"/>
          <w:szCs w:val="24"/>
        </w:rPr>
        <w:tab/>
        <w:t xml:space="preserve">H. Herzog, “The impact of pets on human health and psychological well-being: Fact, fiction, or hypothesis?,” </w:t>
      </w:r>
      <w:r w:rsidRPr="00C81AD9">
        <w:rPr>
          <w:rFonts w:ascii="Times New Roman" w:hAnsi="Times New Roman" w:cs="Times New Roman"/>
          <w:i/>
          <w:iCs/>
          <w:noProof/>
          <w:sz w:val="24"/>
          <w:szCs w:val="24"/>
        </w:rPr>
        <w:t>Curr. Dir. Psychol. Sci.</w:t>
      </w:r>
      <w:r w:rsidRPr="00C81AD9">
        <w:rPr>
          <w:rFonts w:ascii="Times New Roman" w:hAnsi="Times New Roman" w:cs="Times New Roman"/>
          <w:noProof/>
          <w:sz w:val="24"/>
          <w:szCs w:val="24"/>
        </w:rPr>
        <w:t>, vol. 20, no. 4, pp. 236–239, 2011, doi: 10.1177/0963721411415220.</w:t>
      </w:r>
    </w:p>
    <w:p w14:paraId="791047B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[4]</w:t>
      </w:r>
      <w:r w:rsidRPr="00C81AD9">
        <w:rPr>
          <w:rFonts w:ascii="Times New Roman" w:hAnsi="Times New Roman" w:cs="Times New Roman"/>
          <w:noProof/>
          <w:sz w:val="24"/>
          <w:szCs w:val="24"/>
        </w:rPr>
        <w:tab/>
        <w:t xml:space="preserve">K. Hediger and A. Beetz, “The role of human-animal interactions in education.,” </w:t>
      </w:r>
      <w:r w:rsidRPr="00C81AD9">
        <w:rPr>
          <w:rFonts w:ascii="Times New Roman" w:hAnsi="Times New Roman" w:cs="Times New Roman"/>
          <w:i/>
          <w:iCs/>
          <w:noProof/>
          <w:sz w:val="24"/>
          <w:szCs w:val="24"/>
        </w:rPr>
        <w:t>One Heal. theory Pract. Integr. Heal. approaches</w:t>
      </w:r>
      <w:r w:rsidRPr="00C81AD9">
        <w:rPr>
          <w:rFonts w:ascii="Times New Roman" w:hAnsi="Times New Roman" w:cs="Times New Roman"/>
          <w:noProof/>
          <w:sz w:val="24"/>
          <w:szCs w:val="24"/>
        </w:rPr>
        <w:t>, pp. 73–84, 2015, doi: 10.1079/9781780643410.0073.</w:t>
      </w:r>
    </w:p>
    <w:p w14:paraId="009C1E2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[5]</w:t>
      </w:r>
      <w:r w:rsidRPr="00C81AD9">
        <w:rPr>
          <w:rFonts w:ascii="Times New Roman" w:hAnsi="Times New Roman" w:cs="Times New Roman"/>
          <w:noProof/>
          <w:sz w:val="24"/>
          <w:szCs w:val="24"/>
        </w:rPr>
        <w:tab/>
        <w:t xml:space="preserve">J. A. Serpell and E. S. Paul, “Pets in the Family: An Evolutionary Perspective,” </w:t>
      </w:r>
      <w:r w:rsidRPr="00C81AD9">
        <w:rPr>
          <w:rFonts w:ascii="Times New Roman" w:hAnsi="Times New Roman" w:cs="Times New Roman"/>
          <w:i/>
          <w:iCs/>
          <w:noProof/>
          <w:sz w:val="24"/>
          <w:szCs w:val="24"/>
        </w:rPr>
        <w:t>Oxford Handb. Evol. Fam. Psychol.</w:t>
      </w:r>
      <w:r w:rsidRPr="00C81AD9">
        <w:rPr>
          <w:rFonts w:ascii="Times New Roman" w:hAnsi="Times New Roman" w:cs="Times New Roman"/>
          <w:noProof/>
          <w:sz w:val="24"/>
          <w:szCs w:val="24"/>
        </w:rPr>
        <w:t>, pp. 297–309, 2012, doi: 10.1093/oxfordhb/9780195396690.013.0017.</w:t>
      </w:r>
    </w:p>
    <w:p w14:paraId="003CD280"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[6]</w:t>
      </w:r>
      <w:r w:rsidRPr="00C81AD9">
        <w:rPr>
          <w:rFonts w:ascii="Times New Roman" w:hAnsi="Times New Roman" w:cs="Times New Roman"/>
          <w:noProof/>
          <w:sz w:val="24"/>
          <w:szCs w:val="24"/>
        </w:rPr>
        <w:tab/>
        <w:t xml:space="preserve">J. W. S. Bradshaw and E. S. Paul, “Could empathy for animals have been an adaptation in the evolution of Homo?,” </w:t>
      </w:r>
      <w:r w:rsidRPr="00C81AD9">
        <w:rPr>
          <w:rFonts w:ascii="Times New Roman" w:hAnsi="Times New Roman" w:cs="Times New Roman"/>
          <w:i/>
          <w:iCs/>
          <w:noProof/>
          <w:sz w:val="24"/>
          <w:szCs w:val="24"/>
        </w:rPr>
        <w:t>Anim. Welf.</w:t>
      </w:r>
      <w:r w:rsidRPr="00C81AD9">
        <w:rPr>
          <w:rFonts w:ascii="Times New Roman" w:hAnsi="Times New Roman" w:cs="Times New Roman"/>
          <w:noProof/>
          <w:sz w:val="24"/>
          <w:szCs w:val="24"/>
        </w:rPr>
        <w:t>, vol. 19, no. SUPPL. 1, pp. 107–112, 2010.</w:t>
      </w:r>
    </w:p>
    <w:p w14:paraId="38642B4E"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[7]</w:t>
      </w:r>
      <w:r w:rsidRPr="00C81AD9">
        <w:rPr>
          <w:rFonts w:ascii="Times New Roman" w:hAnsi="Times New Roman" w:cs="Times New Roman"/>
          <w:noProof/>
          <w:sz w:val="24"/>
          <w:szCs w:val="24"/>
        </w:rPr>
        <w:tab/>
        <w:t xml:space="preserve">N. Epley, A. Waytz, S. Akalis, and J. T. Cacioppo, “When we need a human: Motivational determinants of anthropomorphism,” </w:t>
      </w:r>
      <w:r w:rsidRPr="00C81AD9">
        <w:rPr>
          <w:rFonts w:ascii="Times New Roman" w:hAnsi="Times New Roman" w:cs="Times New Roman"/>
          <w:i/>
          <w:iCs/>
          <w:noProof/>
          <w:sz w:val="24"/>
          <w:szCs w:val="24"/>
        </w:rPr>
        <w:t>Soc. Cogn.</w:t>
      </w:r>
      <w:r w:rsidRPr="00C81AD9">
        <w:rPr>
          <w:rFonts w:ascii="Times New Roman" w:hAnsi="Times New Roman" w:cs="Times New Roman"/>
          <w:noProof/>
          <w:sz w:val="24"/>
          <w:szCs w:val="24"/>
        </w:rPr>
        <w:t>, vol. 26, no. 2, pp. 143–155, 2008, doi: 10.1521/soco.2008.26.2.143.</w:t>
      </w:r>
    </w:p>
    <w:p w14:paraId="75DE142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[8]</w:t>
      </w:r>
      <w:r w:rsidRPr="00C81AD9">
        <w:rPr>
          <w:rFonts w:ascii="Times New Roman" w:hAnsi="Times New Roman" w:cs="Times New Roman"/>
          <w:noProof/>
          <w:sz w:val="24"/>
          <w:szCs w:val="24"/>
        </w:rPr>
        <w:tab/>
        <w:t xml:space="preserve">B. E. Leslie, A. H. Meek, G. F. Kawash, and D. B. McKeown, “An epidemiological investigation of pet ownership in Ontario.,” </w:t>
      </w:r>
      <w:r w:rsidRPr="00C81AD9">
        <w:rPr>
          <w:rFonts w:ascii="Times New Roman" w:hAnsi="Times New Roman" w:cs="Times New Roman"/>
          <w:i/>
          <w:iCs/>
          <w:noProof/>
          <w:sz w:val="24"/>
          <w:szCs w:val="24"/>
        </w:rPr>
        <w:t>Can. Vet. J.</w:t>
      </w:r>
      <w:r w:rsidRPr="00C81AD9">
        <w:rPr>
          <w:rFonts w:ascii="Times New Roman" w:hAnsi="Times New Roman" w:cs="Times New Roman"/>
          <w:noProof/>
          <w:sz w:val="24"/>
          <w:szCs w:val="24"/>
        </w:rPr>
        <w:t>, vol. 35, no. 4, pp. 218–222, 1994.</w:t>
      </w:r>
    </w:p>
    <w:p w14:paraId="63B8152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[9]</w:t>
      </w:r>
      <w:r w:rsidRPr="00C81AD9">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C81AD9">
        <w:rPr>
          <w:rFonts w:ascii="Times New Roman" w:hAnsi="Times New Roman" w:cs="Times New Roman"/>
          <w:i/>
          <w:iCs/>
          <w:noProof/>
          <w:sz w:val="24"/>
          <w:szCs w:val="24"/>
        </w:rPr>
        <w:t>Br. Med. J.</w:t>
      </w:r>
      <w:r w:rsidRPr="00C81AD9">
        <w:rPr>
          <w:rFonts w:ascii="Times New Roman" w:hAnsi="Times New Roman" w:cs="Times New Roman"/>
          <w:noProof/>
          <w:sz w:val="24"/>
          <w:szCs w:val="24"/>
        </w:rPr>
        <w:t>, vol. 331, no. 7527, pp. 1252–1254, 2005, doi: 10.1136/bmj.331.7527.1252.</w:t>
      </w:r>
    </w:p>
    <w:p w14:paraId="281146A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rPr>
      </w:pPr>
      <w:r w:rsidRPr="00C81AD9">
        <w:rPr>
          <w:rFonts w:ascii="Times New Roman" w:hAnsi="Times New Roman" w:cs="Times New Roman"/>
          <w:noProof/>
          <w:sz w:val="24"/>
          <w:szCs w:val="24"/>
        </w:rPr>
        <w:t>[10]</w:t>
      </w:r>
      <w:r w:rsidRPr="00C81AD9">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C81AD9">
        <w:rPr>
          <w:rFonts w:ascii="Times New Roman" w:hAnsi="Times New Roman" w:cs="Times New Roman"/>
          <w:i/>
          <w:iCs/>
          <w:noProof/>
          <w:sz w:val="24"/>
          <w:szCs w:val="24"/>
        </w:rPr>
        <w:t>Vet. Rec.</w:t>
      </w:r>
      <w:r w:rsidRPr="00C81AD9">
        <w:rPr>
          <w:rFonts w:ascii="Times New Roman" w:hAnsi="Times New Roman" w:cs="Times New Roman"/>
          <w:noProof/>
          <w:sz w:val="24"/>
          <w:szCs w:val="24"/>
        </w:rPr>
        <w:t>, vol. 186, no. 19, pp. 1–9, 2020, doi: 10.1136/vr.105828.</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43"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3C12" w14:textId="77777777" w:rsidR="00840D61" w:rsidRDefault="00CC408A">
      <w:pPr>
        <w:spacing w:after="0" w:line="240" w:lineRule="auto"/>
      </w:pPr>
      <w:r>
        <w:separator/>
      </w:r>
    </w:p>
  </w:endnote>
  <w:endnote w:type="continuationSeparator" w:id="0">
    <w:p w14:paraId="05CE98FB" w14:textId="77777777" w:rsidR="00840D61" w:rsidRDefault="00CC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42B1" w14:textId="77777777" w:rsidR="00654770" w:rsidRDefault="00654770" w:rsidP="005164AF">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66A4" w14:textId="77777777" w:rsidR="00840D61" w:rsidRDefault="00CC408A">
      <w:pPr>
        <w:spacing w:after="0" w:line="240" w:lineRule="auto"/>
      </w:pPr>
      <w:r>
        <w:separator/>
      </w:r>
    </w:p>
  </w:footnote>
  <w:footnote w:type="continuationSeparator" w:id="0">
    <w:p w14:paraId="7C461283" w14:textId="77777777" w:rsidR="00840D61" w:rsidRDefault="00CC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34382" w14:textId="77777777" w:rsidR="00654770" w:rsidRDefault="00654770" w:rsidP="005164AF">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7A07"/>
    <w:multiLevelType w:val="hybridMultilevel"/>
    <w:tmpl w:val="83B8A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464B9"/>
    <w:multiLevelType w:val="hybridMultilevel"/>
    <w:tmpl w:val="8DEE4B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2547B1"/>
    <w:multiLevelType w:val="hybridMultilevel"/>
    <w:tmpl w:val="2EE6933C"/>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4"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5"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40A5864"/>
    <w:multiLevelType w:val="hybridMultilevel"/>
    <w:tmpl w:val="BF42F0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6F259EB"/>
    <w:multiLevelType w:val="hybridMultilevel"/>
    <w:tmpl w:val="6BCC05E4"/>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15"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78406D2"/>
    <w:multiLevelType w:val="hybridMultilevel"/>
    <w:tmpl w:val="4AF61376"/>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5"/>
  </w:num>
  <w:num w:numId="3">
    <w:abstractNumId w:val="8"/>
  </w:num>
  <w:num w:numId="4">
    <w:abstractNumId w:val="9"/>
  </w:num>
  <w:num w:numId="5">
    <w:abstractNumId w:val="18"/>
  </w:num>
  <w:num w:numId="6">
    <w:abstractNumId w:val="6"/>
  </w:num>
  <w:num w:numId="7">
    <w:abstractNumId w:val="15"/>
  </w:num>
  <w:num w:numId="8">
    <w:abstractNumId w:val="16"/>
  </w:num>
  <w:num w:numId="9">
    <w:abstractNumId w:val="13"/>
  </w:num>
  <w:num w:numId="10">
    <w:abstractNumId w:val="10"/>
  </w:num>
  <w:num w:numId="11">
    <w:abstractNumId w:val="11"/>
  </w:num>
  <w:num w:numId="12">
    <w:abstractNumId w:val="3"/>
  </w:num>
  <w:num w:numId="13">
    <w:abstractNumId w:val="4"/>
  </w:num>
  <w:num w:numId="14">
    <w:abstractNumId w:val="0"/>
  </w:num>
  <w:num w:numId="15">
    <w:abstractNumId w:val="1"/>
  </w:num>
  <w:num w:numId="16">
    <w:abstractNumId w:val="14"/>
  </w:num>
  <w:num w:numId="17">
    <w:abstractNumId w:val="17"/>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09"/>
    <w:rsid w:val="00023569"/>
    <w:rsid w:val="000236C9"/>
    <w:rsid w:val="00027058"/>
    <w:rsid w:val="00036393"/>
    <w:rsid w:val="0004024F"/>
    <w:rsid w:val="00046B38"/>
    <w:rsid w:val="00052F49"/>
    <w:rsid w:val="00053021"/>
    <w:rsid w:val="0005449B"/>
    <w:rsid w:val="000613BE"/>
    <w:rsid w:val="000B4D5A"/>
    <w:rsid w:val="000D25E5"/>
    <w:rsid w:val="000D46D8"/>
    <w:rsid w:val="000D53CF"/>
    <w:rsid w:val="000E0C2C"/>
    <w:rsid w:val="000E2785"/>
    <w:rsid w:val="00100C05"/>
    <w:rsid w:val="00116FC8"/>
    <w:rsid w:val="00150408"/>
    <w:rsid w:val="00184939"/>
    <w:rsid w:val="00190D4E"/>
    <w:rsid w:val="001E2195"/>
    <w:rsid w:val="001E545B"/>
    <w:rsid w:val="001F308D"/>
    <w:rsid w:val="001F4FDF"/>
    <w:rsid w:val="00212D62"/>
    <w:rsid w:val="00214E18"/>
    <w:rsid w:val="002425C3"/>
    <w:rsid w:val="00243DB5"/>
    <w:rsid w:val="00271DA0"/>
    <w:rsid w:val="00292F00"/>
    <w:rsid w:val="002A616C"/>
    <w:rsid w:val="002C553B"/>
    <w:rsid w:val="003028B3"/>
    <w:rsid w:val="003028BD"/>
    <w:rsid w:val="0031069E"/>
    <w:rsid w:val="00310B63"/>
    <w:rsid w:val="0031603B"/>
    <w:rsid w:val="003227B3"/>
    <w:rsid w:val="00346DEC"/>
    <w:rsid w:val="003505CE"/>
    <w:rsid w:val="003659A4"/>
    <w:rsid w:val="003749E1"/>
    <w:rsid w:val="00381C29"/>
    <w:rsid w:val="00396F64"/>
    <w:rsid w:val="003A78BF"/>
    <w:rsid w:val="003C5772"/>
    <w:rsid w:val="003C74F7"/>
    <w:rsid w:val="0040647D"/>
    <w:rsid w:val="004073F0"/>
    <w:rsid w:val="00414A4B"/>
    <w:rsid w:val="00452FD3"/>
    <w:rsid w:val="00467C1E"/>
    <w:rsid w:val="00473C4B"/>
    <w:rsid w:val="00493F01"/>
    <w:rsid w:val="004A1B6E"/>
    <w:rsid w:val="004E4A51"/>
    <w:rsid w:val="004F1ADD"/>
    <w:rsid w:val="0050111B"/>
    <w:rsid w:val="00506E24"/>
    <w:rsid w:val="00512E1E"/>
    <w:rsid w:val="00514309"/>
    <w:rsid w:val="0051432E"/>
    <w:rsid w:val="00517D84"/>
    <w:rsid w:val="00520F72"/>
    <w:rsid w:val="00550C07"/>
    <w:rsid w:val="005654EF"/>
    <w:rsid w:val="0057705B"/>
    <w:rsid w:val="005F50D2"/>
    <w:rsid w:val="006104D1"/>
    <w:rsid w:val="006168E3"/>
    <w:rsid w:val="006244AC"/>
    <w:rsid w:val="0063688F"/>
    <w:rsid w:val="00641972"/>
    <w:rsid w:val="00654770"/>
    <w:rsid w:val="006617DD"/>
    <w:rsid w:val="00666AAC"/>
    <w:rsid w:val="00671BC3"/>
    <w:rsid w:val="006B2E87"/>
    <w:rsid w:val="006C2E16"/>
    <w:rsid w:val="006C4BDD"/>
    <w:rsid w:val="006D0487"/>
    <w:rsid w:val="006D2FBA"/>
    <w:rsid w:val="006F5CF5"/>
    <w:rsid w:val="007013F5"/>
    <w:rsid w:val="007052AD"/>
    <w:rsid w:val="007229EB"/>
    <w:rsid w:val="00722A06"/>
    <w:rsid w:val="00722F51"/>
    <w:rsid w:val="007329AF"/>
    <w:rsid w:val="00741B0D"/>
    <w:rsid w:val="00755B50"/>
    <w:rsid w:val="00762FEA"/>
    <w:rsid w:val="00765918"/>
    <w:rsid w:val="00771046"/>
    <w:rsid w:val="0077553F"/>
    <w:rsid w:val="007874BF"/>
    <w:rsid w:val="007C767A"/>
    <w:rsid w:val="007E22B0"/>
    <w:rsid w:val="008019AF"/>
    <w:rsid w:val="0081234E"/>
    <w:rsid w:val="008126D7"/>
    <w:rsid w:val="00815177"/>
    <w:rsid w:val="00840D61"/>
    <w:rsid w:val="00842817"/>
    <w:rsid w:val="008671DC"/>
    <w:rsid w:val="00875ACB"/>
    <w:rsid w:val="00880795"/>
    <w:rsid w:val="00891F09"/>
    <w:rsid w:val="00894972"/>
    <w:rsid w:val="008C31DE"/>
    <w:rsid w:val="008C3CB5"/>
    <w:rsid w:val="008D5A04"/>
    <w:rsid w:val="008F3629"/>
    <w:rsid w:val="00927C1B"/>
    <w:rsid w:val="0093037F"/>
    <w:rsid w:val="00930C4F"/>
    <w:rsid w:val="009632EC"/>
    <w:rsid w:val="00974D4E"/>
    <w:rsid w:val="00976266"/>
    <w:rsid w:val="00976BD1"/>
    <w:rsid w:val="00977AC3"/>
    <w:rsid w:val="009876B3"/>
    <w:rsid w:val="00993FB9"/>
    <w:rsid w:val="009A5B99"/>
    <w:rsid w:val="009D09F5"/>
    <w:rsid w:val="00A150BF"/>
    <w:rsid w:val="00A433FD"/>
    <w:rsid w:val="00A47408"/>
    <w:rsid w:val="00A55970"/>
    <w:rsid w:val="00A87B6F"/>
    <w:rsid w:val="00A925E5"/>
    <w:rsid w:val="00AA3BB6"/>
    <w:rsid w:val="00AF223F"/>
    <w:rsid w:val="00AF5178"/>
    <w:rsid w:val="00B11F02"/>
    <w:rsid w:val="00B310CF"/>
    <w:rsid w:val="00B571E3"/>
    <w:rsid w:val="00B768C7"/>
    <w:rsid w:val="00BA50E5"/>
    <w:rsid w:val="00BB7751"/>
    <w:rsid w:val="00C1077A"/>
    <w:rsid w:val="00C233F7"/>
    <w:rsid w:val="00C267BE"/>
    <w:rsid w:val="00C51E1F"/>
    <w:rsid w:val="00C60C81"/>
    <w:rsid w:val="00C75A89"/>
    <w:rsid w:val="00C77931"/>
    <w:rsid w:val="00C81AD9"/>
    <w:rsid w:val="00CA1CAB"/>
    <w:rsid w:val="00CA2BC5"/>
    <w:rsid w:val="00CA38F9"/>
    <w:rsid w:val="00CA7C8C"/>
    <w:rsid w:val="00CB37AB"/>
    <w:rsid w:val="00CC0A36"/>
    <w:rsid w:val="00CC408A"/>
    <w:rsid w:val="00CD4FDF"/>
    <w:rsid w:val="00D04DE8"/>
    <w:rsid w:val="00D17D4B"/>
    <w:rsid w:val="00D36EB9"/>
    <w:rsid w:val="00D46CB8"/>
    <w:rsid w:val="00D71E37"/>
    <w:rsid w:val="00D73779"/>
    <w:rsid w:val="00D92678"/>
    <w:rsid w:val="00DA3C8B"/>
    <w:rsid w:val="00DC6430"/>
    <w:rsid w:val="00DD2097"/>
    <w:rsid w:val="00DD3C97"/>
    <w:rsid w:val="00DE073C"/>
    <w:rsid w:val="00DE4E00"/>
    <w:rsid w:val="00DF0D80"/>
    <w:rsid w:val="00E10E85"/>
    <w:rsid w:val="00E332BE"/>
    <w:rsid w:val="00E40BA3"/>
    <w:rsid w:val="00E60901"/>
    <w:rsid w:val="00E674C8"/>
    <w:rsid w:val="00E76350"/>
    <w:rsid w:val="00EE6469"/>
    <w:rsid w:val="00EF0DA6"/>
    <w:rsid w:val="00F77766"/>
    <w:rsid w:val="00F86EAF"/>
    <w:rsid w:val="00FA1475"/>
    <w:rsid w:val="00FA39B5"/>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5C0AC7"/>
  <w15:docId w15:val="{26011286-BF66-4D74-B76A-530BD386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CF"/>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18</Pages>
  <Words>5671</Words>
  <Characters>32329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37</cp:revision>
  <dcterms:created xsi:type="dcterms:W3CDTF">2021-07-12T02:14:00Z</dcterms:created>
  <dcterms:modified xsi:type="dcterms:W3CDTF">2021-07-14T11:39:00Z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