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MATRIZ DE CUMPLIMIENTO TECNICO</w:t>
      </w:r>
    </w:p>
    <w:p>
      <w:pPr>
        <w:spacing w:after="100"/>
        <w:jc w:val="center"/>
      </w:pPr>
      <w:r>
        <w:rPr>
          <w:rFonts w:ascii="Arial" w:cs="Arial" w:eastAsia="Arial" w:hAnsi="Arial"/>
          <w:color w:val="154360"/>
          <w:sz w:val="32"/>
          <w:szCs w:val="32"/>
        </w:rPr>
        <w:t xml:space="preserve">Plataforma Web de Gestion de Dotacion</w:t>
      </w:r>
    </w:p>
    <w:p>
      <w:pPr>
        <w:spacing w:after="100"/>
        <w:jc w:val="center"/>
      </w:pPr>
      <w:r>
        <w:rPr>
          <w:rFonts w:ascii="Arial" w:cs="Arial" w:eastAsia="Arial" w:hAnsi="Arial"/>
          <w:color w:val="154360"/>
          <w:sz w:val="32"/>
          <w:szCs w:val="32"/>
        </w:rPr>
        <w:t xml:space="preserve">Cementos Argos S.A.S.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Arquitectura: Angular SPA + .NET 8 API + Azure SQL + Azure Services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85 de 85 requerimientos cumplidos = 100% de cumplimiento</w:t>
      </w:r>
    </w:p>
    <w:p>
      <w:pPr>
        <w:spacing w:before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Proponente: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DATTICS S.A.S.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Cliente: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Cementos Argos S.A.S.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Fecha: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Marzo 2026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Version: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MATRIZ DE CUMPLIMIENTO - REQUERIMIENTOS TECNICOS</w:t>
      </w:r>
    </w:p>
    <w:p>
      <w:pPr>
        <w:spacing w:after="200"/>
      </w:pPr>
      <w:r>
        <w:rPr>
          <w:sz w:val="20"/>
          <w:szCs w:val="20"/>
        </w:rPr>
        <w:t xml:space="preserve">Evaluacion de 85 requerimientos del Anexo 04 y Lineamientos de Ciberseguridad contra la arquitectura propuesta: Angular SPA + .NET 8 Web API + Azure SQL + Azure Services.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3800"/>
        <w:gridCol w:w="3400"/>
        <w:gridCol w:w="3200"/>
      </w:tblGrid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/ Referencia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se Entrega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Informacion Complementaria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1. ARQUITECTURA GENERAL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Solucion multi-tenant SaaS con aislamiento logico por organizacion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Database con esquemas aislados, Azure AD tenant por organizacion, App Service con resource groups separados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+ App Service + Entra 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Cifrado AES-256 (TDE), API throttling por tenant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Aislamiento de tenant con politicas de seguridad independientes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Resource Groups aislados, Azure SQL con Row-Level Security, Entra ID con politicas por tenant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RBAC + SQL RLS + NSG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Private Link opcional para aislamiento de red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SLA de disponibilidad con RTO y RPO definidos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 SLA 99.95%, Azure SQL SLA 99.995%. RTO &lt; 4h, RPO &lt; 1h. Backups automaticos cada 5-10 min con retencion 35 dias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geo-replicacion + App Service slots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SLA respaldado financieramente por Microsoft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Mapa de conectividad con protocolos y puertos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HTTPS/443 publico. API REST sobre TLS 1.2+. SFTP para SSFF. Microsoft Graph para correo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 + Azure Functions + SFTP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puertos adicionales expuestos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Comunicaciones externas seguras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HTTPS/TLS 1.2+ obligatorio. WAF (Imperva Argos o Azure Front Door). Azure CDN. IP restrictions configurables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 + WAF + CDN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Cabeceras de seguridad completas (CSP/HSTS/XFO)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Protocolos de autenticacion y cifrado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OIDC/OAuth 2.0 para SSO, B2C para auth local, MFA configurable, JWT tokens, TLS 1.2+, AES-256 en reposo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middleware + Entra ID + B2C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Politica de contrasenas: 120 dias, 9 chars, complejidad, bloqueo 5 intentos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Topologia de integracion (cloud-to-cloud, on-premise)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Cloud-to-cloud: Microsoft Graph (O365), DocuSign API. SaaS-to-AD: Entra ID federation. On-Premise: SFTP para SSFF, archivo plano para SAP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+ Power Automate + APIs REST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Futuro: API/BAPI directo con SAP cuando se habilite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SLA de integraciones con reintentos y circuit breaker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con retry policies (exponential backoff), dead-letter queues, circuit breaker en .NET (Polly library)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Polly + Azure Functions retry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Monitoreo con Application Insights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Diagramas de proceso BPMN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BPMN entregable para flujo completo de dotacion: solicitud, actualizacion tallas, bloqueo ventanas, entrega con firma, generacion SOLPED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Entregable de diseno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Incluye manejo de errores y auditoria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Limites operativos documentados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SQL: 300 concurrent requests (S2). App Service: unlimited HTTP connections (S1+). Azure Functions: consumption plan scales automatically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scaling + App Service auto-scale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Escalable segun demanda con cambio de tier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Certificaciones de seguridad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Azure: ISO 27001, ISO 27017, ISO 27018, SOC 1/2/3 Type II, GDPR, HIPAA, CSA STAR, PCI DSS Level 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Heredadas de Microsoft Azure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Verificables en Microsoft Service Trust Portal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Mecanismos de RTO/RPO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Backups automaticos Azure SQL (5-10 min), geo-replicacion a region secundaria, App Service deployment slots para failover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PITR + geo-replication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Restauracion point-in-time hasta 35 dias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Monitoreo y dashboards operativos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Monitor + Application Insights (metricas, alertas, logs). Azure Service Health. Dashboards custom en portal 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Insights + Azure Monitor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Alertas configurables por correo/Teams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2. REDES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Conectividad a Internet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 expuesto via HTTPS/TLS 1.2+ sobre Internet publico. CDN para optimizacion de latencia en LATAM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 + CDN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puerto 443 expuesto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Conectividad dedicada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con SFTP client para SSFF (conexion outbound segura). ExpressRoute opcional si Argos requiere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SFTP + VNet integration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requiere VPN para operacion normal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Infraestructura de red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Azure managed: Azure Front Door (CDN+WAF+load balancer), DDoS Protection Standard, NSG, Azure Firewall disponible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networking stack completo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Tier equivalente a datacenter Tier IV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VPN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requerido para operacion normal. VNet integration disponible si Argos requiere conexion privada con sus recursos on-premise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VNet + VPN Gateway opcional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SFTP usa conexion outbound segura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Ancho de banda y latencia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SPA: ~50-200KB carga inicial (cached), ~5-20KB por operacion. Latencia optima &lt; 500ms. CDN POPs en LATAM (Brasil, Miami)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CDN + App Service optimizado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 carga una vez y opera con API calls ligeros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de contingencia de red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Front Door con failover automatico (99.99% SLA). Multi-region deployment opcional. PWA offline mode posible para consultas basicas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Front Door + App Service slots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Failover automatico sin intervencion manual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Conectividad para integraciones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Cloud-to-cloud: API REST nativas. SFTP para SSFF (Azure Functions). Microsoft Graph para O365. ControlDoc: API/SFTP segun mecanismo Argos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+ .NET HttpClient + Graph SDK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 las conexiones cifradas TLS 1.2+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 de integracion / iPaaS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Power Automate como orquestador para flujos complejos (PDF + correo + ControlDoc). .NET API como hub de integracion para operaciones sincronas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Power Automate (per-flow) + .NET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Service Bus disponible para escenarios de alto volumen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3. SEGURIDAD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Autenticacion dual (SSO + local)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SSO/OIDC para usuarios corporativos (Entra ID). Auth local para colaboradores sin red: cedula + contrasena en Entra External ID (B2C) con MFA y CAPTCHA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 + Entra External ID (B2C)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Politica contrasenas: 120d expiracion, 9 chars, complejidad, lockout 5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Politica de contrasenas estricta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Configurada en Entra External ID: expiracion 120 dias, 9 caracteres minimo, mayusculas+minusculas+numeros+especiales, bloqueo tras 5 intentos, impedimento acceso clave caducada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External ID (B2C) policies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Reset de contrasena self-service habilitado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RBAC (Control de acceso basado en roles)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roles con herencia y funcionalidades acumulables: Usuario Final (base), Admin Local, Super Admin, Usuario Pedidos. Claims-based authorization en .NET 8 con permisos a nivel de tabla, columna y pagina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Authorization + Azure SQL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configurados como claims en JWT tokens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Logs de auditoria completos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Middleware .NET que registra cada operacion: usuario, accion, timestamp, IP, valores anteriores/nuevos. Logs de entregas con firma, integraciones SFTP, cambios de configuracion. Inmutables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audit middleware + Azure SQL audit table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Retencion configurable. Exportables a Log Analytics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Monitoreo de disponibilidad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Insights (metricas, alertas, logs en tiempo real). Azure Service Health. Dashboard admin en portal con estado de servicios y ultimo heartbeat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Insights + Azure Monitor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Alertas automaticas por correo/Teams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 (Centro de Operaciones de Seguridad)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Security Response Center (MSRC) 24/7. Microsoft Defender for Cloud. Azure Sentinel SIEM disponible para correlacion de eventos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SOC + Defender for Cloud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Threat intelligence integrado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SGSI (Sistema de Gestion de Seguridad)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certificado ISO 27001 cubriendo toda la infraestructura. DATTICS mantiene politicas de seguridad alineadas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ISO 27001 + DATTICS policies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Auditado anualmente por terceros independientes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de seguridad definidos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Microsoft: CISO, Security Engineers, Incident Response. DATTICS: Lider Tecnico (seguridad aplicativa), DevOps (infra segura). Matriz RACI por proyecto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Organizacional + RACI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documentados en plan de proyecto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Transferencia segura de datos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 1.2+ en transito. AES-256 en reposo (Azure SQL TDE + Blob Storage SSE). Azure Key Vault para secretos. OAuth 2.0 para integraciones de terceros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encryption + Key Vault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Customer Managed Keys opcional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Desarrollo seguro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protecciones nativas (parameterized queries anti SQL injection, output encoding anti XSS, CSRF tokens, CSP headers, input validation). OWASP Top 10 compliance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security middleware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 review + analisis estatico en CI/CD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Certificaciones de seguridad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Azure: ISO 27001/17/18, SOC 1/2/3, CSA STAR, GDPR, HIPAA, PCI DSS L1, FedRAMP. Verificable en Service Trust Portal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Heredadas de Azure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Actualizadas continuamente por Microsoft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Analisis de vulnerabilidades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Defender Vulnerability Management continuo. SAST/DAST en pipeline CI/CD. Dependency scanning. Azure Security Benchmark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Defender + CI/CD security scanning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periodicos de vulnerabilidades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Parcheo y actualizaciones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Service: actualizaciones de plataforma automaticas por Microsoft. Aplicacion: CI/CD con zero-downtime deployment (blue-green). Dependencias: automated Dependabot alerts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auto-patching + CI/CD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Parches criticos &lt; 24h de publicacion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Ethical Hacking / Penetration Testing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DATTICS realizara pentest previo a produccion (requisito confirmado por Argos). Adicional: Microsoft realiza auditorias continuas internas y externas sobre Azure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DATTICS pentest + Microsoft audits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Resultados entregados a Argos antes de Go-Live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Segmentacion de red y datos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Ambientes aislados (DEV/QA/PROD) con Azure SQL databases independientes. Row-Level Security para segmentacion por sede/rol. NSGs para segmentacion de red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RLS + NSGs + ambientes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Units via RLS policies en SQL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WAF (Web Application Firewall)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Imperva corporativo de Argos (si se publica bajo dominio Argos) o Azure Front Door WAF (OWASP 3.x rules, SQL injection, XSS, LFI/RFI, rate limiting, geo-filtering)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Imperva Argos o Azure Front Door WAF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Logs de WAF exportables a Log Analytics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Multiples ambientes (DEV/QA/PROD)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 (desarrollo), QA/UAT (pruebas y aceptacion), PROD (produccion). Cada uno con Azure SQL database independiente. CI/CD via Azure DevOps con promotion entre ambientes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DevOps + App Service slots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Infrastructure as Code (ARM/Terraform)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Proteccion DDoS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DDoS Protection Standard (L3/L4 volumetric). WAF rate limiting (L7 application). CDN absorption para picos de trafico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DDoS Protection + WAF + CDN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Proteccion automatica sin configuracion adicional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Centros de datos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Microsoft Azure. Region primaria: Brazil South o East US 2. Geo-replicacion a region secundaria. Tier IV equivalente, seguridad fisica 24/7, biometria, CCTV, redundancia N+1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datacenters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Destruccion de hardware: NIST 800-88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Contratos con proveedores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Enterprise Agreement incluye DPA (GDPR, clausulas de seguridad, derechos de auditoria, notificacion &lt; 72h de brecha). DATTICS incluye NDA y clausulas de seguridad en contrato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EA + DATTICS NDA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Auditoria de terceros disponible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Politica de seguridad documentada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publica Security Policy (SOC 2 auditado anualmente). DATTICS documenta politicas de gestion de accesos, clasificacion de datos, gestion de incidentes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SOC 2 + DATTICS docs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Entregable: documento de politicas del proyecto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Deteccion de malware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Defender for Cloud (malware, ransomware, anomalias). Defender for Office 365 (phishing en correos). Azure Sentinel SIEM para correlacion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Defender + Sentinel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Deteccion en tiempo real con respuesta automatizada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Proteccion de datos (transito + reposo + procesamiento)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Transito: TLS 1.2+ obligatorio. Reposo: AES-256 (SQL TDE + Blob SSE). Procesamiento: Azure protected memory. Secretos: Azure Key Vault. Customer Managed Keys opcional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encryption stack completo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Cumple Ley 1581/2012 (Habeas Data Colombia)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4. APLICACIONES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Multi-dispositivo (responsive)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SPA 100% responsive. Accesible desde PC (Windows/Mac/Linux), tablets, smartphones (iOS/Android). Navegadores: Chrome, Edge, Firefox, Safari. Sin instalacion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17+ responsive design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Tailwind CSS / Angular Material para UI adaptativa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Multi-tenant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Arquitectura multi-tenant por diseno. Azure SQL con schemas/RLS por organizacion. Entra ID con tenant aislado. Multiples ambientes o databases para aislamiento total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RLS + Entra 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Escalable a multiples sociedades/paises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Segregacion de datos entre organizaciones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Row-Level Security en Azure SQL (segmentacion por sede, rol, organizacion). Column-level encryption para datos sensibles. Filtros automaticos en API por contexto de usuario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authorization + SQL RLS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 Admin ve todo, Admin Local solo sus sedes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Actualizaciones automaticas de plataforma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Service: updates de runtime automaticos por Microsoft. Aplicacion: CI/CD con Azure DevOps, zero-downtime deployment, rollback automatico si falla health check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auto-update + CI/CD pipeline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Feature flags para activacion gradual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Plataforma de desarrollo flexible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Pro-code: Angular 17 (TypeScript), .NET 8 (C#), Azure Functions. Extensible con cualquier servicio Azure (Logic Apps, Service Bus, Cognitive Services)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+ .NET 8 + Azure services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Codigo fuente entregado como activo de Argos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y exportacion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operativos en portal (Angular) con filtros y export a Excel/PDF. Power BI Pro para dashboards analiticos y ANS. API endpoints para extraccion JSON/CSV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reports + Power BI Pro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 licencias Power BI para admins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 de cuentas de usuario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 para usuarios corporativos (Admin Center, PowerShell, Graph API). Entra External ID (B2C) para colaboradores. Cargas masivas via Excel/CSV en portal 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 + B2C + portal admin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Sincronizacion automatica desde SSFF para altas/bajas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Software cliente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 instalacion requerida. 100% web-based, zero-install. Sin Java, Flash, plugins, agentes, ActiveX ni aplicaciones nativas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SPA en navegador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Compatible con politicas de seguridad corporativas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5. INTEGRACIONES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Autenticacion moderna / SSO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OAuth 2.0, OIDC nativos via Entra ID. SAML 2.0 soportado. Compatible con: Azure AD (preconfigurado), Azure AD B2C, ADFS, Google, cualquier proveedor OIDC/SAML estandar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 + B2C + MSAL library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WS-Federation tambien soportado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Capacidades de API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Web API REST con CRUD completo, filtros, paginacion, batch operations. OAuth 2.0 Bearer tokens. OpenAPI/Swagger documentacion automatica. SOAP via adapter si se requiere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8 Web API + Swagger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Versionamiento de API incluido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 asincronos / event-driven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con timer triggers. Power Automate async triggers. Azure Service Bus (queues/topics) disponible. Retry policies (exponential backoff). Dead-letter handling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+ Power Automate + Service Bus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Circuit breaker pattern via Polly (.NET)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iPaaS / ESB / API Gateway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Power Automate como orquestador nativo. Compatible con Azure API Management, Azure Logic Apps, Azure Service Bus. Conectores custom via HTTP/REST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Power Automate + .NET API hub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API Management opcional para gobernanza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Plataformas de terceros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Integraciones nativas via .NET HttpClient y SDKs: SAP (archivo plano, futuro API/BAPI), O365 (Graph API), ControlDoc (API/SFTP), DocuSign/Certicamara (REST API), SSFF (SFTP)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SDKs + Azure Functions + PA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Extensible a cualquier sistema con API REST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Gobernanza y seguridad de integraciones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Logs completos de cada ejecucion (inputs/outputs/errores). Error handling con try-catch en API y Power Automate. Azure Key Vault para credenciales. Alertas en fallo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logging + Application Insights + Key Vault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Trazabilidad end-to-end de cada integracion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App Service auto-scale (horizontal + vertical). Azure SQL elastic pools. Azure Functions serverless (scale automatico). No limite de usuarios concurrentes en tier adecuado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auto-scale + elastic pools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Escalable segun demanda sin rediseno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Mensajeria segura (SFTP/PGP)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con SSH.NET library para SFTP. Azure Blob Storage (SAS tokens). PGP encryption via BouncyCastle (.NET). FTPS soportado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Functions + SSH.NET + BouncyCastle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Llaves SSH almacenadas en Key Vault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Carga/extraccion masiva de datos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Modulo de cargas masivas en portal (Excel/CSV con validacion). Azure Functions para ETL automatizado (SSFF). .NET API endpoints para extraccion JSON/CSV. Export a Excel/PDF desde reportes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Portal uploads + Azure Functions ETL +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Validacion de formato y reglas de negocio previo a carga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6. DATOS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y dashboards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Reportes operativos en portal: entregas, inventario, tallas, pedidos, PQRS. Power BI: dashboards interactivos de ANS, consumo vs presupuesto, auditoria. Exportables a Excel/PDF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reports + Power BI Pro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Filtros por sede, periodo, rol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Segregacion de datos por cliente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database dedicada por cliente. Row-Level Security para segmentacion interna (sede/rol). Datos de Argos nunca mezclados con otros clientes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+ RLS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Column Security Profiles para datos sensibles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Acceso a datos por multiples canales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Portal web (usuarios finales/admins), Power BI (reportes/analitica), API REST (integraciones externas), Export Excel/PDF (descargas manuales)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+ Power BI + API REST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con autenticacion y autorizacion por rol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Eliminacion de datos al terminar contrato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Proceso: (1) Export completo via API o Azure Data Factory, (2) Azure retiene datos 7 dias post-eliminacion (recuperable), (3) Eliminacion permanente incluyendo backups, (4) Certificado de destruccion disponible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deletion + backup purge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Conforme Microsoft DPA y Ley 1581/2012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7. SOPORTE A USUARIOS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Prerequisitos de hardware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NINGUNO para usuarios finales (SaaS en cloud). Solo necesitan dispositivo con navegador web (PC/tablet/smartphone existente). Sin servidor on-premise requerido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cloud, zero hardware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SFTP de SSFF lo gestiona Argos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Prerequisitos de software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Navegador web moderno: Chrome, Edge, Firefox, Safari (ultimas 2 versiones). Sin instalaciones adicionales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Navegador web estandar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Compatible con politicas de bloqueo corporativas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Componentes cliente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 instalacion en dispositivos de usuario. 100% browser-based. Sin agentes, plugins, Java, Flash, ActiveX ni aplicaciones nativas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SPA en navegador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Zero footprint en dispositivos de usuario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Checklist de soporte N1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Entregable incluye: (1) Verificar conectividad internet, (2) Verificar navegador compatible/version, (3) Limpiar cache, (4) Verificar cedula valida/usuario activo, (5) Verificar sesion B2C/AD, (6) Verificar estado servicios en dashboard admin, (7) Escalar a N2 si persiste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 entregable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Capacitacion train-the-trainer incluida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8. GESTION DE ACCESOS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 de cuentas (individual y masiva)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ID: individual via portal o masiva via CSV/PowerShell/Graph API. Entra External ID (B2C): alta automatica desde SSFF o manual desde portal admin. Cargas masivas via Excel/CSV con validacion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 + B2C + portal admin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Sincronizacion automatica con SSFF (altas/bajas)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de seguridad predefinidos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 Final (consulta dotacion, actualiza tallas, PQRS), Admin Local (entregas, inventario, reportes sede), Super Admin (configuracion nacional, maestros, kits), Usuario Pedidos (periodos, archivo SAP), Auditor (lectura logs/reportes)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Claims-based authorization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acumulables (usuario puede tener multiples roles)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Consola de administracion web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Portal de administracion integrado en la aplicacion: gestion de roles, asignacion de sedes, configuracion de ventanas, maestros. Todo desde navegador sin instalaciones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Angular admin module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Accesible por Super Admin y Admin Local segun permisos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 de roles multi-empresa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Row-Level Security en Azure SQL permite jerarquia organizacional (sede/region/nacional). Roles definidos una vez, aplicados por contexto de sede. Administracion centralizada con visibilidad cross-sede para Super 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SQL RLS + .NET authorization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Extensible a multiples sociedades/paises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 con ServiceNow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Integracion via API REST de ServiceNow (ITSM). Creacion automatica de incidentes, sincronizacion bidireccional de estados, notificaciones como triggers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HttpClient + ServiceNow REST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Conector nativo si se usa Power Automate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SLA de soporte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Critico (P1): respuesta &lt; 1h, resolucion &lt; 4h. Alto (P2): respuesta &lt; 2h, resolucion &lt; 8h. Medio (P3): respuesta &lt; 4h, resolucion &lt; 24h. Bajo (P4): respuesta &lt; 8h, resolucion &lt; 72h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SLA contractual DATTICS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Opcion 7x24 para incidentes criticos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Autenticacion mixta (SSO + local)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Exactamente la arquitectura propuesta: (1) Usuarios corporativos via SSO/OIDC (Entra ID), (2) Colaboradores sin cuenta via cedula + contrasena + MFA (Entra External ID B2C). Ambos coexisten en la misma aplicacion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 ID + B2C + Angular MSAL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CAPTCHA en login local, MFA configurable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Ciclo de vida de roles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Creacion de roles en configuracion .NET. Asignacion: Admin vincula usuario a rol desde portal. Desasignacion: desvincula desde portal. Offboarding: desactivacion en SSFF inhabilita automaticamente. Revision: reporte trimestral de roles activos recomendado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authorization + portal admin + SSFF sync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Revocacion inmediata al desactivar usuario en B2C/AD</w:t>
            </w:r>
          </w:p>
        </w:tc>
      </w:tr>
      <w:tr>
        <w:tc>
          <w:tcPr>
            <w:tcW w:type="dxa" w:w="144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9. GENERALES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Presencia on-site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Implementacion: visitas presenciales para levantamiento y capacitacion (Medellin/plantas Argos). Operacion: soporte remoto primario, on-site para criticos. Capacitacion train-the-trainer presencial. Go-Live con soporte presencial (2 semanas)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Metodologia hibrida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Viajes incluidos en propuesta economica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Canales de comunicacion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ServiceNow de Argos (integracion nativa), correo de soporte DATTICS, portal de soporte DATTICS, canal compartido en Microsoft Teams, telefono para criticos. Reuniones semanales en implementacion, mensuales en operacion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Multi-canal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Escalamiento automatico por SLA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Requisitos IaaS/PaaS/SaaS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PaaS/SaaS sobre Azure. Sin componente IaaS. Recomendacion: verificar que Enterprise Agreement de Argos con Microsoft cubra Azure App Service, Azure SQL, Entra External 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Azure PaaS + SaaS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servidores que administrar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Software licenciado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DATTICS usa exclusivamente software licenciado: Microsoft 365, Visual Studio Enterprise, Azure DevOps. Solucion usa componentes Microsoft con licenciamiento comercial. Sin software pirata ni open-source no autorizado en criticos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licenciado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Verificable bajo auditoria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Monitoreo de transacciones y auditoria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log en Azure SQL (insert/update/delete con timestamp, usuario, valores old/new, IP). Application Insights (trazas de ejecucion). Logs de integraciones (SFTP, Power Automate). Centralizable en Azure Log Analytics / Sentinel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.NET audit middleware + App Insights + SQL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Retencion configurable, inmutable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Esquema de soporte N1/N2/N3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N1 (Mesa Argos): soporte basico con checklist. N2 (DATTICS): configuracion, logica, integraciones. N3 (Microsoft Premier): plataforma Azure. SLA: Critico &lt; 4h resolucion, Alto &lt; 8h, Medio &lt; 24h. Comunicacion via ServiceNow + Teams. Auto-escalamiento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Tres niveles definidos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Checklist N1 como entregable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NDA y propiedad intelectual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NDA bilateral. Datos Argos = propiedad Argos. Codigo especifico = propiedad Argos (entregado en Git). Frameworks DATTICS = propiedad DATTICS con licencia perpetua para Argos. Componentes Microsoft bajo terminos comerciales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Contractual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Codigo fuente entregado al finalizar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 de riesgos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de continuidad (equipo backup, documentacion, cross-training). Riesgos tecnologicos (ambientes aislados, Git, IaC, backups). Retencion talento (compensacion, certificaciones). Transferencia conocimiento contractual a Argos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 de riesgos documentado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trimestralmente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 DE CUMPLIMIENTO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500"/>
        <w:gridCol w:w="200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Cumplimiento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Arquitectura General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Redes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23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Aplicaciones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Integraciones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Soporte a Usuarios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Gestion de Accesos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Generales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85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85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100%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E74C3C"/>
        <w:sz w:val="14"/>
        <w:szCs w:val="14"/>
      </w:rPr>
      <w:t xml:space="preserve">CONFIDENCIAL - </w:t>
    </w:r>
    <w:r>
      <w:rPr>
        <w:rFonts w:ascii="Arial" w:cs="Arial" w:eastAsia="Arial" w:hAnsi="Arial"/>
        <w:color w:val="666666"/>
        <w:sz w:val="14"/>
        <w:szCs w:val="14"/>
      </w:rPr>
      <w:t xml:space="preserve">Pagina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2"/>
      </w:pBdr>
      <w:tabs>
        <w:tab w:val="right" w:pos="13680"/>
      </w:tabs>
    </w:pPr>
    <w:r>
      <w:rPr>
        <w:rFonts w:ascii="Arial" w:cs="Arial" w:eastAsia="Arial" w:hAnsi="Arial"/>
        <w:b/>
        <w:bCs/>
        <w:color w:val="1B4F72"/>
        <w:sz w:val="14"/>
        <w:szCs w:val="14"/>
      </w:rPr>
      <w:t xml:space="preserve">DATTICS S.A.S.</w:t>
    </w:r>
    <w:r>
      <w:rPr>
        <w:rFonts w:ascii="Arial" w:cs="Arial" w:eastAsia="Arial" w:hAnsi="Arial"/>
        <w:color w:val="666666"/>
        <w:sz w:val="14"/>
        <w:szCs w:val="14"/>
      </w:rPr>
      <w:t xml:space="preserve">	Matriz de Cumplimiento Tecnico - Cementos Argos - Gestion de Dotacion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A8B99BECED2846912E27027FF296B9" ma:contentTypeVersion="13" ma:contentTypeDescription="Create a new document." ma:contentTypeScope="" ma:versionID="e03b3fd9af33d632f85770120a12dab2">
  <xsd:schema xmlns:xsd="http://www.w3.org/2001/XMLSchema" xmlns:xs="http://www.w3.org/2001/XMLSchema" xmlns:p="http://schemas.microsoft.com/office/2006/metadata/properties" xmlns:ns2="58332f10-8af8-46b4-b76f-dd7b922fd4c2" xmlns:ns3="52d2a776-7225-42d1-aa8e-a3be6bd5a60b" targetNamespace="http://schemas.microsoft.com/office/2006/metadata/properties" ma:root="true" ma:fieldsID="3e455f28f28763e6a8799e5c82b33e81" ns2:_="" ns3:_="">
    <xsd:import namespace="58332f10-8af8-46b4-b76f-dd7b922fd4c2"/>
    <xsd:import namespace="52d2a776-7225-42d1-aa8e-a3be6bd5a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32f10-8af8-46b4-b76f-dd7b922fd4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11fefe5-a24d-47d6-abd0-b50315933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2a776-7225-42d1-aa8e-a3be6bd5a60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f87ffd6-cab4-42ab-830d-a6d5505201b3}" ma:internalName="TaxCatchAll" ma:showField="CatchAllData" ma:web="52d2a776-7225-42d1-aa8e-a3be6bd5a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332f10-8af8-46b4-b76f-dd7b922fd4c2">
      <Terms xmlns="http://schemas.microsoft.com/office/infopath/2007/PartnerControls"/>
    </lcf76f155ced4ddcb4097134ff3c332f>
    <TaxCatchAll xmlns="52d2a776-7225-42d1-aa8e-a3be6bd5a60b" xsi:nil="true"/>
  </documentManagement>
</p:properties>
</file>

<file path=customXml/itemProps1.xml><?xml version="1.0" encoding="utf-8"?>
<ds:datastoreItem xmlns:ds="http://schemas.openxmlformats.org/officeDocument/2006/customXml" ds:itemID="{98CB15A5-2312-4548-AE37-A530CB513A4D}"/>
</file>

<file path=customXml/itemProps2.xml><?xml version="1.0" encoding="utf-8"?>
<ds:datastoreItem xmlns:ds="http://schemas.openxmlformats.org/officeDocument/2006/customXml" ds:itemID="{16656B22-E44A-42F4-9B13-23C231EE55D4}"/>
</file>

<file path=customXml/itemProps3.xml><?xml version="1.0" encoding="utf-8"?>
<ds:datastoreItem xmlns:ds="http://schemas.openxmlformats.org/officeDocument/2006/customXml" ds:itemID="{C6E9CD90-01F0-4734-A677-01759C79F5E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2026-03-01T07:02:42Z</dcterms:created>
  <dcterms:modified xsi:type="dcterms:W3CDTF">2026-03-01T07:02:42Z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0x0101001AA8B99BECED2846912E27027FF296B9</vt:lpwstr>
  </property>
</Properties>
</file>