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affeine_risk_from_white_monster_cbaace"/>
      <w:r>
        <w:rPr>
          <w:rFonts w:eastAsia="georgia" w:cs="georgia" w:ascii="georgia" w:hAnsi="georgia"/>
          <w:b/>
          <w:color w:val="000000"/>
          <w:sz w:val="39"/>
        </w:rPr>
        <w:t xml:space="preserve">Caffeine Risk from White Monster (Monster Energy Ultra): Acute, Daily, and Monthly Intake</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Caffeine in energy drinks like White Monster (Monster Energy Ultra, the white can) is potent but not magic; risk scales with total milligrams consumed, how fast it is taken, and individual vulnerability. Most healthy adults have a widely accepted upper safe limit of about 400 mg of caffeine per day, beyond which the probability of unpleasant or dangerous side effects rises sharply. A single 500 ml can of White Monster contains around 150 mg of caffeine, so one can is a moderate dose, two to three cans push you near or over common safety guidelines, and more than that—especially chugged quickly—lands in territory where toxicity becomes a real concern.[</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r>
        <w:rPr>
          <w:rFonts w:eastAsia="georgia" w:cs="georgia" w:ascii="georgia" w:hAnsi="georgia"/>
          <w:color w:val="000000"/>
          <w:vertAlign w:val="superscript"/>
        </w:rPr>
        <w:t xml:space="preserve">5][</w:t>
      </w:r>
      <w:r>
        <w:rPr>
          <w:rFonts w:eastAsia="georgia" w:cs="georgia" w:ascii="georgia" w:hAnsi="georgia"/>
          <w:color w:val="000000"/>
        </w:rPr>
        <w:t xml:space="preserve">6][</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color w:val="000000"/>
        </w:rPr>
        <w:t xml:space="preserve">Toxicology data suggest that clear lethal doses of caffeine in adults are on the order of many grams of pure caffeine, corresponding to dozens of energy drinks, but severe poisoning and arrhythmias have occurred at much lower intakes in susceptible people. Because of this variability, no responsible source can give a guaranteed "number of cans to death" for an individual; the right way to think about White Monster is how far you stay below the 400 mg/day guidance and how you avoid stacking it with other caffeine sources. For most adults, the conservative ceiling is about one can on a routine day, occasionally two if you are otherwise healthy, not mixing other stimulants, and not caffeinating late in the day.[</w:t>
      </w:r>
      <w:r>
        <w:rPr>
          <w:rFonts w:eastAsia="georgia" w:cs="georgia" w:ascii="georgia" w:hAnsi="georgia"/>
          <w:color w:val="000000"/>
          <w:vertAlign w:val="superscript"/>
        </w:rPr>
        <w:t xml:space="preserve">2][</w:t>
      </w:r>
      <w:r>
        <w:rPr>
          <w:rFonts w:eastAsia="georgia" w:cs="georgia" w:ascii="georgia" w:hAnsi="georgia"/>
          <w:color w:val="000000"/>
        </w:rPr>
        <w:t xml:space="preserve">9][</w:t>
      </w:r>
      <w:r>
        <w:rPr>
          <w:rFonts w:eastAsia="georgia" w:cs="georgia" w:ascii="georgia" w:hAnsi="georgia"/>
          <w:color w:val="000000"/>
          <w:vertAlign w:val="superscript"/>
        </w:rPr>
        <w:t xml:space="preserve">4][</w:t>
      </w:r>
      <w:r>
        <w:rPr>
          <w:rFonts w:eastAsia="georgia" w:cs="georgia" w:ascii="georgia" w:hAnsi="georgia"/>
          <w:color w:val="000000"/>
        </w:rPr>
        <w:t xml:space="preserve">6][</w:t>
      </w:r>
      <w:r>
        <w:rPr>
          <w:rFonts w:eastAsia="georgia" w:cs="georgia" w:ascii="georgia" w:hAnsi="georgia"/>
          <w:color w:val="000000"/>
          <w:vertAlign w:val="superscript"/>
        </w:rPr>
        <w:t xml:space="preserve">10][</w:t>
      </w:r>
      <w:r>
        <w:rPr>
          <w:rFonts w:eastAsia="georgia" w:cs="georgia" w:ascii="georgia" w:hAnsi="georgia"/>
          <w:color w:val="000000"/>
        </w:rPr>
        <w:t xml:space="preserve">11][</w:t>
      </w:r>
      <w:r>
        <w:rPr>
          <w:rFonts w:eastAsia="georgia" w:cs="georgia" w:ascii="georgia" w:hAnsi="georgia"/>
          <w:color w:val="000000"/>
          <w:vertAlign w:val="superscript"/>
        </w:rPr>
        <w:t xml:space="preserve">12][</w:t>
      </w:r>
      <w:r>
        <w:rPr>
          <w:rFonts w:eastAsia="georgia" w:cs="georgia" w:ascii="georgia" w:hAnsi="georgia"/>
          <w:color w:val="000000"/>
        </w:rPr>
        <w:t xml:space="preserve">13][</w:t>
      </w:r>
      <w:r>
        <w:rPr>
          <w:rFonts w:eastAsia="georgia" w:cs="georgia" w:ascii="georgia" w:hAnsi="georgia"/>
          <w:color w:val="000000"/>
          <w:vertAlign w:val="superscript"/>
        </w:rPr>
        <w:t xml:space="preserve">14][</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This report quantifies White Monster’s caffeine content, maps it onto toxicology ranges ("alert", "overstimulated", "toxic"), compares it with coffee, cola, and other everyday items, and explains why chasing the theoretical lethal threshold is both medically unpredictable and genuinely dangerous.[</w:t>
      </w:r>
      <w:r>
        <w:rPr>
          <w:rFonts w:eastAsia="georgia" w:cs="georgia" w:ascii="georgia" w:hAnsi="georgia"/>
          <w:color w:val="000000"/>
          <w:vertAlign w:val="superscript"/>
        </w:rPr>
        <w:t xml:space="preserve">3][</w:t>
      </w:r>
      <w:r>
        <w:rPr>
          <w:rFonts w:eastAsia="georgia" w:cs="georgia" w:ascii="georgia" w:hAnsi="georgia"/>
          <w:color w:val="000000"/>
        </w:rPr>
        <w:t xml:space="preserve">9][</w:t>
      </w:r>
      <w:r>
        <w:rPr>
          <w:rFonts w:eastAsia="georgia" w:cs="georgia" w:ascii="georgia" w:hAnsi="georgia"/>
          <w:color w:val="000000"/>
          <w:vertAlign w:val="superscript"/>
        </w:rPr>
        <w:t xml:space="preserve">7][</w:t>
      </w:r>
      <w:r>
        <w:rPr>
          <w:rFonts w:eastAsia="georgia" w:cs="georgia" w:ascii="georgia" w:hAnsi="georgia"/>
          <w:color w:val="000000"/>
        </w:rPr>
        <w:t xml:space="preserve">16][</w:t>
      </w:r>
      <w:r>
        <w:rPr>
          <w:rFonts w:eastAsia="georgia" w:cs="georgia" w:ascii="georgia" w:hAnsi="georgia"/>
          <w:color w:val="000000"/>
          <w:vertAlign w:val="superscript"/>
        </w:rPr>
        <w:t xml:space="preserve">12][</w:t>
      </w:r>
      <w:r>
        <w:rPr>
          <w:rFonts w:eastAsia="georgia" w:cs="georgia" w:ascii="georgia" w:hAnsi="georgia"/>
          <w:color w:val="000000"/>
        </w:rPr>
        <w:t xml:space="preserve">1]</w:t>
      </w:r>
    </w:p>
    <w:p>
      <w:pPr>
        <w:spacing w:line="360" w:before="315" w:after="105" w:lineRule="auto"/>
        <w:ind w:left="-30"/>
        <w:jc w:val="left"/>
      </w:pPr>
      <w:bookmarkStart w:id="2" w:name="bm_1_what_exactly_is_in_a_white_monster"/>
      <w:r>
        <w:rPr>
          <w:rFonts w:eastAsia="georgia" w:cs="georgia" w:ascii="georgia" w:hAnsi="georgia"/>
          <w:b/>
          <w:color w:val="000000"/>
          <w:sz w:val="24"/>
        </w:rPr>
        <w:t xml:space="preserve">1. What Exactly Is in a White Monster?</w:t>
      </w:r>
      <w:bookmarkEnd w:id="2"/>
    </w:p>
    <w:p>
      <w:pPr>
        <w:spacing w:line="360" w:before="315" w:after="105" w:lineRule="auto"/>
        <w:ind w:left="-30"/>
        <w:jc w:val="left"/>
      </w:pPr>
      <w:bookmarkStart w:id="3" w:name="bm_1_1_caffeine_content_per_can"/>
      <w:r>
        <w:rPr>
          <w:rFonts w:eastAsia="georgia" w:cs="georgia" w:ascii="georgia" w:hAnsi="georgia"/>
          <w:b/>
          <w:color w:val="000000"/>
          <w:sz w:val="24"/>
        </w:rPr>
        <w:t xml:space="preserve">1.1 Caffeine Content per Can</w:t>
      </w:r>
      <w:bookmarkEnd w:id="3"/>
    </w:p>
    <w:p>
      <w:pPr>
        <w:spacing w:line="360" w:after="210" w:lineRule="auto"/>
      </w:pPr>
      <w:r>
        <w:rPr>
          <w:rFonts w:eastAsia="georgia" w:cs="georgia" w:ascii="georgia" w:hAnsi="georgia"/>
          <w:color w:val="000000"/>
        </w:rPr>
        <w:t xml:space="preserve">White Monster is part of Monster’s Ultra line of sugar-free energy drinks; the line (including the white can) consistently contains about 150 mg of caffeine per 16 fl oz (roughly 473–500 ml) can. This corresponds to about 9–10 mg of caffeine per fluid ounce or around 30–32 mg per 100 ml, which is similar to or slightly higher than the caffeine concentration of many standard energy drinks. Independent caffeine-content databases and brand-focused guides converge on the same 150 mg figure for a 500 ml White Monster, with only minor variation across regions and batches.[</w:t>
      </w:r>
      <w:r>
        <w:rPr>
          <w:rFonts w:eastAsia="georgia" w:cs="georgia" w:ascii="georgia" w:hAnsi="georgia"/>
          <w:color w:val="000000"/>
          <w:vertAlign w:val="superscript"/>
        </w:rPr>
        <w:t xml:space="preserve">5][</w:t>
      </w:r>
      <w:r>
        <w:rPr>
          <w:rFonts w:eastAsia="georgia" w:cs="georgia" w:ascii="georgia" w:hAnsi="georgia"/>
          <w:color w:val="000000"/>
        </w:rPr>
        <w:t xml:space="preserve">7][</w:t>
      </w:r>
      <w:r>
        <w:rPr>
          <w:rFonts w:eastAsia="georgia" w:cs="georgia" w:ascii="georgia" w:hAnsi="georgia"/>
          <w:color w:val="000000"/>
          <w:vertAlign w:val="superscript"/>
        </w:rPr>
        <w:t xml:space="preserve">11][</w:t>
      </w:r>
      <w:r>
        <w:rPr>
          <w:rFonts w:eastAsia="georgia" w:cs="georgia" w:ascii="georgia" w:hAnsi="georgia"/>
          <w:color w:val="000000"/>
        </w:rPr>
        <w:t xml:space="preserve">1][^3]</w:t>
      </w:r>
    </w:p>
    <w:p>
      <w:pPr>
        <w:spacing w:line="360" w:before="315" w:after="105" w:lineRule="auto"/>
        <w:ind w:left="-30"/>
        <w:jc w:val="left"/>
      </w:pPr>
      <w:bookmarkStart w:id="4" w:name="bm_1_2_other_stimulant_components"/>
      <w:r>
        <w:rPr>
          <w:rFonts w:eastAsia="georgia" w:cs="georgia" w:ascii="georgia" w:hAnsi="georgia"/>
          <w:b/>
          <w:color w:val="000000"/>
          <w:sz w:val="24"/>
        </w:rPr>
        <w:t xml:space="preserve">1.2 Other Stimulant Components</w:t>
      </w:r>
      <w:bookmarkEnd w:id="4"/>
    </w:p>
    <w:p>
      <w:pPr>
        <w:spacing w:line="360" w:after="210" w:lineRule="auto"/>
      </w:pPr>
      <w:r>
        <w:rPr>
          <w:rFonts w:eastAsia="georgia" w:cs="georgia" w:ascii="georgia" w:hAnsi="georgia"/>
          <w:color w:val="000000"/>
        </w:rPr>
        <w:t xml:space="preserve">Monster Ultra drinks also contain non-caffeine stimulatory ingredients such as taurine, B-vitamins, and plant extracts (e.g., guarana in some variants), though the primary acute cardiovascular and neurological risk driver is still caffeine. Reviews of energy-drink safety highlight that combinations of caffeine with other stimulants and sugar (where present) may amplify effects on heart rate and blood pressure even when caffeine alone remains under guideline limits. Because the toxicology of these blends is less well characterized than plain caffeine, regulators and clinicians typically apply extra caution to energy drinks relative to the same caffeine dose delivered as coffee.[</w:t>
      </w:r>
      <w:r>
        <w:rPr>
          <w:rFonts w:eastAsia="georgia" w:cs="georgia" w:ascii="georgia" w:hAnsi="georgia"/>
          <w:color w:val="000000"/>
          <w:vertAlign w:val="superscript"/>
        </w:rPr>
        <w:t xml:space="preserve">7][</w:t>
      </w:r>
      <w:r>
        <w:rPr>
          <w:rFonts w:eastAsia="georgia" w:cs="georgia" w:ascii="georgia" w:hAnsi="georgia"/>
          <w:color w:val="000000"/>
        </w:rPr>
        <w:t xml:space="preserve">11][</w:t>
      </w:r>
      <w:r>
        <w:rPr>
          <w:rFonts w:eastAsia="georgia" w:cs="georgia" w:ascii="georgia" w:hAnsi="georgia"/>
          <w:color w:val="000000"/>
          <w:vertAlign w:val="superscript"/>
        </w:rPr>
        <w:t xml:space="preserve">17][</w:t>
      </w:r>
      <w:r>
        <w:rPr>
          <w:rFonts w:eastAsia="georgia" w:cs="georgia" w:ascii="georgia" w:hAnsi="georgia"/>
          <w:color w:val="000000"/>
        </w:rPr>
        <w:t xml:space="preserve">15]</w:t>
      </w:r>
    </w:p>
    <w:p>
      <w:pPr>
        <w:spacing w:line="360" w:before="315" w:after="105" w:lineRule="auto"/>
        <w:ind w:left="-30"/>
        <w:jc w:val="left"/>
      </w:pPr>
      <w:bookmarkStart w:id="5" w:name="bm_2_global_caffeine_safety_benchmarks"/>
      <w:r>
        <w:rPr>
          <w:rFonts w:eastAsia="georgia" w:cs="georgia" w:ascii="georgia" w:hAnsi="georgia"/>
          <w:b/>
          <w:color w:val="000000"/>
          <w:sz w:val="24"/>
        </w:rPr>
        <w:t xml:space="preserve">2. Global Caffeine Safety Benchmarks</w:t>
      </w:r>
      <w:bookmarkEnd w:id="5"/>
    </w:p>
    <w:p>
      <w:pPr>
        <w:spacing w:line="360" w:before="315" w:after="105" w:lineRule="auto"/>
        <w:ind w:left="-30"/>
        <w:jc w:val="left"/>
      </w:pPr>
      <w:bookmarkStart w:id="6" w:name="bm_2_1_widely_accepted_daily_limits"/>
      <w:r>
        <w:rPr>
          <w:rFonts w:eastAsia="georgia" w:cs="georgia" w:ascii="georgia" w:hAnsi="georgia"/>
          <w:b/>
          <w:color w:val="000000"/>
          <w:sz w:val="24"/>
        </w:rPr>
        <w:t xml:space="preserve">2.1 Widely Accepted Daily Limits</w:t>
      </w:r>
      <w:bookmarkEnd w:id="6"/>
    </w:p>
    <w:p>
      <w:pPr>
        <w:spacing w:line="360" w:after="210" w:lineRule="auto"/>
      </w:pPr>
      <w:r>
        <w:rPr>
          <w:rFonts w:eastAsia="georgia" w:cs="georgia" w:ascii="georgia" w:hAnsi="georgia"/>
          <w:color w:val="000000"/>
        </w:rPr>
        <w:t xml:space="preserve">Major health authorities converge on approximately 400 mg per day as a cautious upper limit of total caffeine intake for most non-pregnant, healthy adults. This is described as a level that "seems safe" or "does not raise safety concerns" for the general adult population when spread across the day, although individual sensitivity can vary. For pregnant or breastfeeding individuals, and for teenagers, recommended limits are substantially lower (often 100–200 mg/day), reflecting fetal and developmental vulnerability.[</w:t>
      </w:r>
      <w:r>
        <w:rPr>
          <w:rFonts w:eastAsia="georgia" w:cs="georgia" w:ascii="georgia" w:hAnsi="georgia"/>
          <w:color w:val="000000"/>
          <w:vertAlign w:val="superscript"/>
        </w:rPr>
        <w:t xml:space="preserve">9][</w:t>
      </w:r>
      <w:r>
        <w:rPr>
          <w:rFonts w:eastAsia="georgia" w:cs="georgia" w:ascii="georgia" w:hAnsi="georgia"/>
          <w:color w:val="000000"/>
        </w:rPr>
        <w:t xml:space="preserve">4][</w:t>
      </w:r>
      <w:r>
        <w:rPr>
          <w:rFonts w:eastAsia="georgia" w:cs="georgia" w:ascii="georgia" w:hAnsi="georgia"/>
          <w:color w:val="000000"/>
          <w:vertAlign w:val="superscript"/>
        </w:rPr>
        <w:t xml:space="preserve">6][</w:t>
      </w:r>
      <w:r>
        <w:rPr>
          <w:rFonts w:eastAsia="georgia" w:cs="georgia" w:ascii="georgia" w:hAnsi="georgia"/>
          <w:color w:val="000000"/>
        </w:rPr>
        <w:t xml:space="preserve">18][</w:t>
      </w:r>
      <w:r>
        <w:rPr>
          <w:rFonts w:eastAsia="georgia" w:cs="georgia" w:ascii="georgia" w:hAnsi="georgia"/>
          <w:color w:val="000000"/>
          <w:vertAlign w:val="superscript"/>
        </w:rPr>
        <w:t xml:space="preserve">8][</w:t>
      </w:r>
      <w:r>
        <w:rPr>
          <w:rFonts w:eastAsia="georgia" w:cs="georgia" w:ascii="georgia" w:hAnsi="georgia"/>
          <w:color w:val="000000"/>
        </w:rPr>
        <w:t xml:space="preserve">2]</w:t>
      </w:r>
    </w:p>
    <w:p>
      <w:pPr>
        <w:spacing w:line="360" w:before="315" w:after="105" w:lineRule="auto"/>
        <w:ind w:left="-30"/>
        <w:jc w:val="left"/>
      </w:pPr>
      <w:bookmarkStart w:id="7" w:name="bm_2_2_caffeinism_and_overdose_ranges"/>
      <w:r>
        <w:rPr>
          <w:rFonts w:eastAsia="georgia" w:cs="georgia" w:ascii="georgia" w:hAnsi="georgia"/>
          <w:b/>
          <w:color w:val="000000"/>
          <w:sz w:val="24"/>
        </w:rPr>
        <w:t xml:space="preserve">2.2 Caffeinism and Overdose Ranges</w:t>
      </w:r>
      <w:bookmarkEnd w:id="7"/>
    </w:p>
    <w:p>
      <w:pPr>
        <w:spacing w:line="360" w:after="210" w:lineRule="auto"/>
      </w:pPr>
      <w:r>
        <w:rPr>
          <w:rFonts w:eastAsia="georgia" w:cs="georgia" w:ascii="georgia" w:hAnsi="georgia"/>
          <w:color w:val="000000"/>
        </w:rPr>
        <w:t xml:space="preserve">Toxicology literature and clinical sources distinguish between "caffeinism" (severe but usually non-lethal overstimulation) and outright overdose. Caffeinism—a syndrome of anxiety, insomnia, palpitations, and agitation—typically appears around 1–1.5 grams of daily caffeine intake in adults, several times the commonly recommended limit. Clinical resources list overdose symptoms such as very rapid or irregular heartbeat, vomiting, agitation, tremors, seizures, and in extreme cases coma, often when doses exceed the high hundreds of milligrams to several grams in a short period.[</w:t>
      </w:r>
      <w:r>
        <w:rPr>
          <w:rFonts w:eastAsia="georgia" w:cs="georgia" w:ascii="georgia" w:hAnsi="georgia"/>
          <w:color w:val="000000"/>
          <w:vertAlign w:val="superscript"/>
        </w:rPr>
        <w:t xml:space="preserve">10][</w:t>
      </w:r>
      <w:r>
        <w:rPr>
          <w:rFonts w:eastAsia="georgia" w:cs="georgia" w:ascii="georgia" w:hAnsi="georgia"/>
          <w:color w:val="000000"/>
        </w:rPr>
        <w:t xml:space="preserve">16][</w:t>
      </w:r>
      <w:r>
        <w:rPr>
          <w:rFonts w:eastAsia="georgia" w:cs="georgia" w:ascii="georgia" w:hAnsi="georgia"/>
          <w:color w:val="000000"/>
          <w:vertAlign w:val="superscript"/>
        </w:rPr>
        <w:t xml:space="preserve">12][</w:t>
      </w:r>
      <w:r>
        <w:rPr>
          <w:rFonts w:eastAsia="georgia" w:cs="georgia" w:ascii="georgia" w:hAnsi="georgia"/>
          <w:color w:val="000000"/>
        </w:rPr>
        <w:t xml:space="preserve">14][</w:t>
      </w:r>
      <w:r>
        <w:rPr>
          <w:rFonts w:eastAsia="georgia" w:cs="georgia" w:ascii="georgia" w:hAnsi="georgia"/>
          <w:color w:val="000000"/>
          <w:vertAlign w:val="superscript"/>
        </w:rPr>
        <w:t xml:space="preserve">19][</w:t>
      </w:r>
      <w:r>
        <w:rPr>
          <w:rFonts w:eastAsia="georgia" w:cs="georgia" w:ascii="georgia" w:hAnsi="georgia"/>
          <w:color w:val="000000"/>
        </w:rPr>
        <w:t xml:space="preserve">20]</w:t>
      </w:r>
    </w:p>
    <w:p>
      <w:pPr>
        <w:spacing w:line="360" w:before="315" w:after="105" w:lineRule="auto"/>
        <w:ind w:left="-30"/>
        <w:jc w:val="left"/>
      </w:pPr>
      <w:bookmarkStart w:id="8" w:name="bm_2_3_theoretical_lethal_doses"/>
      <w:r>
        <w:rPr>
          <w:rFonts w:eastAsia="georgia" w:cs="georgia" w:ascii="georgia" w:hAnsi="georgia"/>
          <w:b/>
          <w:color w:val="000000"/>
          <w:sz w:val="24"/>
        </w:rPr>
        <w:t xml:space="preserve">2.3 Theoretical Lethal Doses</w:t>
      </w:r>
      <w:bookmarkEnd w:id="8"/>
    </w:p>
    <w:p>
      <w:pPr>
        <w:spacing w:line="360" w:after="210" w:lineRule="auto"/>
      </w:pPr>
      <w:r>
        <w:rPr>
          <w:rFonts w:eastAsia="georgia" w:cs="georgia" w:ascii="georgia" w:hAnsi="georgia"/>
          <w:color w:val="000000"/>
        </w:rPr>
        <w:t xml:space="preserve">Estimating lethal doses in humans relies on extrapolation from animal LD50 data and case reports, not controlled experiments, so all values carry substantial uncertainty. A commonly cited estimate is that fatal doses of caffeine are in the range of 150–200 mg per kilogram of body mass, which corresponds to roughly 10.5–14 grams of caffeine for a 70 kg adult. Encyclopedic reviews note that this is equivalent to on the order of 75–100 ordinary cups of coffee, highlighting how far lethal exposures are from typical use—but also how quickly pure caffeine powder or very concentrated products can approach these levels.[</w:t>
      </w:r>
      <w:r>
        <w:rPr>
          <w:rFonts w:eastAsia="georgia" w:cs="georgia" w:ascii="georgia" w:hAnsi="georgia"/>
          <w:color w:val="000000"/>
          <w:vertAlign w:val="superscript"/>
        </w:rPr>
        <w:t xml:space="preserve">21][</w:t>
      </w:r>
      <w:r>
        <w:rPr>
          <w:rFonts w:eastAsia="georgia" w:cs="georgia" w:ascii="georgia" w:hAnsi="georgia"/>
          <w:color w:val="000000"/>
        </w:rPr>
        <w:t xml:space="preserve">22][</w:t>
      </w:r>
      <w:r>
        <w:rPr>
          <w:rFonts w:eastAsia="georgia" w:cs="georgia" w:ascii="georgia" w:hAnsi="georgia"/>
          <w:color w:val="000000"/>
          <w:vertAlign w:val="superscript"/>
        </w:rPr>
        <w:t xml:space="preserve">12][</w:t>
      </w:r>
      <w:r>
        <w:rPr>
          <w:rFonts w:eastAsia="georgia" w:cs="georgia" w:ascii="georgia" w:hAnsi="georgia"/>
          <w:color w:val="000000"/>
        </w:rPr>
        <w:t xml:space="preserve">9][^10]</w:t>
      </w:r>
    </w:p>
    <w:p>
      <w:pPr>
        <w:spacing w:line="360" w:before="315" w:after="105" w:lineRule="auto"/>
        <w:ind w:left="-30"/>
        <w:jc w:val="left"/>
      </w:pPr>
      <w:bookmarkStart w:id="9" w:name="bm_3_mapping_white_monster_onto_t_1ffea2"/>
      <w:r>
        <w:rPr>
          <w:rFonts w:eastAsia="georgia" w:cs="georgia" w:ascii="georgia" w:hAnsi="georgia"/>
          <w:b/>
          <w:color w:val="000000"/>
          <w:sz w:val="24"/>
        </w:rPr>
        <w:t xml:space="preserve">3. Mapping White Monster onto These Ranges</w:t>
      </w:r>
      <w:bookmarkEnd w:id="9"/>
    </w:p>
    <w:p>
      <w:pPr>
        <w:spacing w:line="360" w:before="315" w:after="105" w:lineRule="auto"/>
        <w:ind w:left="-30"/>
        <w:jc w:val="left"/>
      </w:pPr>
      <w:bookmarkStart w:id="10" w:name="bm_3_1_one_can_baseline"/>
      <w:r>
        <w:rPr>
          <w:rFonts w:eastAsia="georgia" w:cs="georgia" w:ascii="georgia" w:hAnsi="georgia"/>
          <w:b/>
          <w:color w:val="000000"/>
          <w:sz w:val="24"/>
        </w:rPr>
        <w:t xml:space="preserve">3.1 One-Can Baseline</w:t>
      </w:r>
      <w:bookmarkEnd w:id="10"/>
    </w:p>
    <w:p>
      <w:pPr>
        <w:spacing w:line="360" w:after="210" w:lineRule="auto"/>
      </w:pPr>
      <w:r>
        <w:rPr>
          <w:rFonts w:eastAsia="georgia" w:cs="georgia" w:ascii="georgia" w:hAnsi="georgia"/>
          <w:color w:val="000000"/>
        </w:rPr>
        <w:t xml:space="preserve">Because one 500 ml White Monster contains about 150 mg of caffeine, a single can corresponds to roughly one and a half standard 8 oz cups of brewed coffee, which average around 80–100 mg of caffeine. This single-can dose sits meaningfully below the 400 mg/day benchmark, so for many healthy adults it is considered a strong but not extreme caffeine hit, especially if not combined with other caffeinated items.[</w:t>
      </w:r>
      <w:r>
        <w:rPr>
          <w:rFonts w:eastAsia="georgia" w:cs="georgia" w:ascii="georgia" w:hAnsi="georgia"/>
          <w:color w:val="000000"/>
          <w:vertAlign w:val="superscript"/>
        </w:rPr>
        <w:t xml:space="preserve">4][</w:t>
      </w:r>
      <w:r>
        <w:rPr>
          <w:rFonts w:eastAsia="georgia" w:cs="georgia" w:ascii="georgia" w:hAnsi="georgia"/>
          <w:color w:val="000000"/>
        </w:rPr>
        <w:t xml:space="preserve">6][</w:t>
      </w:r>
      <w:r>
        <w:rPr>
          <w:rFonts w:eastAsia="georgia" w:cs="georgia" w:ascii="georgia" w:hAnsi="georgia"/>
          <w:color w:val="000000"/>
          <w:vertAlign w:val="superscript"/>
        </w:rPr>
        <w:t xml:space="preserve">23][</w:t>
      </w:r>
      <w:r>
        <w:rPr>
          <w:rFonts w:eastAsia="georgia" w:cs="georgia" w:ascii="georgia" w:hAnsi="georgia"/>
          <w:color w:val="000000"/>
        </w:rPr>
        <w:t xml:space="preserve">24][</w:t>
      </w:r>
      <w:r>
        <w:rPr>
          <w:rFonts w:eastAsia="georgia" w:cs="georgia" w:ascii="georgia" w:hAnsi="georgia"/>
          <w:color w:val="000000"/>
          <w:vertAlign w:val="superscript"/>
        </w:rPr>
        <w:t xml:space="preserve">1][</w:t>
      </w:r>
      <w:r>
        <w:rPr>
          <w:rFonts w:eastAsia="georgia" w:cs="georgia" w:ascii="georgia" w:hAnsi="georgia"/>
          <w:color w:val="000000"/>
        </w:rPr>
        <w:t xml:space="preserve">2][^3]</w:t>
      </w:r>
    </w:p>
    <w:p>
      <w:pPr>
        <w:spacing w:line="360" w:before="315" w:after="105" w:lineRule="auto"/>
        <w:ind w:left="-30"/>
        <w:jc w:val="left"/>
      </w:pPr>
      <w:bookmarkStart w:id="11" w:name="bm_3_2_how_many_cans_reach_guidel_354c71"/>
      <w:r>
        <w:rPr>
          <w:rFonts w:eastAsia="georgia" w:cs="georgia" w:ascii="georgia" w:hAnsi="georgia"/>
          <w:b/>
          <w:color w:val="000000"/>
          <w:sz w:val="24"/>
        </w:rPr>
        <w:t xml:space="preserve">3.2 How Many Cans Reach Guideline Limits?</w:t>
      </w:r>
      <w:bookmarkEnd w:id="11"/>
    </w:p>
    <w:p>
      <w:pPr>
        <w:spacing w:line="360" w:after="210" w:lineRule="auto"/>
      </w:pPr>
      <w:r>
        <w:rPr>
          <w:rFonts w:eastAsia="georgia" w:cs="georgia" w:ascii="georgia" w:hAnsi="georgia"/>
          <w:color w:val="000000"/>
        </w:rPr>
        <w:t xml:space="preserve">Taking 400 mg/day as an approximate upper limit, the corresponding number of White Monster cans is about 2.5–2.7 cans per day if no other caffeine is consumed. In practice, guidance from product labels and expert commentary often recommends staying at or below 2 cans of Monster-style energy drinks per day, explicitly leaving headroom for other caffeine sources and for individual variability. Exceeding this range, especially chronically, is associated with increased risk of insomnia, anxiety, elevated blood pressure, and heart rhythm disturbances, even if lethal toxicity is not reached.[</w:t>
      </w:r>
      <w:r>
        <w:rPr>
          <w:rFonts w:eastAsia="georgia" w:cs="georgia" w:ascii="georgia" w:hAnsi="georgia"/>
          <w:color w:val="000000"/>
          <w:vertAlign w:val="superscript"/>
        </w:rPr>
        <w:t xml:space="preserve">11][</w:t>
      </w:r>
      <w:r>
        <w:rPr>
          <w:rFonts w:eastAsia="georgia" w:cs="georgia" w:ascii="georgia" w:hAnsi="georgia"/>
          <w:color w:val="000000"/>
        </w:rPr>
        <w:t xml:space="preserve">16][</w:t>
      </w:r>
      <w:r>
        <w:rPr>
          <w:rFonts w:eastAsia="georgia" w:cs="georgia" w:ascii="georgia" w:hAnsi="georgia"/>
          <w:color w:val="000000"/>
          <w:vertAlign w:val="superscript"/>
        </w:rPr>
        <w:t xml:space="preserve">17][</w:t>
      </w:r>
      <w:r>
        <w:rPr>
          <w:rFonts w:eastAsia="georgia" w:cs="georgia" w:ascii="georgia" w:hAnsi="georgia"/>
          <w:color w:val="000000"/>
        </w:rPr>
        <w:t xml:space="preserve">15][</w:t>
      </w:r>
      <w:r>
        <w:rPr>
          <w:rFonts w:eastAsia="georgia" w:cs="georgia" w:ascii="georgia" w:hAnsi="georgia"/>
          <w:color w:val="000000"/>
          <w:vertAlign w:val="superscript"/>
        </w:rPr>
        <w:t xml:space="preserve">25][</w:t>
      </w:r>
      <w:r>
        <w:rPr>
          <w:rFonts w:eastAsia="georgia" w:cs="georgia" w:ascii="georgia" w:hAnsi="georgia"/>
          <w:color w:val="000000"/>
        </w:rPr>
        <w:t xml:space="preserve">1][</w:t>
      </w:r>
      <w:r>
        <w:rPr>
          <w:rFonts w:eastAsia="georgia" w:cs="georgia" w:ascii="georgia" w:hAnsi="georgia"/>
          <w:color w:val="000000"/>
          <w:vertAlign w:val="superscript"/>
        </w:rPr>
        <w:t xml:space="preserve">2][</w:t>
      </w:r>
      <w:r>
        <w:rPr>
          <w:rFonts w:eastAsia="georgia" w:cs="georgia" w:ascii="georgia" w:hAnsi="georgia"/>
          <w:color w:val="000000"/>
        </w:rPr>
        <w:t xml:space="preserve">4][^7]</w:t>
      </w:r>
    </w:p>
    <w:p>
      <w:pPr>
        <w:spacing w:line="360" w:before="315" w:after="105" w:lineRule="auto"/>
        <w:ind w:left="-30"/>
        <w:jc w:val="left"/>
      </w:pPr>
      <w:bookmarkStart w:id="12" w:name="bm_3_3_approximate_cans_at_caffei_29b403"/>
      <w:r>
        <w:rPr>
          <w:rFonts w:eastAsia="georgia" w:cs="georgia" w:ascii="georgia" w:hAnsi="georgia"/>
          <w:b/>
          <w:color w:val="000000"/>
          <w:sz w:val="24"/>
        </w:rPr>
        <w:t xml:space="preserve">3.3 Approximate Cans at Caffeinism Ranges</w:t>
      </w:r>
      <w:bookmarkEnd w:id="12"/>
    </w:p>
    <w:p>
      <w:pPr>
        <w:spacing w:line="360" w:after="210" w:lineRule="auto"/>
      </w:pPr>
      <w:r>
        <w:rPr>
          <w:rFonts w:eastAsia="georgia" w:cs="georgia" w:ascii="georgia" w:hAnsi="georgia"/>
          <w:color w:val="000000"/>
        </w:rPr>
        <w:t xml:space="preserve">The caffeinism band of 1–1.5 grams of caffeine per day corresponds, purely arithmetically, to about 7–10 cans of White Monster spread over a day if no other caffeine is present. However, clinical reports of serious toxicity—including arrhythmias and intensive-care admissions—describe problems at intakes well below these extreme counts, particularly when caffeine is consumed rapidly or in combination with other stimulants or underlying heart disease. Consequently, these high-can calculations should be treated as a warning of how quickly theoretical ranges are approached, not as some "safe until this number" boundary.[</w:t>
      </w:r>
      <w:r>
        <w:rPr>
          <w:rFonts w:eastAsia="georgia" w:cs="georgia" w:ascii="georgia" w:hAnsi="georgia"/>
          <w:color w:val="000000"/>
          <w:vertAlign w:val="superscript"/>
        </w:rPr>
        <w:t xml:space="preserve">16][</w:t>
      </w:r>
      <w:r>
        <w:rPr>
          <w:rFonts w:eastAsia="georgia" w:cs="georgia" w:ascii="georgia" w:hAnsi="georgia"/>
          <w:color w:val="000000"/>
        </w:rPr>
        <w:t xml:space="preserve">12][</w:t>
      </w:r>
      <w:r>
        <w:rPr>
          <w:rFonts w:eastAsia="georgia" w:cs="georgia" w:ascii="georgia" w:hAnsi="georgia"/>
          <w:color w:val="000000"/>
          <w:vertAlign w:val="superscript"/>
        </w:rPr>
        <w:t xml:space="preserve">13][</w:t>
      </w:r>
      <w:r>
        <w:rPr>
          <w:rFonts w:eastAsia="georgia" w:cs="georgia" w:ascii="georgia" w:hAnsi="georgia"/>
          <w:color w:val="000000"/>
        </w:rPr>
        <w:t xml:space="preserve">26][</w:t>
      </w:r>
      <w:r>
        <w:rPr>
          <w:rFonts w:eastAsia="georgia" w:cs="georgia" w:ascii="georgia" w:hAnsi="georgia"/>
          <w:color w:val="000000"/>
          <w:vertAlign w:val="superscript"/>
        </w:rPr>
        <w:t xml:space="preserve">17][</w:t>
      </w:r>
      <w:r>
        <w:rPr>
          <w:rFonts w:eastAsia="georgia" w:cs="georgia" w:ascii="georgia" w:hAnsi="georgia"/>
          <w:color w:val="000000"/>
        </w:rPr>
        <w:t xml:space="preserve">1][^7]</w:t>
      </w:r>
    </w:p>
    <w:p>
      <w:pPr>
        <w:spacing w:line="360" w:before="315" w:after="105" w:lineRule="auto"/>
        <w:ind w:left="-30"/>
        <w:jc w:val="left"/>
      </w:pPr>
      <w:bookmarkStart w:id="13" w:name="bm_3_4_why_there_is_no_reliable_d_1f9c27"/>
      <w:r>
        <w:rPr>
          <w:rFonts w:eastAsia="georgia" w:cs="georgia" w:ascii="georgia" w:hAnsi="georgia"/>
          <w:b/>
          <w:color w:val="000000"/>
          <w:sz w:val="24"/>
        </w:rPr>
        <w:t xml:space="preserve">3.4 Why There Is No Reliable "Death Number" in Cans</w:t>
      </w:r>
      <w:bookmarkEnd w:id="13"/>
    </w:p>
    <w:p>
      <w:pPr>
        <w:spacing w:line="360" w:after="210" w:lineRule="auto"/>
      </w:pPr>
      <w:r>
        <w:rPr>
          <w:rFonts w:eastAsia="georgia" w:cs="georgia" w:ascii="georgia" w:hAnsi="georgia"/>
          <w:color w:val="000000"/>
        </w:rPr>
        <w:t xml:space="preserve">Even though simple arithmetic can convert an estimated lethal caffeine dose into an equivalent number of energy-drink cans, physiology does not scale that cleanly. People with undiagnosed heart conditions, electrolyte imbalances, or concurrent drug use have experienced dangerous arrhythmias and, in some cases, fatal outcomes at doses much lower than population-based LD50 estimates. Vomiting, incomplete absorption, and individual metabolism also mean that two people drinking the same total amount could have radically different blood caffeine levels, so toxicologists emphasize that any attempt to derive a trustworthy "X cans = death" number for an individual is both scientifically invalid and unsafe.[</w:t>
      </w:r>
      <w:r>
        <w:rPr>
          <w:rFonts w:eastAsia="georgia" w:cs="georgia" w:ascii="georgia" w:hAnsi="georgia"/>
          <w:color w:val="000000"/>
          <w:vertAlign w:val="superscript"/>
        </w:rPr>
        <w:t xml:space="preserve">12][</w:t>
      </w:r>
      <w:r>
        <w:rPr>
          <w:rFonts w:eastAsia="georgia" w:cs="georgia" w:ascii="georgia" w:hAnsi="georgia"/>
          <w:color w:val="000000"/>
        </w:rPr>
        <w:t xml:space="preserve">13][</w:t>
      </w:r>
      <w:r>
        <w:rPr>
          <w:rFonts w:eastAsia="georgia" w:cs="georgia" w:ascii="georgia" w:hAnsi="georgia"/>
          <w:color w:val="000000"/>
          <w:vertAlign w:val="superscript"/>
        </w:rPr>
        <w:t xml:space="preserve">26][</w:t>
      </w:r>
      <w:r>
        <w:rPr>
          <w:rFonts w:eastAsia="georgia" w:cs="georgia" w:ascii="georgia" w:hAnsi="georgia"/>
          <w:color w:val="000000"/>
        </w:rPr>
        <w:t xml:space="preserve">9][</w:t>
      </w:r>
      <w:r>
        <w:rPr>
          <w:rFonts w:eastAsia="georgia" w:cs="georgia" w:ascii="georgia" w:hAnsi="georgia"/>
          <w:color w:val="000000"/>
          <w:vertAlign w:val="superscript"/>
        </w:rPr>
        <w:t xml:space="preserve">10][</w:t>
      </w:r>
      <w:r>
        <w:rPr>
          <w:rFonts w:eastAsia="georgia" w:cs="georgia" w:ascii="georgia" w:hAnsi="georgia"/>
          <w:color w:val="000000"/>
        </w:rPr>
        <w:t xml:space="preserve">16]</w:t>
      </w:r>
    </w:p>
    <w:p>
      <w:pPr>
        <w:spacing w:line="360" w:before="315" w:after="105" w:lineRule="auto"/>
        <w:ind w:left="-30"/>
        <w:jc w:val="left"/>
      </w:pPr>
      <w:bookmarkStart w:id="14" w:name="bm_4_caffeine_scale_compared_to_e_586b1a"/>
      <w:r>
        <w:rPr>
          <w:rFonts w:eastAsia="georgia" w:cs="georgia" w:ascii="georgia" w:hAnsi="georgia"/>
          <w:b/>
          <w:color w:val="000000"/>
          <w:sz w:val="24"/>
        </w:rPr>
        <w:t xml:space="preserve">4. Caffeine Scale Compared to Everyday Items</w:t>
      </w:r>
      <w:bookmarkEnd w:id="14"/>
    </w:p>
    <w:p>
      <w:pPr>
        <w:spacing w:line="360" w:before="315" w:after="105" w:lineRule="auto"/>
        <w:ind w:left="-30"/>
        <w:jc w:val="left"/>
      </w:pPr>
      <w:bookmarkStart w:id="15" w:name="bm_4_1_caffeine_per_serving_white_703ea6"/>
      <w:r>
        <w:rPr>
          <w:rFonts w:eastAsia="georgia" w:cs="georgia" w:ascii="georgia" w:hAnsi="georgia"/>
          <w:b/>
          <w:color w:val="000000"/>
          <w:sz w:val="24"/>
        </w:rPr>
        <w:t xml:space="preserve">4.1 Caffeine per Serving: White Monster vs Common Drinks</w:t>
      </w:r>
      <w:bookmarkEnd w:id="15"/>
    </w:p>
    <w:p>
      <w:pPr>
        <w:spacing w:line="360" w:after="210" w:lineRule="auto"/>
      </w:pPr>
      <w:r>
        <w:rPr>
          <w:rFonts w:eastAsia="georgia" w:cs="georgia" w:ascii="georgia" w:hAnsi="georgia"/>
          <w:color w:val="000000"/>
        </w:rPr>
        <w:t xml:space="preserve">The following table uses central estimates for caffeine content from nutrition and coffee-focused sources to give a sense of scale.[</w:t>
      </w:r>
      <w:r>
        <w:rPr>
          <w:rFonts w:eastAsia="georgia" w:cs="georgia" w:ascii="georgia" w:hAnsi="georgia"/>
          <w:color w:val="000000"/>
          <w:vertAlign w:val="superscript"/>
        </w:rPr>
        <w:t xml:space="preserve">23][</w:t>
      </w:r>
      <w:r>
        <w:rPr>
          <w:rFonts w:eastAsia="georgia" w:cs="georgia" w:ascii="georgia" w:hAnsi="georgia"/>
          <w:color w:val="000000"/>
        </w:rPr>
        <w:t xml:space="preserve">27][</w:t>
      </w:r>
      <w:r>
        <w:rPr>
          <w:rFonts w:eastAsia="georgia" w:cs="georgia" w:ascii="georgia" w:hAnsi="georgia"/>
          <w:color w:val="000000"/>
          <w:vertAlign w:val="superscript"/>
        </w:rPr>
        <w:t xml:space="preserve">24][</w:t>
      </w:r>
      <w:r>
        <w:rPr>
          <w:rFonts w:eastAsia="georgia" w:cs="georgia" w:ascii="georgia" w:hAnsi="georgia"/>
          <w:color w:val="000000"/>
        </w:rPr>
        <w:t xml:space="preserve">1][^9]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Typical Serving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Approx. Caffeine (mg)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Approximate White Monster Equivalent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 Monster (Ultra, white can)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 fl oz / 500 ml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Brewed coffee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80–100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0.5–0.7 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Espresso 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~60–65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 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energy drink (e.g., classic Monster)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 cans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 Bull (energy drink)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 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Cola soft drink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 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 cold brew (16 fl oz)</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 cans</w:t>
            </w:r>
          </w:p>
        </w:tc>
      </w:tr>
    </w:tbl>
    <w:p>
      <w:pPr>
        <w:spacing w:lineRule="auto"/>
      </w:pPr>
    </w:p>
    <w:p>
      <w:pPr>
        <w:spacing w:line="360" w:after="210" w:lineRule="auto"/>
      </w:pPr>
      <w:r>
        <w:rPr>
          <w:rFonts w:eastAsia="georgia" w:cs="georgia" w:ascii="georgia" w:hAnsi="georgia"/>
          <w:color w:val="000000"/>
        </w:rPr>
        <w:t xml:space="preserve">This comparison shows that one White Monster behaves more like a large strong coffee than like a soda; stacking several cans is closer to chugging multiple coffees back-to-back than to sipping multiple colas.[</w:t>
      </w:r>
      <w:r>
        <w:rPr>
          <w:rFonts w:eastAsia="georgia" w:cs="georgia" w:ascii="georgia" w:hAnsi="georgia"/>
          <w:color w:val="000000"/>
          <w:vertAlign w:val="superscript"/>
        </w:rPr>
        <w:t xml:space="preserve">27][</w:t>
      </w:r>
      <w:r>
        <w:rPr>
          <w:rFonts w:eastAsia="georgia" w:cs="georgia" w:ascii="georgia" w:hAnsi="georgia"/>
          <w:color w:val="000000"/>
        </w:rPr>
        <w:t xml:space="preserve">1][</w:t>
      </w:r>
      <w:r>
        <w:rPr>
          <w:rFonts w:eastAsia="georgia" w:cs="georgia" w:ascii="georgia" w:hAnsi="georgia"/>
          <w:color w:val="000000"/>
          <w:vertAlign w:val="superscript"/>
        </w:rPr>
        <w:t xml:space="preserve">7][</w:t>
      </w:r>
      <w:r>
        <w:rPr>
          <w:rFonts w:eastAsia="georgia" w:cs="georgia" w:ascii="georgia" w:hAnsi="georgia"/>
          <w:color w:val="000000"/>
        </w:rPr>
        <w:t xml:space="preserve">23]</w:t>
      </w:r>
    </w:p>
    <w:p>
      <w:pPr>
        <w:spacing w:line="360" w:before="315" w:after="105" w:lineRule="auto"/>
        <w:ind w:left="-30"/>
        <w:jc w:val="left"/>
      </w:pPr>
      <w:bookmarkStart w:id="16" w:name="bm_4_2_daily_intake_zones_in_cans_d8d34e"/>
      <w:r>
        <w:rPr>
          <w:rFonts w:eastAsia="georgia" w:cs="georgia" w:ascii="georgia" w:hAnsi="georgia"/>
          <w:b/>
          <w:color w:val="000000"/>
          <w:sz w:val="24"/>
        </w:rPr>
        <w:t xml:space="preserve">4.2 Daily Intake Zones in Cans and Everyday Terms</w:t>
      </w:r>
      <w:bookmarkEnd w:id="16"/>
    </w:p>
    <w:p>
      <w:pPr>
        <w:spacing w:line="360" w:after="210" w:lineRule="auto"/>
      </w:pPr>
      <w:r>
        <w:rPr>
          <w:rFonts w:eastAsia="georgia" w:cs="georgia" w:ascii="georgia" w:hAnsi="georgia"/>
          <w:color w:val="000000"/>
        </w:rPr>
        <w:t xml:space="preserve">Using the 400 mg/day guideline and toxicology ranges, daily intake for a healthy adult can be conceptualized in bands:[</w:t>
      </w:r>
      <w:r>
        <w:rPr>
          <w:rFonts w:eastAsia="georgia" w:cs="georgia" w:ascii="georgia" w:hAnsi="georgia"/>
          <w:color w:val="000000"/>
          <w:vertAlign w:val="superscript"/>
        </w:rPr>
        <w:t xml:space="preserve">6][</w:t>
      </w:r>
      <w:r>
        <w:rPr>
          <w:rFonts w:eastAsia="georgia" w:cs="georgia" w:ascii="georgia" w:hAnsi="georgia"/>
          <w:color w:val="000000"/>
        </w:rPr>
        <w:t xml:space="preserve">2][</w:t>
      </w:r>
      <w:r>
        <w:rPr>
          <w:rFonts w:eastAsia="georgia" w:cs="georgia" w:ascii="georgia" w:hAnsi="georgia"/>
          <w:color w:val="000000"/>
          <w:vertAlign w:val="superscript"/>
        </w:rPr>
        <w:t xml:space="preserve">4][</w:t>
      </w:r>
      <w:r>
        <w:rPr>
          <w:rFonts w:eastAsia="georgia" w:cs="georgia" w:ascii="georgia" w:hAnsi="georgia"/>
          <w:color w:val="000000"/>
        </w:rPr>
        <w:t xml:space="preserve">16]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Caffeine per Day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Approx. White Monster Cans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Everyday Analogy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0–200 mg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0–1.3 cans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0–2.5 cups of coffee or a couple of colas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Recommended Upper Limit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 mg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~2.5–2.7 cans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~4–5 cups of brewed coffee spread 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Caffeinism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1–1.5 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~7–10 cans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strong coffees in a 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Theoretical Lethal Range (population estimate)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 cans (purely theoretical)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Dozens of coffees; practically reached only with powders/concentrates</w:t>
            </w:r>
          </w:p>
        </w:tc>
      </w:tr>
    </w:tbl>
    <w:p>
      <w:pPr>
        <w:spacing w:lineRule="auto"/>
      </w:pPr>
    </w:p>
    <w:p>
      <w:pPr>
        <w:spacing w:line="360" w:after="210" w:lineRule="auto"/>
      </w:pPr>
      <w:r>
        <w:rPr>
          <w:rFonts w:eastAsia="georgia" w:cs="georgia" w:ascii="georgia" w:hAnsi="georgia"/>
          <w:color w:val="000000"/>
        </w:rPr>
        <w:t xml:space="preserve">The key takeaway is that the safe-versus-risky transition occurs when moving from roughly one can toward two or more per day, not only at far-off theoretical lethal thresholds.[</w:t>
      </w:r>
      <w:r>
        <w:rPr>
          <w:rFonts w:eastAsia="georgia" w:cs="georgia" w:ascii="georgia" w:hAnsi="georgia"/>
          <w:color w:val="000000"/>
          <w:vertAlign w:val="superscript"/>
        </w:rPr>
        <w:t xml:space="preserve">17][</w:t>
      </w:r>
      <w:r>
        <w:rPr>
          <w:rFonts w:eastAsia="georgia" w:cs="georgia" w:ascii="georgia" w:hAnsi="georgia"/>
          <w:color w:val="000000"/>
        </w:rPr>
        <w:t xml:space="preserve">2][</w:t>
      </w:r>
      <w:r>
        <w:rPr>
          <w:rFonts w:eastAsia="georgia" w:cs="georgia" w:ascii="georgia" w:hAnsi="georgia"/>
          <w:color w:val="000000"/>
          <w:vertAlign w:val="superscript"/>
        </w:rPr>
        <w:t xml:space="preserve">4][</w:t>
      </w:r>
      <w:r>
        <w:rPr>
          <w:rFonts w:eastAsia="georgia" w:cs="georgia" w:ascii="georgia" w:hAnsi="georgia"/>
          <w:color w:val="000000"/>
        </w:rPr>
        <w:t xml:space="preserve">16]</w:t>
      </w:r>
    </w:p>
    <w:p>
      <w:pPr>
        <w:spacing w:line="360" w:before="315" w:after="105" w:lineRule="auto"/>
        <w:ind w:left="-30"/>
        <w:jc w:val="left"/>
      </w:pPr>
      <w:bookmarkStart w:id="17" w:name="bm_5_acute_vs_daily_vs_monthly_ri_c3745b"/>
      <w:r>
        <w:rPr>
          <w:rFonts w:eastAsia="georgia" w:cs="georgia" w:ascii="georgia" w:hAnsi="georgia"/>
          <w:b/>
          <w:color w:val="000000"/>
          <w:sz w:val="24"/>
        </w:rPr>
        <w:t xml:space="preserve">5. Acute vs Daily vs Monthly Risk Thinking</w:t>
      </w:r>
      <w:bookmarkEnd w:id="17"/>
    </w:p>
    <w:p>
      <w:pPr>
        <w:spacing w:line="360" w:before="315" w:after="105" w:lineRule="auto"/>
        <w:ind w:left="-30"/>
        <w:jc w:val="left"/>
      </w:pPr>
      <w:bookmarkStart w:id="18" w:name="bm_5_1_acute_all_at_once_intake"/>
      <w:r>
        <w:rPr>
          <w:rFonts w:eastAsia="georgia" w:cs="georgia" w:ascii="georgia" w:hAnsi="georgia"/>
          <w:b/>
          <w:color w:val="000000"/>
          <w:sz w:val="24"/>
        </w:rPr>
        <w:t xml:space="preserve">5.1 Acute (All-at-Once) Intake</w:t>
      </w:r>
      <w:bookmarkEnd w:id="18"/>
    </w:p>
    <w:p>
      <w:pPr>
        <w:spacing w:line="360" w:after="210" w:lineRule="auto"/>
      </w:pPr>
      <w:r>
        <w:rPr>
          <w:rFonts w:eastAsia="georgia" w:cs="georgia" w:ascii="georgia" w:hAnsi="georgia"/>
          <w:color w:val="000000"/>
        </w:rPr>
        <w:t xml:space="preserve">Acute intake refers to how much caffeine is taken in over a short window (for example, within one or two hours). Even when total daily caffeine stays under 400 mg, taking it all in one shot can produce stronger peaks in heart rate and blood pressure than spreading it out. Clinical overdose cases often involve rapid ingestion of large doses such as multiple caffeine tablets, concentrated guarana, or powdered caffeine, rather than spaced-out drinking, which leads to sudden spikes in blood caffeine and dangerous arrhythmias.[</w:t>
      </w:r>
      <w:r>
        <w:rPr>
          <w:rFonts w:eastAsia="georgia" w:cs="georgia" w:ascii="georgia" w:hAnsi="georgia"/>
          <w:color w:val="000000"/>
          <w:vertAlign w:val="superscript"/>
        </w:rPr>
        <w:t xml:space="preserve">13][</w:t>
      </w:r>
      <w:r>
        <w:rPr>
          <w:rFonts w:eastAsia="georgia" w:cs="georgia" w:ascii="georgia" w:hAnsi="georgia"/>
          <w:color w:val="000000"/>
        </w:rPr>
        <w:t xml:space="preserve">26][</w:t>
      </w:r>
      <w:r>
        <w:rPr>
          <w:rFonts w:eastAsia="georgia" w:cs="georgia" w:ascii="georgia" w:hAnsi="georgia"/>
          <w:color w:val="000000"/>
          <w:vertAlign w:val="superscript"/>
        </w:rPr>
        <w:t xml:space="preserve">4][</w:t>
      </w:r>
      <w:r>
        <w:rPr>
          <w:rFonts w:eastAsia="georgia" w:cs="georgia" w:ascii="georgia" w:hAnsi="georgia"/>
          <w:color w:val="000000"/>
        </w:rPr>
        <w:t xml:space="preserve">16][^12]</w:t>
      </w:r>
    </w:p>
    <w:p>
      <w:pPr>
        <w:spacing w:line="360" w:before="315" w:after="105" w:lineRule="auto"/>
        <w:ind w:left="-30"/>
        <w:jc w:val="left"/>
      </w:pPr>
      <w:bookmarkStart w:id="19" w:name="bm_5_2_daily_habit_and_chronic_effects"/>
      <w:r>
        <w:rPr>
          <w:rFonts w:eastAsia="georgia" w:cs="georgia" w:ascii="georgia" w:hAnsi="georgia"/>
          <w:b/>
          <w:color w:val="000000"/>
          <w:sz w:val="24"/>
        </w:rPr>
        <w:t xml:space="preserve">5.2 Daily Habit and Chronic Effects</w:t>
      </w:r>
      <w:bookmarkEnd w:id="19"/>
    </w:p>
    <w:p>
      <w:pPr>
        <w:spacing w:line="360" w:after="210" w:lineRule="auto"/>
      </w:pPr>
      <w:r>
        <w:rPr>
          <w:rFonts w:eastAsia="georgia" w:cs="georgia" w:ascii="georgia" w:hAnsi="georgia"/>
          <w:color w:val="000000"/>
        </w:rPr>
        <w:t xml:space="preserve">Chronic daily intake well above 400 mg is associated with persistent insomnia, anxiety, gastrointestinal upset, and increased blood pressure in many people, and energy drinks have been implicated in emergency-room visits for palpitations and chest pain. Epidemiological and clinical reviews now frequently flag energy drinks as a particular concern for adolescents and young adults because of binge patterns and co-use with alcohol and other drugs. For a typical adult, maintaining a long-term habit of one can of White Monster most days, while avoiding late-night use and other caffeine stacking, is a much lower-risk strategy than routinely pushing toward two or more cans plus coffee.[</w:t>
      </w:r>
      <w:r>
        <w:rPr>
          <w:rFonts w:eastAsia="georgia" w:cs="georgia" w:ascii="georgia" w:hAnsi="georgia"/>
          <w:color w:val="000000"/>
          <w:vertAlign w:val="superscript"/>
        </w:rPr>
        <w:t xml:space="preserve">4][</w:t>
      </w:r>
      <w:r>
        <w:rPr>
          <w:rFonts w:eastAsia="georgia" w:cs="georgia" w:ascii="georgia" w:hAnsi="georgia"/>
          <w:color w:val="000000"/>
        </w:rPr>
        <w:t xml:space="preserve">16][^17]</w:t>
      </w:r>
    </w:p>
    <w:p>
      <w:pPr>
        <w:spacing w:line="360" w:before="315" w:after="105" w:lineRule="auto"/>
        <w:ind w:left="-30"/>
        <w:jc w:val="left"/>
      </w:pPr>
      <w:bookmarkStart w:id="20" w:name="bm_5_3_monthly_perspective_averag_34fce1"/>
      <w:r>
        <w:rPr>
          <w:rFonts w:eastAsia="georgia" w:cs="georgia" w:ascii="georgia" w:hAnsi="georgia"/>
          <w:b/>
          <w:color w:val="000000"/>
          <w:sz w:val="24"/>
        </w:rPr>
        <w:t xml:space="preserve">5.3 Monthly Perspective: Average Exposure, Not a Separate Threshold</w:t>
      </w:r>
      <w:bookmarkEnd w:id="20"/>
    </w:p>
    <w:p>
      <w:pPr>
        <w:spacing w:line="360" w:after="210" w:lineRule="auto"/>
      </w:pPr>
      <w:r>
        <w:rPr>
          <w:rFonts w:eastAsia="georgia" w:cs="georgia" w:ascii="georgia" w:hAnsi="georgia"/>
          <w:color w:val="000000"/>
        </w:rPr>
        <w:t xml:space="preserve">There is no distinct "monthly lethal" threshold for caffeine; risk is determined by repeated daily peaks and total exposure over time. In practical terms, a month of one can per day corresponds to 30 cans and roughly 4,500 mg of caffeine in total, while two cans per day would be 60 cans and about 9,000 mg, but toxicology cares more about per-day and per-binge dosing than the sum across the month. From a performance and health perspective, consistently high daily intake can worsen sleep architecture and anxiety, leading to cumulative fatigue and cardiovascular strain even without any single massive overdose event.[</w:t>
      </w:r>
      <w:r>
        <w:rPr>
          <w:rFonts w:eastAsia="georgia" w:cs="georgia" w:ascii="georgia" w:hAnsi="georgia"/>
          <w:color w:val="000000"/>
          <w:vertAlign w:val="superscript"/>
        </w:rPr>
        <w:t xml:space="preserve">18][</w:t>
      </w:r>
      <w:r>
        <w:rPr>
          <w:rFonts w:eastAsia="georgia" w:cs="georgia" w:ascii="georgia" w:hAnsi="georgia"/>
          <w:color w:val="000000"/>
        </w:rPr>
        <w:t xml:space="preserve">1][</w:t>
      </w:r>
      <w:r>
        <w:rPr>
          <w:rFonts w:eastAsia="georgia" w:cs="georgia" w:ascii="georgia" w:hAnsi="georgia"/>
          <w:color w:val="000000"/>
          <w:vertAlign w:val="superscript"/>
        </w:rPr>
        <w:t xml:space="preserve">2][</w:t>
      </w:r>
      <w:r>
        <w:rPr>
          <w:rFonts w:eastAsia="georgia" w:cs="georgia" w:ascii="georgia" w:hAnsi="georgia"/>
          <w:color w:val="000000"/>
        </w:rPr>
        <w:t xml:space="preserve">9][</w:t>
      </w:r>
      <w:r>
        <w:rPr>
          <w:rFonts w:eastAsia="georgia" w:cs="georgia" w:ascii="georgia" w:hAnsi="georgia"/>
          <w:color w:val="000000"/>
          <w:vertAlign w:val="superscript"/>
        </w:rPr>
        <w:t xml:space="preserve">7][</w:t>
      </w:r>
      <w:r>
        <w:rPr>
          <w:rFonts w:eastAsia="georgia" w:cs="georgia" w:ascii="georgia" w:hAnsi="georgia"/>
          <w:color w:val="000000"/>
        </w:rPr>
        <w:t xml:space="preserve">16][</w:t>
      </w:r>
      <w:r>
        <w:rPr>
          <w:rFonts w:eastAsia="georgia" w:cs="georgia" w:ascii="georgia" w:hAnsi="georgia"/>
          <w:color w:val="000000"/>
          <w:vertAlign w:val="superscript"/>
        </w:rPr>
        <w:t xml:space="preserve">17][</w:t>
      </w:r>
      <w:r>
        <w:rPr>
          <w:rFonts w:eastAsia="georgia" w:cs="georgia" w:ascii="georgia" w:hAnsi="georgia"/>
          <w:color w:val="000000"/>
        </w:rPr>
        <w:t xml:space="preserve">4]</w:t>
      </w:r>
    </w:p>
    <w:p>
      <w:pPr>
        <w:spacing w:line="360" w:before="315" w:after="105" w:lineRule="auto"/>
        <w:ind w:left="-30"/>
        <w:jc w:val="left"/>
      </w:pPr>
      <w:bookmarkStart w:id="21" w:name="bm_6_clinical_signs_you_are_going_7804f5"/>
      <w:r>
        <w:rPr>
          <w:rFonts w:eastAsia="georgia" w:cs="georgia" w:ascii="georgia" w:hAnsi="georgia"/>
          <w:b/>
          <w:color w:val="000000"/>
          <w:sz w:val="24"/>
        </w:rPr>
        <w:t xml:space="preserve">6. Clinical Signs You Are Going Too Far</w:t>
      </w:r>
      <w:bookmarkEnd w:id="21"/>
    </w:p>
    <w:p>
      <w:pPr>
        <w:spacing w:line="360" w:before="315" w:after="105" w:lineRule="auto"/>
        <w:ind w:left="-30"/>
        <w:jc w:val="left"/>
      </w:pPr>
      <w:bookmarkStart w:id="22" w:name="bm_6_1_early_warning_signs_of_exc_7b4302"/>
      <w:r>
        <w:rPr>
          <w:rFonts w:eastAsia="georgia" w:cs="georgia" w:ascii="georgia" w:hAnsi="georgia"/>
          <w:b/>
          <w:color w:val="000000"/>
          <w:sz w:val="24"/>
        </w:rPr>
        <w:t xml:space="preserve">6.1 Early Warning Signs of Excess Caffeine</w:t>
      </w:r>
      <w:bookmarkEnd w:id="22"/>
    </w:p>
    <w:p>
      <w:pPr>
        <w:spacing w:line="360" w:after="210" w:lineRule="auto"/>
      </w:pPr>
      <w:r>
        <w:rPr>
          <w:rFonts w:eastAsia="georgia" w:cs="georgia" w:ascii="georgia" w:hAnsi="georgia"/>
          <w:color w:val="000000"/>
        </w:rPr>
        <w:t xml:space="preserve">Common early signs that caffeine intake is too high include restlessness, jitteriness, tremor, rapid heartbeat, gastrointestinal upset, and insomnia. Many medical sources describe these as appearing when intake exceeds the individual’s tolerance, often in the upper hundreds of milligrams per day or when a large dose is taken all at once. If such symptoms consistently appear after drinking White Monster—especially at one can or less per day—that is a strong signal that the individual’s safe limit is below the generic 400 mg guidance and intake should be cut back.[</w:t>
      </w:r>
      <w:r>
        <w:rPr>
          <w:rFonts w:eastAsia="georgia" w:cs="georgia" w:ascii="georgia" w:hAnsi="georgia"/>
          <w:color w:val="000000"/>
          <w:vertAlign w:val="superscript"/>
        </w:rPr>
        <w:t xml:space="preserve">14][</w:t>
      </w:r>
      <w:r>
        <w:rPr>
          <w:rFonts w:eastAsia="georgia" w:cs="georgia" w:ascii="georgia" w:hAnsi="georgia"/>
          <w:color w:val="000000"/>
        </w:rPr>
        <w:t xml:space="preserve">19][</w:t>
      </w:r>
      <w:r>
        <w:rPr>
          <w:rFonts w:eastAsia="georgia" w:cs="georgia" w:ascii="georgia" w:hAnsi="georgia"/>
          <w:color w:val="000000"/>
          <w:vertAlign w:val="superscript"/>
        </w:rPr>
        <w:t xml:space="preserve">20][</w:t>
      </w:r>
      <w:r>
        <w:rPr>
          <w:rFonts w:eastAsia="georgia" w:cs="georgia" w:ascii="georgia" w:hAnsi="georgia"/>
          <w:color w:val="000000"/>
        </w:rPr>
        <w:t xml:space="preserve">16][^4]</w:t>
      </w:r>
    </w:p>
    <w:p>
      <w:pPr>
        <w:spacing w:line="360" w:before="315" w:after="105" w:lineRule="auto"/>
        <w:ind w:left="-30"/>
        <w:jc w:val="left"/>
      </w:pPr>
      <w:bookmarkStart w:id="23" w:name="bm_6_2_true_overdose_and_emergenc_30bbbe"/>
      <w:r>
        <w:rPr>
          <w:rFonts w:eastAsia="georgia" w:cs="georgia" w:ascii="georgia" w:hAnsi="georgia"/>
          <w:b/>
          <w:color w:val="000000"/>
          <w:sz w:val="24"/>
        </w:rPr>
        <w:t xml:space="preserve">6.2 True Overdose and Emergency Symptoms</w:t>
      </w:r>
      <w:bookmarkEnd w:id="23"/>
    </w:p>
    <w:p>
      <w:pPr>
        <w:spacing w:line="360" w:after="210" w:lineRule="auto"/>
      </w:pPr>
      <w:r>
        <w:rPr>
          <w:rFonts w:eastAsia="georgia" w:cs="georgia" w:ascii="georgia" w:hAnsi="georgia"/>
          <w:color w:val="000000"/>
        </w:rPr>
        <w:t xml:space="preserve">More severe overdose symptoms include very fast or irregular heartbeat, chest pain, shortness of breath, severe nausea and vomiting, confusion, seizures, and in extreme cases loss of consciousness. Toxicology and emergency-medicine references emphasize that anyone experiencing these symptoms after heavy caffeine or energy drink use should seek urgent medical attention, as arrhythmias and electrolyte disturbances can be life-threatening even if total intake is well below theoretical LD50 values. Case reports of guarana and other caffeine-rich supplement overdoses illustrate that such severe outcomes can follow doses in the gram range, not only the multi-gram extremes implied by population-based LD50 estimates.[</w:t>
      </w:r>
      <w:r>
        <w:rPr>
          <w:rFonts w:eastAsia="georgia" w:cs="georgia" w:ascii="georgia" w:hAnsi="georgia"/>
          <w:color w:val="000000"/>
          <w:vertAlign w:val="superscript"/>
        </w:rPr>
        <w:t xml:space="preserve">28][</w:t>
      </w:r>
      <w:r>
        <w:rPr>
          <w:rFonts w:eastAsia="georgia" w:cs="georgia" w:ascii="georgia" w:hAnsi="georgia"/>
          <w:color w:val="000000"/>
        </w:rPr>
        <w:t xml:space="preserve">26][</w:t>
      </w:r>
      <w:r>
        <w:rPr>
          <w:rFonts w:eastAsia="georgia" w:cs="georgia" w:ascii="georgia" w:hAnsi="georgia"/>
          <w:color w:val="000000"/>
          <w:vertAlign w:val="superscript"/>
        </w:rPr>
        <w:t xml:space="preserve">19][</w:t>
      </w:r>
      <w:r>
        <w:rPr>
          <w:rFonts w:eastAsia="georgia" w:cs="georgia" w:ascii="georgia" w:hAnsi="georgia"/>
          <w:color w:val="000000"/>
        </w:rPr>
        <w:t xml:space="preserve">20][</w:t>
      </w:r>
      <w:r>
        <w:rPr>
          <w:rFonts w:eastAsia="georgia" w:cs="georgia" w:ascii="georgia" w:hAnsi="georgia"/>
          <w:color w:val="000000"/>
          <w:vertAlign w:val="superscript"/>
        </w:rPr>
        <w:t xml:space="preserve">12][</w:t>
      </w:r>
      <w:r>
        <w:rPr>
          <w:rFonts w:eastAsia="georgia" w:cs="georgia" w:ascii="georgia" w:hAnsi="georgia"/>
          <w:color w:val="000000"/>
        </w:rPr>
        <w:t xml:space="preserve">13][^14]</w:t>
      </w:r>
    </w:p>
    <w:p>
      <w:pPr>
        <w:spacing w:line="360" w:before="315" w:after="105" w:lineRule="auto"/>
        <w:ind w:left="-30"/>
        <w:jc w:val="left"/>
      </w:pPr>
      <w:bookmarkStart w:id="24" w:name="bm_7_practical_risk_management_fo_c6ac63"/>
      <w:r>
        <w:rPr>
          <w:rFonts w:eastAsia="georgia" w:cs="georgia" w:ascii="georgia" w:hAnsi="georgia"/>
          <w:b/>
          <w:color w:val="000000"/>
          <w:sz w:val="24"/>
        </w:rPr>
        <w:t xml:space="preserve">7. Practical Risk Management for White Monster Use</w:t>
      </w:r>
      <w:bookmarkEnd w:id="24"/>
    </w:p>
    <w:p>
      <w:pPr>
        <w:spacing w:line="360" w:before="315" w:after="105" w:lineRule="auto"/>
        <w:ind w:left="-30"/>
        <w:jc w:val="left"/>
      </w:pPr>
      <w:bookmarkStart w:id="25" w:name="bm_7_1_conservative_daily_limits_in_cans"/>
      <w:r>
        <w:rPr>
          <w:rFonts w:eastAsia="georgia" w:cs="georgia" w:ascii="georgia" w:hAnsi="georgia"/>
          <w:b/>
          <w:color w:val="000000"/>
          <w:sz w:val="24"/>
        </w:rPr>
        <w:t xml:space="preserve">7.1 Conservative Daily Limits in Cans</w:t>
      </w:r>
      <w:bookmarkEnd w:id="25"/>
    </w:p>
    <w:p>
      <w:pPr>
        <w:spacing w:line="360" w:after="210" w:lineRule="auto"/>
      </w:pPr>
      <w:r>
        <w:rPr>
          <w:rFonts w:eastAsia="georgia" w:cs="georgia" w:ascii="georgia" w:hAnsi="georgia"/>
          <w:color w:val="000000"/>
        </w:rPr>
        <w:t xml:space="preserve">Given the 150 mg caffeine content of a White Monster can and the 400 mg/day guideline, a practical, conservative rule for most healthy adults is:</w:t>
      </w:r>
    </w:p>
    <w:p>
      <w:pPr>
        <w:numPr>
          <w:ilvl w:val="0"/>
          <w:numId w:val="1"/>
        </w:numPr>
        <w:spacing w:line="360" w:before="105" w:after="105" w:lineRule="auto"/>
      </w:pPr>
      <w:r>
        <w:rPr>
          <w:rFonts w:eastAsia="georgia" w:cs="georgia" w:ascii="georgia" w:hAnsi="georgia"/>
          <w:color w:val="000000"/>
          <w:sz w:val="21"/>
        </w:rPr>
        <w:t xml:space="preserve">Routine days: at most </w:t>
      </w:r>
      <w:r>
        <w:rPr>
          <w:rFonts w:eastAsia="georgia" w:cs="georgia" w:ascii="georgia" w:hAnsi="georgia"/>
          <w:b/>
          <w:color w:val="000000"/>
          <w:sz w:val="21"/>
        </w:rPr>
        <w:t xml:space="preserve">one</w:t>
      </w:r>
      <w:r>
        <w:rPr>
          <w:rFonts w:eastAsia="georgia" w:cs="georgia" w:ascii="georgia" w:hAnsi="georgia"/>
          <w:color w:val="000000"/>
          <w:sz w:val="21"/>
        </w:rPr>
        <w:t xml:space="preserve"> White Monster, preferably earlier in the day.[</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1][</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4]</w:t>
      </w:r>
    </w:p>
    <w:p>
      <w:pPr>
        <w:numPr>
          <w:ilvl w:val="0"/>
          <w:numId w:val="1"/>
        </w:numPr>
        <w:spacing w:line="360" w:before="105" w:after="105" w:lineRule="auto"/>
      </w:pPr>
      <w:r>
        <w:rPr>
          <w:rFonts w:eastAsia="georgia" w:cs="georgia" w:ascii="georgia" w:hAnsi="georgia"/>
          <w:color w:val="000000"/>
          <w:sz w:val="21"/>
        </w:rPr>
        <w:t xml:space="preserve">Rare peak days: at most </w:t>
      </w:r>
      <w:r>
        <w:rPr>
          <w:rFonts w:eastAsia="georgia" w:cs="georgia" w:ascii="georgia" w:hAnsi="georgia"/>
          <w:b/>
          <w:color w:val="000000"/>
          <w:sz w:val="21"/>
        </w:rPr>
        <w:t xml:space="preserve">two</w:t>
      </w:r>
      <w:r>
        <w:rPr>
          <w:rFonts w:eastAsia="georgia" w:cs="georgia" w:ascii="georgia" w:hAnsi="georgia"/>
          <w:color w:val="000000"/>
          <w:sz w:val="21"/>
        </w:rPr>
        <w:t xml:space="preserve"> cans total, spaced out by several hours and without other major caffeine sources.[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11][</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4]</w:t>
      </w:r>
    </w:p>
    <w:p>
      <w:pPr>
        <w:spacing w:line="360" w:after="210" w:lineRule="auto"/>
      </w:pPr>
      <w:r>
        <w:rPr>
          <w:rFonts w:eastAsia="georgia" w:cs="georgia" w:ascii="georgia" w:hAnsi="georgia"/>
          <w:color w:val="000000"/>
        </w:rPr>
        <w:t xml:space="preserve">These limits should be tightened further for individuals who are smaller, have cardiovascular risk factors, or are particularly caffeine-sensitive, and energy drinks are discouraged entirely in adolescents by pediatric organizations.[</w:t>
      </w:r>
      <w:r>
        <w:rPr>
          <w:rFonts w:eastAsia="georgia" w:cs="georgia" w:ascii="georgia" w:hAnsi="georgia"/>
          <w:color w:val="000000"/>
          <w:vertAlign w:val="superscript"/>
        </w:rPr>
        <w:t xml:space="preserve">8][</w:t>
      </w:r>
      <w:r>
        <w:rPr>
          <w:rFonts w:eastAsia="georgia" w:cs="georgia" w:ascii="georgia" w:hAnsi="georgia"/>
          <w:color w:val="000000"/>
        </w:rPr>
        <w:t xml:space="preserve">18][</w:t>
      </w:r>
      <w:r>
        <w:rPr>
          <w:rFonts w:eastAsia="georgia" w:cs="georgia" w:ascii="georgia" w:hAnsi="georgia"/>
          <w:color w:val="000000"/>
          <w:vertAlign w:val="superscript"/>
        </w:rPr>
        <w:t xml:space="preserve">17][</w:t>
      </w:r>
      <w:r>
        <w:rPr>
          <w:rFonts w:eastAsia="georgia" w:cs="georgia" w:ascii="georgia" w:hAnsi="georgia"/>
          <w:color w:val="000000"/>
        </w:rPr>
        <w:t xml:space="preserve">4]</w:t>
      </w:r>
    </w:p>
    <w:p>
      <w:pPr>
        <w:spacing w:line="360" w:before="315" w:after="105" w:lineRule="auto"/>
        <w:ind w:left="-30"/>
        <w:jc w:val="left"/>
      </w:pPr>
      <w:bookmarkStart w:id="26" w:name="bm_7_2_stacking_with_other_caffei_47c477"/>
      <w:r>
        <w:rPr>
          <w:rFonts w:eastAsia="georgia" w:cs="georgia" w:ascii="georgia" w:hAnsi="georgia"/>
          <w:b/>
          <w:color w:val="000000"/>
          <w:sz w:val="24"/>
        </w:rPr>
        <w:t xml:space="preserve">7.2 Stacking with Other Caffeine Sources</w:t>
      </w:r>
      <w:bookmarkEnd w:id="26"/>
    </w:p>
    <w:p>
      <w:pPr>
        <w:spacing w:line="360" w:after="210" w:lineRule="auto"/>
      </w:pPr>
      <w:r>
        <w:rPr>
          <w:rFonts w:eastAsia="georgia" w:cs="georgia" w:ascii="georgia" w:hAnsi="georgia"/>
          <w:color w:val="000000"/>
        </w:rPr>
        <w:t xml:space="preserve">When calculating risk, energy drink cans cannot be considered in isolation; a day with one White Monster plus strong coffee, pre-workout powder, and caffeinated soda may easily exceed 400 mg even if the can count looks modest. Practical strategies include tracking total milligrams from all sources, avoiding combining White Monster with high-caffeine pre-workouts or pills, and setting a firm caffeine cutoff at least six to eight hours before planned sleep to protect sleep quality.[</w:t>
      </w:r>
      <w:r>
        <w:rPr>
          <w:rFonts w:eastAsia="georgia" w:cs="georgia" w:ascii="georgia" w:hAnsi="georgia"/>
          <w:color w:val="000000"/>
          <w:vertAlign w:val="superscript"/>
        </w:rPr>
        <w:t xml:space="preserve">7][</w:t>
      </w:r>
      <w:r>
        <w:rPr>
          <w:rFonts w:eastAsia="georgia" w:cs="georgia" w:ascii="georgia" w:hAnsi="georgia"/>
          <w:color w:val="000000"/>
        </w:rPr>
        <w:t xml:space="preserve">17][</w:t>
      </w:r>
      <w:r>
        <w:rPr>
          <w:rFonts w:eastAsia="georgia" w:cs="georgia" w:ascii="georgia" w:hAnsi="georgia"/>
          <w:color w:val="000000"/>
          <w:vertAlign w:val="superscript"/>
        </w:rPr>
        <w:t xml:space="preserve">27][</w:t>
      </w:r>
      <w:r>
        <w:rPr>
          <w:rFonts w:eastAsia="georgia" w:cs="georgia" w:ascii="georgia" w:hAnsi="georgia"/>
          <w:color w:val="000000"/>
        </w:rPr>
        <w:t xml:space="preserve">2][^4]</w:t>
      </w:r>
    </w:p>
    <w:p>
      <w:pPr>
        <w:spacing w:line="360" w:before="315" w:after="105" w:lineRule="auto"/>
        <w:ind w:left="-30"/>
        <w:jc w:val="left"/>
      </w:pPr>
      <w:bookmarkStart w:id="27" w:name="bm_7_3_situations_where_any_energ_10caae"/>
      <w:r>
        <w:rPr>
          <w:rFonts w:eastAsia="georgia" w:cs="georgia" w:ascii="georgia" w:hAnsi="georgia"/>
          <w:b/>
          <w:color w:val="000000"/>
          <w:sz w:val="24"/>
        </w:rPr>
        <w:t xml:space="preserve">7.3 Situations Where Any Energy Drink Is a Bad Idea</w:t>
      </w:r>
      <w:bookmarkEnd w:id="27"/>
    </w:p>
    <w:p>
      <w:pPr>
        <w:spacing w:line="360" w:after="210" w:lineRule="auto"/>
      </w:pPr>
      <w:r>
        <w:rPr>
          <w:rFonts w:eastAsia="georgia" w:cs="georgia" w:ascii="georgia" w:hAnsi="georgia"/>
          <w:color w:val="000000"/>
        </w:rPr>
        <w:t xml:space="preserve">Energy drinks, including White Monster, are generally considered inadvisable or high-risk for individuals with known arrhythmias, uncontrolled hypertension, structural heart disease, pregnancy, and for children and adolescents. They should also be avoided as mixers with alcohol, as the stimulant effect can mask signs of intoxication and is associated with riskier behavior and higher injury rates. For people in these categories who still wish to use caffeine, lower-dose sources such as modest amounts of coffee or tea, under medical guidance, are typically safer than high-dose energy drinks.[</w:t>
      </w:r>
      <w:r>
        <w:rPr>
          <w:rFonts w:eastAsia="georgia" w:cs="georgia" w:ascii="georgia" w:hAnsi="georgia"/>
          <w:color w:val="000000"/>
          <w:vertAlign w:val="superscript"/>
        </w:rPr>
        <w:t xml:space="preserve">18][</w:t>
      </w:r>
      <w:r>
        <w:rPr>
          <w:rFonts w:eastAsia="georgia" w:cs="georgia" w:ascii="georgia" w:hAnsi="georgia"/>
          <w:color w:val="000000"/>
        </w:rPr>
        <w:t xml:space="preserve">8][</w:t>
      </w:r>
      <w:r>
        <w:rPr>
          <w:rFonts w:eastAsia="georgia" w:cs="georgia" w:ascii="georgia" w:hAnsi="georgia"/>
          <w:color w:val="000000"/>
          <w:vertAlign w:val="superscript"/>
        </w:rPr>
        <w:t xml:space="preserve">17][</w:t>
      </w:r>
      <w:r>
        <w:rPr>
          <w:rFonts w:eastAsia="georgia" w:cs="georgia" w:ascii="georgia" w:hAnsi="georgia"/>
          <w:color w:val="000000"/>
        </w:rPr>
        <w:t xml:space="preserve">15][^4]</w:t>
      </w:r>
    </w:p>
    <w:p>
      <w:pPr>
        <w:spacing w:line="360" w:before="315" w:after="105" w:lineRule="auto"/>
        <w:ind w:left="-30"/>
        <w:jc w:val="left"/>
      </w:pPr>
      <w:bookmarkStart w:id="28" w:name="bm_8_why_chasing_the_limits_is_a_f6f1f4"/>
      <w:r>
        <w:rPr>
          <w:rFonts w:eastAsia="georgia" w:cs="georgia" w:ascii="georgia" w:hAnsi="georgia"/>
          <w:b/>
          <w:color w:val="000000"/>
          <w:sz w:val="24"/>
        </w:rPr>
        <w:t xml:space="preserve">8. Why Chasing the Limits Is a Bad Optimization Problem</w:t>
      </w:r>
      <w:bookmarkEnd w:id="28"/>
    </w:p>
    <w:p>
      <w:pPr>
        <w:spacing w:line="360" w:after="210" w:lineRule="auto"/>
      </w:pPr>
      <w:r>
        <w:rPr>
          <w:rFonts w:eastAsia="georgia" w:cs="georgia" w:ascii="georgia" w:hAnsi="georgia"/>
          <w:color w:val="000000"/>
        </w:rPr>
        <w:t xml:space="preserve">Toxicology data make clear that while the median lethal dose of caffeine may appear numerically far from everyday consumption, the boundary between "unpleasant" and "dangerous" reacts strongly to factors outside the drink can: genetics, heart health, sleep debt, other drugs, and speed of intake. Emergency case reports and epidemiological reviews indicate that serious cardiac events and intensive-care admissions from energy drink use occur at doses that are not obviously astronomical, particularly when individuals are trying to test their limits or stack multiple stimulants. Consequently, modern guidance is less about counting how many cans could theoretically kill an average body and more about building habits that keep you comfortably below your own physiological red line while still getting the alertness you need.[</w:t>
      </w:r>
      <w:r>
        <w:rPr>
          <w:rFonts w:eastAsia="georgia" w:cs="georgia" w:ascii="georgia" w:hAnsi="georgia"/>
          <w:color w:val="000000"/>
          <w:vertAlign w:val="superscript"/>
        </w:rPr>
        <w:t xml:space="preserve">26][</w:t>
      </w:r>
      <w:r>
        <w:rPr>
          <w:rFonts w:eastAsia="georgia" w:cs="georgia" w:ascii="georgia" w:hAnsi="georgia"/>
          <w:color w:val="000000"/>
        </w:rPr>
        <w:t xml:space="preserve">9][</w:t>
      </w:r>
      <w:r>
        <w:rPr>
          <w:rFonts w:eastAsia="georgia" w:cs="georgia" w:ascii="georgia" w:hAnsi="georgia"/>
          <w:color w:val="000000"/>
          <w:vertAlign w:val="superscript"/>
        </w:rPr>
        <w:t xml:space="preserve">10][</w:t>
      </w:r>
      <w:r>
        <w:rPr>
          <w:rFonts w:eastAsia="georgia" w:cs="georgia" w:ascii="georgia" w:hAnsi="georgia"/>
          <w:color w:val="000000"/>
        </w:rPr>
        <w:t xml:space="preserve">16][</w:t>
      </w:r>
      <w:r>
        <w:rPr>
          <w:rFonts w:eastAsia="georgia" w:cs="georgia" w:ascii="georgia" w:hAnsi="georgia"/>
          <w:color w:val="000000"/>
          <w:vertAlign w:val="superscript"/>
        </w:rPr>
        <w:t xml:space="preserve">12][</w:t>
      </w:r>
      <w:r>
        <w:rPr>
          <w:rFonts w:eastAsia="georgia" w:cs="georgia" w:ascii="georgia" w:hAnsi="georgia"/>
          <w:color w:val="000000"/>
        </w:rPr>
        <w:t xml:space="preserve">13][^17]</w:t>
      </w:r>
    </w:p>
    <w:p>
      <w:pPr>
        <w:spacing w:line="360" w:after="210" w:lineRule="auto"/>
      </w:pPr>
      <w:r>
        <w:rPr>
          <w:rFonts w:eastAsia="georgia" w:cs="georgia" w:ascii="georgia" w:hAnsi="georgia"/>
          <w:color w:val="000000"/>
        </w:rPr>
        <w:t xml:space="preserve">In quantitative terms, a single White Monster is roughly one and a half coffees, two cans push you close to most expert limits, and beyond that the marginal performance gains are quickly outweighed by the compounded risk of anxiety, sleep disruption, and cardiovascular strain. For anyone seriously considering how many cans it would take to die rather than how few are needed to perform well, the scientific answer is that the variability is huge and the danger zone is reached long before any theoretical lethal can-count becomes relevant.[</w:t>
      </w:r>
      <w:r>
        <w:rPr>
          <w:rFonts w:eastAsia="georgia" w:cs="georgia" w:ascii="georgia" w:hAnsi="georgia"/>
          <w:color w:val="000000"/>
          <w:vertAlign w:val="superscript"/>
        </w:rPr>
        <w:t xml:space="preserve">1][</w:t>
      </w:r>
      <w:r>
        <w:rPr>
          <w:rFonts w:eastAsia="georgia" w:cs="georgia" w:ascii="georgia" w:hAnsi="georgia"/>
          <w:color w:val="000000"/>
        </w:rPr>
        <w:t xml:space="preserve">9][</w:t>
      </w:r>
      <w:r>
        <w:rPr>
          <w:rFonts w:eastAsia="georgia" w:cs="georgia" w:ascii="georgia" w:hAnsi="georgia"/>
          <w:color w:val="000000"/>
          <w:vertAlign w:val="superscript"/>
        </w:rPr>
        <w:t xml:space="preserve">10][</w:t>
      </w:r>
      <w:r>
        <w:rPr>
          <w:rFonts w:eastAsia="georgia" w:cs="georgia" w:ascii="georgia" w:hAnsi="georgia"/>
          <w:color w:val="000000"/>
        </w:rPr>
        <w:t xml:space="preserve">16][</w:t>
      </w:r>
      <w:r>
        <w:rPr>
          <w:rFonts w:eastAsia="georgia" w:cs="georgia" w:ascii="georgia" w:hAnsi="georgia"/>
          <w:color w:val="000000"/>
          <w:vertAlign w:val="superscript"/>
        </w:rPr>
        <w:t xml:space="preserve">12][</w:t>
      </w:r>
      <w:r>
        <w:rPr>
          <w:rFonts w:eastAsia="georgia" w:cs="georgia" w:ascii="georgia" w:hAnsi="georgia"/>
          <w:color w:val="000000"/>
        </w:rPr>
        <w:t xml:space="preserve">23][</w:t>
      </w:r>
      <w:r>
        <w:rPr>
          <w:rFonts w:eastAsia="georgia" w:cs="georgia" w:ascii="georgia" w:hAnsi="georgia"/>
          <w:color w:val="000000"/>
          <w:vertAlign w:val="superscript"/>
        </w:rPr>
        <w:t xml:space="preserve">27][</w:t>
      </w:r>
      <w:r>
        <w:rPr>
          <w:rFonts w:eastAsia="georgia" w:cs="georgia" w:ascii="georgia" w:hAnsi="georgia"/>
          <w:color w:val="000000"/>
        </w:rPr>
        <w:t xml:space="preserve">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references"/>
      <w:r>
        <w:rPr>
          <w:rFonts w:eastAsia="georgia" w:cs="georgia" w:ascii="georgia" w:hAnsi="georgia"/>
          <w:b/>
          <w:color w:val="000000"/>
          <w:sz w:val="24"/>
        </w:rPr>
        <w:t xml:space="preserve">References</w:t>
      </w:r>
      <w:bookmarkEnd w:id="29"/>
    </w:p>
    <w:p>
      <w:pPr>
        <w:numPr>
          <w:ilvl w:val="0"/>
          <w:numId w:val="2"/>
        </w:numPr>
        <w:spacing w:line="360" w:after="210" w:lineRule="auto"/>
      </w:pPr>
      <w:hyperlink r:id="rId5">
        <w:r>
          <w:rPr>
            <w:rFonts w:eastAsia="helvetica neue" w:cs="helvetica neue" w:ascii="helvetica neue" w:hAnsi="helvetica neue"/>
            <w:color w:val="#000"/>
            <w:sz w:val="21"/>
            <w:u w:val="single"/>
          </w:rPr>
          <w:t xml:space="preserve">Monster Ultra - Caffeine Informer</w:t>
        </w:r>
      </w:hyperlink>
      <w:r>
        <w:rPr>
          <w:rFonts w:eastAsia="georgia" w:cs="georgia" w:ascii="georgia" w:hAnsi="georgia"/>
          <w:color w:val="000000"/>
          <w:sz w:val="21"/>
        </w:rPr>
        <w:t xml:space="preserve"> - Monster Ultra Energy Drink caffeine amounts including Zero, Blue, Red, Black, and Sunrise. How are t...</w:t>
      </w:r>
    </w:p>
    <w:p>
      <w:pPr>
        <w:numPr>
          <w:ilvl w:val="0"/>
          <w:numId w:val="2"/>
        </w:numPr>
        <w:spacing w:line="360" w:after="210" w:lineRule="auto"/>
      </w:pPr>
      <w:hyperlink r:id="rId6">
        <w:r>
          <w:rPr>
            <w:rFonts w:eastAsia="helvetica neue" w:cs="helvetica neue" w:ascii="helvetica neue" w:hAnsi="helvetica neue"/>
            <w:color w:val="#000"/>
            <w:sz w:val="21"/>
            <w:u w:val="single"/>
          </w:rPr>
          <w:t xml:space="preserve">Caffeine: How much is too much? - Mayo Clinic</w:t>
        </w:r>
      </w:hyperlink>
      <w:r>
        <w:rPr>
          <w:rFonts w:eastAsia="georgia" w:cs="georgia" w:ascii="georgia" w:hAnsi="georgia"/>
          <w:color w:val="000000"/>
          <w:sz w:val="21"/>
        </w:rPr>
        <w:t xml:space="preserve"> - Is caffeine causing you problems? Find out how much is too much and if you need to cut down.</w:t>
      </w:r>
    </w:p>
    <w:p>
      <w:pPr>
        <w:numPr>
          <w:ilvl w:val="0"/>
          <w:numId w:val="2"/>
        </w:numPr>
        <w:spacing w:line="360" w:after="210" w:lineRule="auto"/>
      </w:pPr>
      <w:hyperlink r:id="rId7">
        <w:r>
          <w:rPr>
            <w:rFonts w:eastAsia="helvetica neue" w:cs="helvetica neue" w:ascii="helvetica neue" w:hAnsi="helvetica neue"/>
            <w:color w:val="#000"/>
            <w:sz w:val="21"/>
            <w:u w:val="single"/>
          </w:rPr>
          <w:t xml:space="preserve">How Much Caffeine Is in a 500ml White Monster? Full Guide</w:t>
        </w:r>
      </w:hyperlink>
      <w:r>
        <w:rPr>
          <w:rFonts w:eastAsia="georgia" w:cs="georgia" w:ascii="georgia" w:hAnsi="georgia"/>
          <w:color w:val="000000"/>
          <w:sz w:val="21"/>
        </w:rPr>
        <w:t xml:space="preserve"> - A clear, evidence-based breakdown of caffeine content in Monster Energy Ultra (White) 500ml — includ...</w:t>
      </w:r>
    </w:p>
    <w:p>
      <w:pPr>
        <w:numPr>
          <w:ilvl w:val="0"/>
          <w:numId w:val="2"/>
        </w:numPr>
        <w:spacing w:line="360" w:after="210" w:lineRule="auto"/>
      </w:pPr>
      <w:hyperlink r:id="rId8">
        <w:r>
          <w:rPr>
            <w:rFonts w:eastAsia="helvetica neue" w:cs="helvetica neue" w:ascii="helvetica neue" w:hAnsi="helvetica neue"/>
            <w:color w:val="#000"/>
            <w:sz w:val="21"/>
            <w:u w:val="single"/>
          </w:rPr>
          <w:t xml:space="preserve">Caffeine Overdose: Symptoms, Treatment &amp; Side Effects</w:t>
        </w:r>
      </w:hyperlink>
      <w:r>
        <w:rPr>
          <w:rFonts w:eastAsia="georgia" w:cs="georgia" w:ascii="georgia" w:hAnsi="georgia"/>
          <w:color w:val="000000"/>
          <w:sz w:val="21"/>
        </w:rPr>
        <w:t xml:space="preserve"> - Experts say adults should have less than 400 milligrams of caffeine a day. Ingesting too much caffei...</w:t>
      </w:r>
    </w:p>
    <w:p>
      <w:pPr>
        <w:numPr>
          <w:ilvl w:val="0"/>
          <w:numId w:val="2"/>
        </w:numPr>
        <w:spacing w:line="360" w:after="210" w:lineRule="auto"/>
      </w:pPr>
      <w:hyperlink r:id="rId9">
        <w:r>
          <w:rPr>
            <w:rFonts w:eastAsia="helvetica neue" w:cs="helvetica neue" w:ascii="helvetica neue" w:hAnsi="helvetica neue"/>
            <w:color w:val="#000"/>
            <w:sz w:val="21"/>
            <w:u w:val="single"/>
          </w:rPr>
          <w:t xml:space="preserve">Caffeine in Monster Energy...</w:t>
        </w:r>
      </w:hyperlink>
      <w:r>
        <w:rPr>
          <w:rFonts w:eastAsia="georgia" w:cs="georgia" w:ascii="georgia" w:hAnsi="georgia"/>
          <w:color w:val="000000"/>
          <w:sz w:val="21"/>
        </w:rPr>
        <w:t xml:space="preserve"> - Before you pick up that white can of Monster Energy, you should know what's in it. So how much caffe...</w:t>
      </w:r>
    </w:p>
    <w:p>
      <w:pPr>
        <w:numPr>
          <w:ilvl w:val="0"/>
          <w:numId w:val="2"/>
        </w:numPr>
        <w:spacing w:line="360" w:after="210" w:lineRule="auto"/>
      </w:pPr>
      <w:hyperlink r:id="rId10">
        <w:r>
          <w:rPr>
            <w:rFonts w:eastAsia="helvetica neue" w:cs="helvetica neue" w:ascii="helvetica neue" w:hAnsi="helvetica neue"/>
            <w:color w:val="#000"/>
            <w:sz w:val="21"/>
            <w:u w:val="single"/>
          </w:rPr>
          <w:t xml:space="preserve">Myths</w:t>
        </w:r>
      </w:hyperlink>
      <w:r>
        <w:rPr>
          <w:rFonts w:eastAsia="georgia" w:cs="georgia" w:ascii="georgia" w:hAnsi="georgia"/>
          <w:color w:val="000000"/>
          <w:sz w:val="21"/>
        </w:rPr>
        <w:t xml:space="preserve"> - Caffeine is a stimulant that occurs naturally in several foods. The FDA recommends no more than 400 ...</w:t>
      </w:r>
    </w:p>
    <w:p>
      <w:pPr>
        <w:numPr>
          <w:ilvl w:val="0"/>
          <w:numId w:val="2"/>
        </w:numPr>
        <w:spacing w:line="360" w:after="210" w:lineRule="auto"/>
      </w:pPr>
      <w:hyperlink r:id="rId11">
        <w:r>
          <w:rPr>
            <w:rFonts w:eastAsia="helvetica neue" w:cs="helvetica neue" w:ascii="helvetica neue" w:hAnsi="helvetica neue"/>
            <w:color w:val="#000"/>
            <w:sz w:val="21"/>
            <w:u w:val="single"/>
          </w:rPr>
          <w:t xml:space="preserve">Monster Energy: Caffeine Content Explained - FreeRx.com</w:t>
        </w:r>
      </w:hyperlink>
    </w:p>
    <w:p>
      <w:pPr>
        <w:numPr>
          <w:ilvl w:val="0"/>
          <w:numId w:val="2"/>
        </w:numPr>
        <w:spacing w:line="360" w:after="210" w:lineRule="auto"/>
      </w:pPr>
      <w:hyperlink r:id="rId12">
        <w:r>
          <w:rPr>
            <w:rFonts w:eastAsia="helvetica neue" w:cs="helvetica neue" w:ascii="helvetica neue" w:hAnsi="helvetica neue"/>
            <w:color w:val="#000"/>
            <w:sz w:val="21"/>
            <w:u w:val="single"/>
          </w:rPr>
          <w:t xml:space="preserve">Is Caffeine Bad for You? - OSF HealthCare</w:t>
        </w:r>
      </w:hyperlink>
      <w:r>
        <w:rPr>
          <w:rFonts w:eastAsia="georgia" w:cs="georgia" w:ascii="georgia" w:hAnsi="georgia"/>
          <w:color w:val="000000"/>
          <w:sz w:val="21"/>
        </w:rPr>
        <w:t xml:space="preserve"> - Moderation is key</w:t>
      </w:r>
    </w:p>
    <w:p>
      <w:pPr>
        <w:numPr>
          <w:ilvl w:val="0"/>
          <w:numId w:val="2"/>
        </w:numPr>
        <w:spacing w:line="360" w:after="210" w:lineRule="auto"/>
      </w:pPr>
      <w:hyperlink r:id="rId13">
        <w:r>
          <w:rPr>
            <w:rFonts w:eastAsia="helvetica neue" w:cs="helvetica neue" w:ascii="helvetica neue" w:hAnsi="helvetica neue"/>
            <w:color w:val="#000"/>
            <w:sz w:val="21"/>
            <w:u w:val="single"/>
          </w:rPr>
          <w:t xml:space="preserve">Caffeine - Wikipedia</w:t>
        </w:r>
      </w:hyperlink>
    </w:p>
    <w:p>
      <w:pPr>
        <w:numPr>
          <w:ilvl w:val="0"/>
          <w:numId w:val="2"/>
        </w:numPr>
        <w:spacing w:line="360" w:after="210" w:lineRule="auto"/>
      </w:pPr>
      <w:hyperlink r:id="rId14">
        <w:r>
          <w:rPr>
            <w:rFonts w:eastAsia="helvetica neue" w:cs="helvetica neue" w:ascii="helvetica neue" w:hAnsi="helvetica neue"/>
            <w:color w:val="#000"/>
            <w:sz w:val="21"/>
            <w:u w:val="single"/>
          </w:rPr>
          <w:t xml:space="preserve">Caffeine toxicity - Wikipedia</w:t>
        </w:r>
      </w:hyperlink>
    </w:p>
    <w:p>
      <w:pPr>
        <w:numPr>
          <w:ilvl w:val="0"/>
          <w:numId w:val="2"/>
        </w:numPr>
        <w:spacing w:line="360" w:after="210" w:lineRule="auto"/>
      </w:pPr>
      <w:hyperlink r:id="rId15">
        <w:r>
          <w:rPr>
            <w:rFonts w:eastAsia="helvetica neue" w:cs="helvetica neue" w:ascii="helvetica neue" w:hAnsi="helvetica neue"/>
            <w:color w:val="#000"/>
            <w:sz w:val="21"/>
            <w:u w:val="single"/>
          </w:rPr>
          <w:t xml:space="preserve">Monster Energy - Wikipedia</w:t>
        </w:r>
      </w:hyperlink>
    </w:p>
    <w:p>
      <w:pPr>
        <w:numPr>
          <w:ilvl w:val="0"/>
          <w:numId w:val="2"/>
        </w:numPr>
        <w:spacing w:line="360" w:after="210" w:lineRule="auto"/>
      </w:pPr>
      <w:hyperlink r:id="rId16">
        <w:r>
          <w:rPr>
            <w:rFonts w:eastAsia="helvetica neue" w:cs="helvetica neue" w:ascii="helvetica neue" w:hAnsi="helvetica neue"/>
            <w:color w:val="#000"/>
            <w:sz w:val="21"/>
            <w:u w:val="single"/>
          </w:rPr>
          <w:t xml:space="preserve">What is more common in fatal caffeine intoxication – suicide or unintentional overdose?</w:t>
        </w:r>
      </w:hyperlink>
      <w:r>
        <w:rPr>
          <w:rFonts w:eastAsia="georgia" w:cs="georgia" w:ascii="georgia" w:hAnsi="georgia"/>
          <w:color w:val="000000"/>
          <w:sz w:val="21"/>
        </w:rPr>
        <w:t xml:space="preserve"> - Abstract Caffeine is a natural stimulant of plant origin found in many products such as coffee, tea,...</w:t>
      </w:r>
    </w:p>
    <w:p>
      <w:pPr>
        <w:numPr>
          <w:ilvl w:val="0"/>
          <w:numId w:val="2"/>
        </w:numPr>
        <w:spacing w:line="360" w:after="210" w:lineRule="auto"/>
      </w:pPr>
      <w:hyperlink r:id="rId17">
        <w:r>
          <w:rPr>
            <w:rFonts w:eastAsia="helvetica neue" w:cs="helvetica neue" w:ascii="helvetica neue" w:hAnsi="helvetica neue"/>
            <w:color w:val="#000"/>
            <w:sz w:val="21"/>
            <w:u w:val="single"/>
          </w:rPr>
          <w:t xml:space="preserve">Acute caffeine poisoning resulting in atrial fibrillation after guarana extract overdose.</w:t>
        </w:r>
      </w:hyperlink>
    </w:p>
    <w:p>
      <w:pPr>
        <w:numPr>
          <w:ilvl w:val="0"/>
          <w:numId w:val="2"/>
        </w:numPr>
        <w:spacing w:line="360" w:after="210" w:lineRule="auto"/>
      </w:pPr>
      <w:hyperlink r:id="rId18">
        <w:r>
          <w:rPr>
            <w:rFonts w:eastAsia="helvetica neue" w:cs="helvetica neue" w:ascii="helvetica neue" w:hAnsi="helvetica neue"/>
            <w:color w:val="#000"/>
            <w:sz w:val="21"/>
            <w:u w:val="single"/>
          </w:rPr>
          <w:t xml:space="preserve">Caffeine overdose: MedlinePlus Medical Encyclopedia</w:t>
        </w:r>
      </w:hyperlink>
      <w:r>
        <w:rPr>
          <w:rFonts w:eastAsia="georgia" w:cs="georgia" w:ascii="georgia" w:hAnsi="georgia"/>
          <w:color w:val="000000"/>
          <w:sz w:val="21"/>
        </w:rPr>
        <w:t xml:space="preserve"> - Caffeine is a substance that exists naturally in certain plants. It can also be man-made and added t...</w:t>
      </w:r>
    </w:p>
    <w:p>
      <w:pPr>
        <w:numPr>
          <w:ilvl w:val="0"/>
          <w:numId w:val="2"/>
        </w:numPr>
        <w:spacing w:line="360" w:after="210" w:lineRule="auto"/>
      </w:pPr>
      <w:hyperlink r:id="rId19">
        <w:r>
          <w:rPr>
            <w:rFonts w:eastAsia="helvetica neue" w:cs="helvetica neue" w:ascii="helvetica neue" w:hAnsi="helvetica neue"/>
            <w:color w:val="#000"/>
            <w:sz w:val="21"/>
            <w:u w:val="single"/>
          </w:rPr>
          <w:t xml:space="preserve">Monster Energy Drink: Safe Daily Limits &amp; Caffeine Content Guide</w:t>
        </w:r>
      </w:hyperlink>
      <w:r>
        <w:rPr>
          <w:rFonts w:eastAsia="georgia" w:cs="georgia" w:ascii="georgia" w:hAnsi="georgia"/>
          <w:color w:val="000000"/>
          <w:sz w:val="21"/>
        </w:rPr>
        <w:t xml:space="preserve"> - Discover the recommended daily intake for Monster Energy drinks. Learn about caffeine content, poten...</w:t>
      </w:r>
    </w:p>
    <w:p>
      <w:pPr>
        <w:numPr>
          <w:ilvl w:val="0"/>
          <w:numId w:val="2"/>
        </w:numPr>
        <w:spacing w:line="360" w:after="210" w:lineRule="auto"/>
      </w:pPr>
      <w:hyperlink r:id="rId20">
        <w:r>
          <w:rPr>
            <w:rFonts w:eastAsia="helvetica neue" w:cs="helvetica neue" w:ascii="helvetica neue" w:hAnsi="helvetica neue"/>
            <w:color w:val="#000"/>
            <w:sz w:val="21"/>
            <w:u w:val="single"/>
          </w:rPr>
          <w:t xml:space="preserve">Caffeine toxicity - Wikipedia</w:t>
        </w:r>
      </w:hyperlink>
    </w:p>
    <w:p>
      <w:pPr>
        <w:numPr>
          <w:ilvl w:val="0"/>
          <w:numId w:val="2"/>
        </w:numPr>
        <w:spacing w:line="360" w:after="210" w:lineRule="auto"/>
      </w:pPr>
      <w:hyperlink r:id="rId21">
        <w:r>
          <w:rPr>
            <w:rFonts w:eastAsia="helvetica neue" w:cs="helvetica neue" w:ascii="helvetica neue" w:hAnsi="helvetica neue"/>
            <w:color w:val="#000"/>
            <w:sz w:val="21"/>
            <w:u w:val="single"/>
          </w:rPr>
          <w:t xml:space="preserve">Is Monster Energy Bad for You? Health Risks &amp; Side Effects</w:t>
        </w:r>
      </w:hyperlink>
      <w:r>
        <w:rPr>
          <w:rFonts w:eastAsia="georgia" w:cs="georgia" w:ascii="georgia" w:hAnsi="georgia"/>
          <w:color w:val="000000"/>
          <w:sz w:val="21"/>
        </w:rPr>
        <w:t xml:space="preserve"> - Quick AnswerMonster Energy drinks pack a lot of caffeine, sugar, and other stimulants. Too much can ...</w:t>
      </w:r>
    </w:p>
    <w:p>
      <w:pPr>
        <w:numPr>
          <w:ilvl w:val="0"/>
          <w:numId w:val="2"/>
        </w:numPr>
        <w:spacing w:line="360" w:after="210" w:lineRule="auto"/>
      </w:pPr>
      <w:hyperlink r:id="rId22">
        <w:r>
          <w:rPr>
            <w:rFonts w:eastAsia="helvetica neue" w:cs="helvetica neue" w:ascii="helvetica neue" w:hAnsi="helvetica neue"/>
            <w:color w:val="#000"/>
            <w:sz w:val="21"/>
            <w:u w:val="single"/>
          </w:rPr>
          <w:t xml:space="preserve">[PDF] Appendix E-2.40_SC5 Evidence Portfolio_High Caffeine_12-18-14-2</w:t>
        </w:r>
      </w:hyperlink>
    </w:p>
    <w:p>
      <w:pPr>
        <w:numPr>
          <w:ilvl w:val="0"/>
          <w:numId w:val="2"/>
        </w:numPr>
        <w:spacing w:line="360" w:after="210" w:lineRule="auto"/>
      </w:pPr>
      <w:hyperlink r:id="rId23">
        <w:r>
          <w:rPr>
            <w:rFonts w:eastAsia="helvetica neue" w:cs="helvetica neue" w:ascii="helvetica neue" w:hAnsi="helvetica neue"/>
            <w:color w:val="#000"/>
            <w:sz w:val="21"/>
            <w:u w:val="single"/>
          </w:rPr>
          <w:t xml:space="preserve">Caffeine overdose: Symptoms, treatment, and how much is too much?</w:t>
        </w:r>
      </w:hyperlink>
      <w:r>
        <w:rPr>
          <w:rFonts w:eastAsia="georgia" w:cs="georgia" w:ascii="georgia" w:hAnsi="georgia"/>
          <w:color w:val="000000"/>
          <w:sz w:val="21"/>
        </w:rPr>
        <w:t xml:space="preserve"> - Caffeine occurs naturally in plants and is found in many foods and drinks, such as coffee, chocolate...</w:t>
      </w:r>
    </w:p>
    <w:p>
      <w:pPr>
        <w:numPr>
          <w:ilvl w:val="0"/>
          <w:numId w:val="2"/>
        </w:numPr>
        <w:spacing w:line="360" w:after="210" w:lineRule="auto"/>
      </w:pPr>
      <w:hyperlink r:id="rId24">
        <w:r>
          <w:rPr>
            <w:rFonts w:eastAsia="helvetica neue" w:cs="helvetica neue" w:ascii="helvetica neue" w:hAnsi="helvetica neue"/>
            <w:color w:val="#000"/>
            <w:sz w:val="21"/>
            <w:u w:val="single"/>
          </w:rPr>
          <w:t xml:space="preserve">Caffeine Overdose - UF Health</w:t>
        </w:r>
      </w:hyperlink>
      <w:r>
        <w:rPr>
          <w:rFonts w:eastAsia="georgia" w:cs="georgia" w:ascii="georgia" w:hAnsi="georgia"/>
          <w:color w:val="000000"/>
          <w:sz w:val="21"/>
        </w:rPr>
        <w:t xml:space="preserve"> - Caffeine is a substance that exists naturally in certain plants. It can also be man-made and added t...</w:t>
      </w:r>
    </w:p>
    <w:p>
      <w:pPr>
        <w:numPr>
          <w:ilvl w:val="0"/>
          <w:numId w:val="2"/>
        </w:numPr>
        <w:spacing w:line="360" w:after="210" w:lineRule="auto"/>
      </w:pPr>
      <w:hyperlink r:id="rId25">
        <w:r>
          <w:rPr>
            <w:rFonts w:eastAsia="helvetica neue" w:cs="helvetica neue" w:ascii="helvetica neue" w:hAnsi="helvetica neue"/>
            <w:color w:val="#000"/>
            <w:sz w:val="21"/>
            <w:u w:val="single"/>
          </w:rPr>
          <w:t xml:space="preserve">Caffeine Toxicity (LD50) - AAT Bioquest</w:t>
        </w:r>
      </w:hyperlink>
      <w:r>
        <w:rPr>
          <w:rFonts w:eastAsia="georgia" w:cs="georgia" w:ascii="georgia" w:hAnsi="georgia"/>
          <w:color w:val="000000"/>
          <w:sz w:val="21"/>
        </w:rPr>
        <w:t xml:space="preserve"> - This online calculator will give the known LD50 (median lethal dose) value of Caffeine given any mas...</w:t>
      </w:r>
    </w:p>
    <w:p>
      <w:pPr>
        <w:numPr>
          <w:ilvl w:val="0"/>
          <w:numId w:val="2"/>
        </w:numPr>
        <w:spacing w:line="360" w:after="210" w:lineRule="auto"/>
      </w:pPr>
      <w:hyperlink r:id="rId26">
        <w:r>
          <w:rPr>
            <w:rFonts w:eastAsia="helvetica neue" w:cs="helvetica neue" w:ascii="helvetica neue" w:hAnsi="helvetica neue"/>
            <w:color w:val="#000"/>
            <w:sz w:val="21"/>
            <w:u w:val="single"/>
          </w:rPr>
          <w:t xml:space="preserve">The LD50 of caffeine in humans is dependent on individual ...</w:t>
        </w:r>
      </w:hyperlink>
    </w:p>
    <w:p>
      <w:pPr>
        <w:numPr>
          <w:ilvl w:val="0"/>
          <w:numId w:val="2"/>
        </w:numPr>
        <w:spacing w:line="360" w:after="210" w:lineRule="auto"/>
      </w:pPr>
      <w:hyperlink r:id="rId27">
        <w:r>
          <w:rPr>
            <w:rFonts w:eastAsia="helvetica neue" w:cs="helvetica neue" w:ascii="helvetica neue" w:hAnsi="helvetica neue"/>
            <w:color w:val="#000"/>
            <w:sz w:val="21"/>
            <w:u w:val="single"/>
          </w:rPr>
          <w:t xml:space="preserve">How Much Caffeine is in Coffee?</w:t>
        </w:r>
      </w:hyperlink>
      <w:r>
        <w:rPr>
          <w:rFonts w:eastAsia="georgia" w:cs="georgia" w:ascii="georgia" w:hAnsi="georgia"/>
          <w:color w:val="000000"/>
          <w:sz w:val="21"/>
        </w:rPr>
        <w:t xml:space="preserve"> - How Much Caffeine is in Coffee? It depends. Determining how much caffeine is in a cup of coffee isn’...</w:t>
      </w:r>
    </w:p>
    <w:p>
      <w:pPr>
        <w:numPr>
          <w:ilvl w:val="0"/>
          <w:numId w:val="2"/>
        </w:numPr>
        <w:spacing w:line="360" w:after="210" w:lineRule="auto"/>
      </w:pPr>
      <w:hyperlink r:id="rId28">
        <w:r>
          <w:rPr>
            <w:rFonts w:eastAsia="helvetica neue" w:cs="helvetica neue" w:ascii="helvetica neue" w:hAnsi="helvetica neue"/>
            <w:color w:val="#000"/>
            <w:sz w:val="21"/>
            <w:u w:val="single"/>
          </w:rPr>
          <w:t xml:space="preserve">How much caffeine is in a cup of coffee? - Medical News Today</w:t>
        </w:r>
      </w:hyperlink>
      <w:r>
        <w:rPr>
          <w:rFonts w:eastAsia="georgia" w:cs="georgia" w:ascii="georgia" w:hAnsi="georgia"/>
          <w:color w:val="000000"/>
          <w:sz w:val="21"/>
        </w:rPr>
        <w:t xml:space="preserve"> - Caffeine content in coffee can vary considerably depending on the brewing method, the type of bean, ...</w:t>
      </w:r>
    </w:p>
    <w:p>
      <w:pPr>
        <w:numPr>
          <w:ilvl w:val="0"/>
          <w:numId w:val="2"/>
        </w:numPr>
        <w:spacing w:line="360" w:after="210" w:lineRule="auto"/>
      </w:pPr>
      <w:hyperlink r:id="rId29">
        <w:r>
          <w:rPr>
            <w:rFonts w:eastAsia="helvetica neue" w:cs="helvetica neue" w:ascii="helvetica neue" w:hAnsi="helvetica neue"/>
            <w:color w:val="#000"/>
            <w:sz w:val="21"/>
            <w:u w:val="single"/>
          </w:rPr>
          <w:t xml:space="preserve">How many monsters can you drink in a day? - Resto NYC</w:t>
        </w:r>
      </w:hyperlink>
      <w:r>
        <w:rPr>
          <w:rFonts w:eastAsia="georgia" w:cs="georgia" w:ascii="georgia" w:hAnsi="georgia"/>
          <w:color w:val="000000"/>
          <w:sz w:val="21"/>
        </w:rPr>
        <w:t xml:space="preserve"> - </w:t>
      </w:r>
      <w:hyperlink r:id="rId30">
        <w:r>
          <w:rPr>
            <w:rFonts w:eastAsia="helvetica neue" w:cs="helvetica neue" w:ascii="helvetica neue" w:hAnsi="helvetica neue"/>
            <w:color w:val="#000"/>
            <w:sz w:val="21"/>
            <w:u w:val="single"/>
          </w:rPr>
          <w:t xml:space="preserve">https://www.youtube.com/watch?v=aAVOPB-kPMc</w:t>
        </w:r>
      </w:hyperlink>
    </w:p>
    <w:p>
      <w:pPr>
        <w:numPr>
          <w:ilvl w:val="0"/>
          <w:numId w:val="2"/>
        </w:numPr>
        <w:spacing w:line="360" w:after="210" w:lineRule="auto"/>
      </w:pPr>
      <w:hyperlink r:id="rId31">
        <w:r>
          <w:rPr>
            <w:rFonts w:eastAsia="helvetica neue" w:cs="helvetica neue" w:ascii="helvetica neue" w:hAnsi="helvetica neue"/>
            <w:color w:val="#000"/>
            <w:sz w:val="21"/>
            <w:u w:val="single"/>
          </w:rPr>
          <w:t xml:space="preserve">Zastrupitev z guarano: prikaz dveh primerov</w:t>
        </w:r>
      </w:hyperlink>
      <w:r>
        <w:rPr>
          <w:rFonts w:eastAsia="georgia" w:cs="georgia" w:ascii="georgia" w:hAnsi="georgia"/>
          <w:color w:val="000000"/>
          <w:sz w:val="21"/>
        </w:rPr>
        <w:t xml:space="preserve"> - Guarana (Paullinia cupana) is a South American plant that contains twice more caffeine compared to c...</w:t>
      </w:r>
    </w:p>
    <w:p>
      <w:pPr>
        <w:numPr>
          <w:ilvl w:val="0"/>
          <w:numId w:val="2"/>
        </w:numPr>
        <w:spacing w:line="360" w:after="210" w:lineRule="auto"/>
      </w:pPr>
      <w:hyperlink r:id="rId32">
        <w:r>
          <w:rPr>
            <w:rFonts w:eastAsia="helvetica neue" w:cs="helvetica neue" w:ascii="helvetica neue" w:hAnsi="helvetica neue"/>
            <w:color w:val="#000"/>
            <w:sz w:val="21"/>
            <w:u w:val="single"/>
          </w:rPr>
          <w:t xml:space="preserve">How Much Caffeine in a Cup of Coffee? - Bluewater Group</w:t>
        </w:r>
      </w:hyperlink>
      <w:r>
        <w:rPr>
          <w:rFonts w:eastAsia="georgia" w:cs="georgia" w:ascii="georgia" w:hAnsi="georgia"/>
          <w:color w:val="000000"/>
          <w:sz w:val="21"/>
        </w:rPr>
        <w:t xml:space="preserve"> - Find out how much caffeine is in espresso, cold brew, and decaf coffee. Learn how bean type, brewing...</w:t>
      </w:r>
    </w:p>
    <w:p>
      <w:pPr>
        <w:numPr>
          <w:ilvl w:val="0"/>
          <w:numId w:val="2"/>
        </w:numPr>
        <w:spacing w:line="360" w:after="210" w:lineRule="auto"/>
      </w:pPr>
      <w:hyperlink r:id="rId33">
        <w:r>
          <w:rPr>
            <w:rFonts w:eastAsia="helvetica neue" w:cs="helvetica neue" w:ascii="helvetica neue" w:hAnsi="helvetica neue"/>
            <w:color w:val="#000"/>
            <w:sz w:val="21"/>
            <w:u w:val="single"/>
          </w:rPr>
          <w:t xml:space="preserve">Acute guarana poisoning: report of two cases.</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caffeineinformer.com/caffeine-content/monster-ultra-blue" TargetMode="External"/><Relationship Id="rId6" Type="http://schemas.openxmlformats.org/officeDocument/2006/relationships/hyperlink" Target="https://www.mayoclinic.org/healthy-lifestyle/nutrition-and-healthy-eating/in-depth/caffeine/art-20045678" TargetMode="External"/><Relationship Id="rId7" Type="http://schemas.openxmlformats.org/officeDocument/2006/relationships/hyperlink" Target="https://wellness.alibaba.com/nutrition/white-monster-caffeine-macros-guide" TargetMode="External"/><Relationship Id="rId8" Type="http://schemas.openxmlformats.org/officeDocument/2006/relationships/hyperlink" Target="https://my.clevelandclinic.org/health/diseases/caffeine-overdose" TargetMode="External"/><Relationship Id="rId9" Type="http://schemas.openxmlformats.org/officeDocument/2006/relationships/hyperlink" Target="https://cornercoffeestore.com/how-much-caffeine-is-in-monster-energy-ultra/" TargetMode="External"/><Relationship Id="rId10" Type="http://schemas.openxmlformats.org/officeDocument/2006/relationships/hyperlink" Target="https://www.medicalnewstoday.com/articles/285194" TargetMode="External"/><Relationship Id="rId11" Type="http://schemas.openxmlformats.org/officeDocument/2006/relationships/hyperlink" Target="https://freerx.com/Blog/Details?s=%09Monster+Energy%3A+Caffeine+Content+Explained%09" TargetMode="External"/><Relationship Id="rId12" Type="http://schemas.openxmlformats.org/officeDocument/2006/relationships/hyperlink" Target="https://www.osfhealthcare.org/blog/is-caffeine-bad-for-you" TargetMode="External"/><Relationship Id="rId13" Type="http://schemas.openxmlformats.org/officeDocument/2006/relationships/hyperlink" Target="https://en.wikipedia.org/wiki/Caffeine" TargetMode="External"/><Relationship Id="rId14" Type="http://schemas.openxmlformats.org/officeDocument/2006/relationships/hyperlink" Target="https://en.wikipedia.org/wiki/Caffeinism" TargetMode="External"/><Relationship Id="rId15" Type="http://schemas.openxmlformats.org/officeDocument/2006/relationships/hyperlink" Target="https://en.wikipedia.org/wiki/Monster_Energy" TargetMode="External"/><Relationship Id="rId16" Type="http://schemas.openxmlformats.org/officeDocument/2006/relationships/hyperlink" Target="https://www.sciendo.com/article/10.2478/aiht-2024-75-3918" TargetMode="External"/><Relationship Id="rId17" Type="http://schemas.openxmlformats.org/officeDocument/2006/relationships/hyperlink" Target="https://www.semanticscholar.org/paper/cdfe491f768b490f13dd64ab9aec20bc8c4ac48f" TargetMode="External"/><Relationship Id="rId18" Type="http://schemas.openxmlformats.org/officeDocument/2006/relationships/hyperlink" Target="https://medlineplus.gov/ency/article/002579.htm" TargetMode="External"/><Relationship Id="rId19" Type="http://schemas.openxmlformats.org/officeDocument/2006/relationships/hyperlink" Target="https://www.thrivingtaste.com/the-art-of-enough/how-many-cans-of-monster-energy-drink-per-day-is-too-much/" TargetMode="External"/><Relationship Id="rId20" Type="http://schemas.openxmlformats.org/officeDocument/2006/relationships/hyperlink" Target="https://en.wikipedia.org/wiki/Caffeine_toxicity" TargetMode="External"/><Relationship Id="rId21" Type="http://schemas.openxmlformats.org/officeDocument/2006/relationships/hyperlink" Target="https://lifeboostcoffee.com/blogs/lifeboost/is-monster-energy-bad-for-you-health-risks-side-effects" TargetMode="External"/><Relationship Id="rId22" Type="http://schemas.openxmlformats.org/officeDocument/2006/relationships/hyperlink" Target="https://odphp.health.gov/sites/default/files/2019-09/Appendix-E-2.40.pdf" TargetMode="External"/><Relationship Id="rId23" Type="http://schemas.openxmlformats.org/officeDocument/2006/relationships/hyperlink" Target="https://www.medicalnewstoday.com/articles/322933" TargetMode="External"/><Relationship Id="rId24" Type="http://schemas.openxmlformats.org/officeDocument/2006/relationships/hyperlink" Target="https://ufhealth.org/conditions-and-treatments/caffeine-overdose" TargetMode="External"/><Relationship Id="rId25" Type="http://schemas.openxmlformats.org/officeDocument/2006/relationships/hyperlink" Target="https://www.aatbio.com/resources/toxicity-lethality-median-dose-td50-ld50/caffeine" TargetMode="External"/><Relationship Id="rId26" Type="http://schemas.openxmlformats.org/officeDocument/2006/relationships/hyperlink" Target="https://x.com/mbeisen/status/1396895980755116038" TargetMode="External"/><Relationship Id="rId27" Type="http://schemas.openxmlformats.org/officeDocument/2006/relationships/hyperlink" Target="https://blog.genuineorigin.com/2023/01/how-much-caffeine-is-in-coffee/" TargetMode="External"/><Relationship Id="rId28" Type="http://schemas.openxmlformats.org/officeDocument/2006/relationships/hyperlink" Target="https://www.medicalnewstoday.com/articles/324986" TargetMode="External"/><Relationship Id="rId29" Type="http://schemas.openxmlformats.org/officeDocument/2006/relationships/hyperlink" Target="https://www.restonyc.com/how-many-monsters-can-you-drink-in-a-day/" TargetMode="External"/><Relationship Id="rId30" Type="http://schemas.openxmlformats.org/officeDocument/2006/relationships/hyperlink" Target="https://www.youtube.com/watch?v=aAVOPB-kPMc" TargetMode="External"/><Relationship Id="rId31" Type="http://schemas.openxmlformats.org/officeDocument/2006/relationships/hyperlink" Target="http://vestnik.szd.si/index.php/ZdravVest/article/view/2724" TargetMode="External"/><Relationship Id="rId32" Type="http://schemas.openxmlformats.org/officeDocument/2006/relationships/hyperlink" Target="https://www.bluewatergroup.com/en-us/blog/how-much-caffeine-in-a-cup-of-coffee" TargetMode="External"/><Relationship Id="rId33" Type="http://schemas.openxmlformats.org/officeDocument/2006/relationships/hyperlink" Target="https://www.semanticscholar.org/paper/a33ecd38f88bcc1b6451d88f8bbfe789f78d526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2026-04-16T15:13:45.205Z</dcterms:created>
  <dcterms:modified xsi:type="dcterms:W3CDTF">2026-04-16T15:13:45.205Z</dcterms:modified>
</cp:coreProperties>
</file>