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DE" w:rsidRPr="00C4118F" w:rsidRDefault="00B548A9" w:rsidP="00B548A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4118F">
        <w:rPr>
          <w:rFonts w:ascii="Times New Roman" w:hAnsi="Times New Roman" w:cs="Times New Roman"/>
          <w:b/>
          <w:sz w:val="24"/>
        </w:rPr>
        <w:t>Fond minier de développement local au Burkina Faso : de son fondement juridique à son opportunité de développement</w:t>
      </w:r>
      <w:r w:rsidR="00C4118F" w:rsidRPr="00C4118F">
        <w:rPr>
          <w:rFonts w:ascii="Times New Roman" w:hAnsi="Times New Roman" w:cs="Times New Roman"/>
          <w:b/>
          <w:sz w:val="24"/>
        </w:rPr>
        <w:t>.</w:t>
      </w:r>
    </w:p>
    <w:p w:rsidR="00C4118F" w:rsidRDefault="00C4118F" w:rsidP="00B548A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C4118F">
        <w:rPr>
          <w:rFonts w:ascii="Times New Roman" w:hAnsi="Times New Roman" w:cs="Times New Roman"/>
          <w:b/>
          <w:sz w:val="24"/>
        </w:rPr>
        <w:t>Fond minier de développement local : quelles opportunités pour le développement des collectivités ?</w:t>
      </w:r>
    </w:p>
    <w:p w:rsidR="00602A2F" w:rsidRDefault="00602A2F" w:rsidP="00602A2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Fonds minier de développement local</w:t>
      </w:r>
    </w:p>
    <w:p w:rsidR="00E73A93" w:rsidRPr="00C4118F" w:rsidRDefault="00E73A93" w:rsidP="00602A2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 la rente sautillant à la rente retour sur investissement </w:t>
      </w:r>
      <w:r w:rsidR="00602A2F">
        <w:rPr>
          <w:rFonts w:ascii="Times New Roman" w:hAnsi="Times New Roman" w:cs="Times New Roman"/>
          <w:b/>
          <w:sz w:val="24"/>
        </w:rPr>
        <w:t>suffit-il à</w:t>
      </w:r>
      <w:r>
        <w:rPr>
          <w:rFonts w:ascii="Times New Roman" w:hAnsi="Times New Roman" w:cs="Times New Roman"/>
          <w:b/>
          <w:sz w:val="24"/>
        </w:rPr>
        <w:t xml:space="preserve"> trouver le chemin du développement local ?</w:t>
      </w:r>
    </w:p>
    <w:p w:rsidR="00B548A9" w:rsidRDefault="00B548A9" w:rsidP="00B548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Contexte d’instauration ?</w:t>
      </w:r>
    </w:p>
    <w:p w:rsidR="00B548A9" w:rsidRDefault="00B548A9" w:rsidP="00B548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Fondement juridique ?</w:t>
      </w:r>
    </w:p>
    <w:p w:rsidR="00B548A9" w:rsidRDefault="00B548A9" w:rsidP="00B548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Quelles opportunités de développement pour les collectivités minières ?</w:t>
      </w:r>
    </w:p>
    <w:p w:rsidR="00C12F78" w:rsidRDefault="00C12F78" w:rsidP="00C12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2F78">
        <w:rPr>
          <w:rFonts w:ascii="Times New Roman" w:hAnsi="Times New Roman" w:cs="Times New Roman"/>
          <w:sz w:val="24"/>
          <w:szCs w:val="20"/>
        </w:rPr>
        <w:t xml:space="preserve">Analysée sous le prisme de la science politique, la gouvernance est souvent présentée comme le creuset de nouvelles procédures de participation des citoyens à la vie de la société, redonnant </w:t>
      </w:r>
      <w:proofErr w:type="gramStart"/>
      <w:r w:rsidRPr="00C12F78">
        <w:rPr>
          <w:rFonts w:ascii="Times New Roman" w:hAnsi="Times New Roman" w:cs="Times New Roman"/>
          <w:sz w:val="24"/>
          <w:szCs w:val="20"/>
        </w:rPr>
        <w:t>sa</w:t>
      </w:r>
      <w:proofErr w:type="gramEnd"/>
      <w:r w:rsidRPr="00C12F78">
        <w:rPr>
          <w:rFonts w:ascii="Times New Roman" w:hAnsi="Times New Roman" w:cs="Times New Roman"/>
          <w:sz w:val="24"/>
          <w:szCs w:val="20"/>
        </w:rPr>
        <w:t xml:space="preserve"> place au débat public sur des questions qui engagent à la fois la vie présente et future des habitants de la planète. Elle apparaît ainsi sinon, comme un substitut, du moins comme une alternative possible à des formes d’action publiques plus traditionnelles, dans lesquelles l’action de l’Etat s’impose par le commandement </w:t>
      </w:r>
      <w:r>
        <w:rPr>
          <w:rFonts w:ascii="Times New Roman" w:hAnsi="Times New Roman" w:cs="Times New Roman"/>
          <w:sz w:val="24"/>
          <w:szCs w:val="20"/>
        </w:rPr>
        <w:t>(</w:t>
      </w:r>
      <w:r w:rsidRPr="00C12F78">
        <w:rPr>
          <w:rFonts w:ascii="Times New Roman" w:hAnsi="Times New Roman" w:cs="Times New Roman"/>
          <w:sz w:val="24"/>
          <w:szCs w:val="24"/>
        </w:rPr>
        <w:t>Beaurain 2003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92751B" w:rsidRDefault="0092751B" w:rsidP="00C12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51B" w:rsidRDefault="0092751B" w:rsidP="009275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Fond minier de développement. Application, expérimentation et possibilités de développement.</w:t>
      </w:r>
    </w:p>
    <w:p w:rsidR="0092751B" w:rsidRPr="00533611" w:rsidRDefault="0092751B" w:rsidP="009275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3611">
        <w:rPr>
          <w:rFonts w:ascii="Times New Roman" w:hAnsi="Times New Roman" w:cs="Times New Roman"/>
          <w:sz w:val="24"/>
          <w:szCs w:val="24"/>
        </w:rPr>
        <w:t xml:space="preserve">La question des normes dans les pays en développement et au Burkina Faso en particulier, c’est </w:t>
      </w:r>
      <w:r>
        <w:rPr>
          <w:rFonts w:ascii="Times New Roman" w:hAnsi="Times New Roman" w:cs="Times New Roman"/>
          <w:sz w:val="24"/>
          <w:szCs w:val="24"/>
        </w:rPr>
        <w:t xml:space="preserve">l’incohérence des normes </w:t>
      </w:r>
      <w:r w:rsidRPr="00533611">
        <w:rPr>
          <w:rFonts w:ascii="Times New Roman" w:hAnsi="Times New Roman" w:cs="Times New Roman"/>
          <w:sz w:val="24"/>
          <w:szCs w:val="24"/>
        </w:rPr>
        <w:t>qu’on s’est fixé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61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eur </w:t>
      </w:r>
      <w:r w:rsidRPr="00533611">
        <w:rPr>
          <w:rFonts w:ascii="Times New Roman" w:hAnsi="Times New Roman" w:cs="Times New Roman"/>
          <w:sz w:val="24"/>
          <w:szCs w:val="24"/>
        </w:rPr>
        <w:t>application, le</w:t>
      </w:r>
      <w:r>
        <w:rPr>
          <w:rFonts w:ascii="Times New Roman" w:hAnsi="Times New Roman" w:cs="Times New Roman"/>
          <w:sz w:val="24"/>
          <w:szCs w:val="24"/>
        </w:rPr>
        <w:t>ur</w:t>
      </w:r>
      <w:r w:rsidRPr="00533611">
        <w:rPr>
          <w:rFonts w:ascii="Times New Roman" w:hAnsi="Times New Roman" w:cs="Times New Roman"/>
          <w:sz w:val="24"/>
          <w:szCs w:val="24"/>
        </w:rPr>
        <w:t xml:space="preserve"> suivi rigoureux et le laxisme vis-à-vis des contrevenants.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F78" w:rsidRDefault="002657EB" w:rsidP="00B548A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Plan </w:t>
      </w:r>
    </w:p>
    <w:p w:rsidR="002657EB" w:rsidRDefault="002657EB" w:rsidP="002657E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657EB">
        <w:rPr>
          <w:rFonts w:ascii="Times New Roman" w:hAnsi="Times New Roman" w:cs="Times New Roman"/>
          <w:b/>
          <w:sz w:val="24"/>
        </w:rPr>
        <w:t>Cheminement de la politique minière industrielle du Burkina Faso</w:t>
      </w:r>
    </w:p>
    <w:p w:rsidR="002657EB" w:rsidRDefault="002657EB" w:rsidP="002657E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Fond minier de développement local : un impôt ou une réparation du préjudice social de l’exploitation minière</w:t>
      </w:r>
    </w:p>
    <w:p w:rsidR="00721ED2" w:rsidRDefault="00721ED2" w:rsidP="002657E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Gestion local du fond : quels apports pour la gouvernance des ressources naturelles</w:t>
      </w:r>
    </w:p>
    <w:p w:rsidR="00796C8B" w:rsidRDefault="00796C8B" w:rsidP="002657EB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Fonctionnement des collectivités territoriales dans un contexte d’avant et après FMDL</w:t>
      </w:r>
    </w:p>
    <w:p w:rsidR="000E198D" w:rsidRDefault="00715B82" w:rsidP="007605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E198D">
        <w:rPr>
          <w:rFonts w:ascii="Times New Roman" w:hAnsi="Times New Roman" w:cs="Times New Roman"/>
          <w:b/>
          <w:sz w:val="24"/>
        </w:rPr>
        <w:t>Les riches des pays riches refusent-ils de payer aux pays des pauvres ?</w:t>
      </w:r>
    </w:p>
    <w:p w:rsidR="000E198D" w:rsidRPr="000E198D" w:rsidRDefault="000E198D" w:rsidP="0076059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0E198D">
        <w:rPr>
          <w:rFonts w:ascii="Times New Roman" w:hAnsi="Times New Roman" w:cs="Times New Roman"/>
          <w:b/>
          <w:sz w:val="24"/>
        </w:rPr>
        <w:t>La question du contenu local</w:t>
      </w:r>
    </w:p>
    <w:p w:rsidR="000D69C7" w:rsidRPr="00655814" w:rsidRDefault="000332EB" w:rsidP="000D69C7">
      <w:pPr>
        <w:pStyle w:val="Paragraphedeliste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655814">
        <w:rPr>
          <w:rFonts w:ascii="Times New Roman" w:hAnsi="Times New Roman" w:cs="Times New Roman"/>
          <w:sz w:val="24"/>
        </w:rPr>
        <w:t xml:space="preserve">Connaître et analyser les emplois dans </w:t>
      </w:r>
      <w:r w:rsidR="000E198D" w:rsidRPr="00655814">
        <w:rPr>
          <w:rFonts w:ascii="Times New Roman" w:hAnsi="Times New Roman" w:cs="Times New Roman"/>
          <w:sz w:val="24"/>
        </w:rPr>
        <w:t>le secteur minier industriel</w:t>
      </w:r>
    </w:p>
    <w:sectPr w:rsidR="000D69C7" w:rsidRPr="00655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76D2F"/>
    <w:multiLevelType w:val="hybridMultilevel"/>
    <w:tmpl w:val="5C50D99C"/>
    <w:lvl w:ilvl="0" w:tplc="27043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A9"/>
    <w:rsid w:val="000332EB"/>
    <w:rsid w:val="000D69C7"/>
    <w:rsid w:val="000E198D"/>
    <w:rsid w:val="002657EB"/>
    <w:rsid w:val="00602A2F"/>
    <w:rsid w:val="00655814"/>
    <w:rsid w:val="00715B82"/>
    <w:rsid w:val="00721ED2"/>
    <w:rsid w:val="00793EDE"/>
    <w:rsid w:val="00796C8B"/>
    <w:rsid w:val="0092751B"/>
    <w:rsid w:val="00AC35B0"/>
    <w:rsid w:val="00B548A9"/>
    <w:rsid w:val="00C12F78"/>
    <w:rsid w:val="00C4118F"/>
    <w:rsid w:val="00C44E21"/>
    <w:rsid w:val="00E7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EAF32-576E-40AB-80B5-EB2A0CAB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2021-02-02T01:43:00Z</dcterms:created>
  <dcterms:modified xsi:type="dcterms:W3CDTF">2022-07-16T17:10:00Z</dcterms:modified>
</cp:coreProperties>
</file>