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A0B20" w14:textId="77777777" w:rsidR="00C5713B" w:rsidRDefault="00000000">
      <w:pPr>
        <w:spacing w:before="480"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🍼</w:t>
      </w:r>
    </w:p>
    <w:p w14:paraId="5349ADC1" w14:textId="77777777" w:rsidR="00C5713B" w:rsidRDefault="00000000">
      <w:pPr>
        <w:pStyle w:val="Ttulo1"/>
        <w:jc w:val="center"/>
      </w:pPr>
      <w:r>
        <w:rPr>
          <w:sz w:val="52"/>
          <w:szCs w:val="52"/>
        </w:rPr>
        <w:t>Guía de Estilos &amp; UI Kit</w:t>
      </w:r>
    </w:p>
    <w:p w14:paraId="4C9BAADE" w14:textId="77777777" w:rsidR="00C5713B" w:rsidRDefault="00000000">
      <w:pPr>
        <w:spacing w:after="80"/>
        <w:jc w:val="center"/>
      </w:pPr>
      <w:proofErr w:type="spellStart"/>
      <w:r>
        <w:rPr>
          <w:b/>
          <w:bCs/>
          <w:color w:val="5C6BC0"/>
          <w:sz w:val="34"/>
          <w:szCs w:val="34"/>
        </w:rPr>
        <w:t>BabySubscription</w:t>
      </w:r>
      <w:proofErr w:type="spellEnd"/>
    </w:p>
    <w:p w14:paraId="0AF6D3C1" w14:textId="77777777" w:rsidR="00C5713B" w:rsidRDefault="00000000">
      <w:pPr>
        <w:spacing w:after="60"/>
        <w:jc w:val="center"/>
      </w:pPr>
      <w:r>
        <w:rPr>
          <w:color w:val="757575"/>
          <w:sz w:val="24"/>
          <w:szCs w:val="24"/>
        </w:rPr>
        <w:t>App de Suscripción Recurrente de Pañales</w:t>
      </w:r>
    </w:p>
    <w:p w14:paraId="68E7C69A" w14:textId="5F18E2D1" w:rsidR="00C5713B" w:rsidRDefault="00000000" w:rsidP="00DA6EA0">
      <w:pPr>
        <w:spacing w:after="60"/>
        <w:jc w:val="center"/>
        <w:rPr>
          <w:color w:val="9E9E9E"/>
        </w:rPr>
      </w:pPr>
      <w:r>
        <w:rPr>
          <w:color w:val="9E9E9E"/>
        </w:rPr>
        <w:t xml:space="preserve">Asignatura: Dispositivos Móviles  ·  </w:t>
      </w:r>
      <w:proofErr w:type="spellStart"/>
      <w:r>
        <w:rPr>
          <w:color w:val="9E9E9E"/>
        </w:rPr>
        <w:t>Flutter</w:t>
      </w:r>
      <w:proofErr w:type="spellEnd"/>
      <w:r>
        <w:rPr>
          <w:color w:val="9E9E9E"/>
        </w:rPr>
        <w:t xml:space="preserve"> + </w:t>
      </w:r>
      <w:proofErr w:type="spellStart"/>
      <w:r>
        <w:rPr>
          <w:color w:val="9E9E9E"/>
        </w:rPr>
        <w:t>Firebase</w:t>
      </w:r>
      <w:proofErr w:type="spellEnd"/>
      <w:r>
        <w:rPr>
          <w:color w:val="9E9E9E"/>
        </w:rPr>
        <w:t xml:space="preserve">  ·  Entrega Final 202</w:t>
      </w:r>
      <w:r w:rsidR="00DA6EA0">
        <w:rPr>
          <w:color w:val="9E9E9E"/>
        </w:rPr>
        <w:t>6</w:t>
      </w:r>
    </w:p>
    <w:p w14:paraId="3363AAAA" w14:textId="77777777" w:rsidR="00DA6EA0" w:rsidRDefault="00DA6EA0" w:rsidP="00DA6EA0">
      <w:pPr>
        <w:spacing w:after="60"/>
        <w:jc w:val="center"/>
      </w:pPr>
    </w:p>
    <w:p w14:paraId="1EBB0393" w14:textId="77777777" w:rsidR="00C5713B" w:rsidRDefault="00000000">
      <w:pPr>
        <w:spacing w:after="200"/>
      </w:pPr>
      <w:r>
        <w:rPr>
          <w:color w:val="444444"/>
        </w:rPr>
        <w:t xml:space="preserve">Este documento describe el sistema de diseño completo utilizado en </w:t>
      </w:r>
      <w:proofErr w:type="spellStart"/>
      <w:r>
        <w:rPr>
          <w:color w:val="444444"/>
        </w:rPr>
        <w:t>BabySubscription</w:t>
      </w:r>
      <w:proofErr w:type="spellEnd"/>
      <w:r>
        <w:rPr>
          <w:color w:val="444444"/>
        </w:rPr>
        <w:t xml:space="preserve">: paleta de colores, tipografía, espaciado, componentes reutilizables, inventario de pantallas e íconos. Todos los valores están definidos en </w:t>
      </w:r>
      <w:proofErr w:type="spellStart"/>
      <w:r>
        <w:rPr>
          <w:color w:val="444444"/>
        </w:rPr>
        <w:t>lib</w:t>
      </w:r>
      <w:proofErr w:type="spellEnd"/>
      <w:r>
        <w:rPr>
          <w:color w:val="444444"/>
        </w:rPr>
        <w:t>/</w:t>
      </w:r>
      <w:proofErr w:type="spellStart"/>
      <w:r>
        <w:rPr>
          <w:color w:val="444444"/>
        </w:rPr>
        <w:t>theme</w:t>
      </w:r>
      <w:proofErr w:type="spellEnd"/>
      <w:r>
        <w:rPr>
          <w:color w:val="444444"/>
        </w:rPr>
        <w:t>/</w:t>
      </w:r>
      <w:proofErr w:type="spellStart"/>
      <w:r>
        <w:rPr>
          <w:color w:val="444444"/>
        </w:rPr>
        <w:t>app_theme.dart</w:t>
      </w:r>
      <w:proofErr w:type="spellEnd"/>
      <w:r>
        <w:rPr>
          <w:color w:val="444444"/>
        </w:rPr>
        <w:t xml:space="preserve"> y son la fuente única de verdad para el equipo de desarrollo.</w:t>
      </w:r>
    </w:p>
    <w:p w14:paraId="0784DB06" w14:textId="77777777" w:rsidR="00C5713B" w:rsidRDefault="00000000">
      <w:r>
        <w:br w:type="page"/>
      </w:r>
    </w:p>
    <w:p w14:paraId="0ED326A3" w14:textId="77777777" w:rsidR="00C5713B" w:rsidRDefault="00000000">
      <w:pPr>
        <w:pStyle w:val="Ttulo1"/>
      </w:pPr>
      <w:r>
        <w:lastRenderedPageBreak/>
        <w:t>1. Paleta de Colores</w:t>
      </w:r>
    </w:p>
    <w:p w14:paraId="557DEA32" w14:textId="77777777" w:rsidR="00C5713B" w:rsidRDefault="00000000">
      <w:pPr>
        <w:spacing w:after="200"/>
      </w:pPr>
      <w:r>
        <w:rPr>
          <w:color w:val="555555"/>
        </w:rPr>
        <w:t xml:space="preserve">La paleta está basada en el color índigo de Material </w:t>
      </w:r>
      <w:proofErr w:type="spellStart"/>
      <w:r>
        <w:rPr>
          <w:color w:val="555555"/>
        </w:rPr>
        <w:t>Design</w:t>
      </w:r>
      <w:proofErr w:type="spellEnd"/>
      <w:r>
        <w:rPr>
          <w:color w:val="555555"/>
        </w:rPr>
        <w:t xml:space="preserve"> 3 (</w:t>
      </w:r>
      <w:proofErr w:type="spellStart"/>
      <w:r>
        <w:rPr>
          <w:color w:val="555555"/>
        </w:rPr>
        <w:t>primary</w:t>
      </w:r>
      <w:proofErr w:type="spellEnd"/>
      <w:r>
        <w:rPr>
          <w:color w:val="555555"/>
        </w:rPr>
        <w:t>: #3F51B5) con un acento rosa (</w:t>
      </w:r>
      <w:proofErr w:type="spellStart"/>
      <w:r>
        <w:rPr>
          <w:color w:val="555555"/>
        </w:rPr>
        <w:t>accent</w:t>
      </w:r>
      <w:proofErr w:type="spellEnd"/>
      <w:r>
        <w:rPr>
          <w:color w:val="555555"/>
        </w:rPr>
        <w:t xml:space="preserve">: #FF6B9D) que refuerza el contexto de maternidad e infancia. Todos los tokens están definidos como constantes estáticas en </w:t>
      </w:r>
      <w:proofErr w:type="spellStart"/>
      <w:r>
        <w:rPr>
          <w:color w:val="555555"/>
        </w:rPr>
        <w:t>AppColors</w:t>
      </w:r>
      <w:proofErr w:type="spellEnd"/>
      <w:r>
        <w:rPr>
          <w:color w:val="555555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5400"/>
      </w:tblGrid>
      <w:tr w:rsidR="00C5713B" w14:paraId="501AEA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5C6BC0"/>
              <w:left w:val="single" w:sz="1" w:space="0" w:color="5C6BC0"/>
              <w:bottom w:val="single" w:sz="1" w:space="0" w:color="5C6BC0"/>
              <w:right w:val="single" w:sz="1" w:space="0" w:color="5C6BC0"/>
            </w:tcBorders>
            <w:shd w:val="clear" w:color="auto" w:fill="3949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8E55BB" w14:textId="77777777" w:rsidR="00C5713B" w:rsidRDefault="00000000">
            <w:r>
              <w:rPr>
                <w:b/>
                <w:bCs/>
                <w:color w:val="FFFFFF"/>
              </w:rPr>
              <w:t>Muestra</w:t>
            </w:r>
          </w:p>
        </w:tc>
        <w:tc>
          <w:tcPr>
            <w:tcW w:w="0" w:type="auto"/>
            <w:tcBorders>
              <w:top w:val="single" w:sz="1" w:space="0" w:color="5C6BC0"/>
              <w:left w:val="single" w:sz="1" w:space="0" w:color="5C6BC0"/>
              <w:bottom w:val="single" w:sz="1" w:space="0" w:color="5C6BC0"/>
              <w:right w:val="single" w:sz="1" w:space="0" w:color="5C6BC0"/>
            </w:tcBorders>
            <w:shd w:val="clear" w:color="auto" w:fill="3949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7BD169" w14:textId="77777777" w:rsidR="00C5713B" w:rsidRDefault="00000000">
            <w:r>
              <w:rPr>
                <w:b/>
                <w:bCs/>
                <w:color w:val="FFFFFF"/>
              </w:rPr>
              <w:t>Token</w:t>
            </w:r>
          </w:p>
        </w:tc>
        <w:tc>
          <w:tcPr>
            <w:tcW w:w="0" w:type="auto"/>
            <w:tcBorders>
              <w:top w:val="single" w:sz="1" w:space="0" w:color="5C6BC0"/>
              <w:left w:val="single" w:sz="1" w:space="0" w:color="5C6BC0"/>
              <w:bottom w:val="single" w:sz="1" w:space="0" w:color="5C6BC0"/>
              <w:right w:val="single" w:sz="1" w:space="0" w:color="5C6BC0"/>
            </w:tcBorders>
            <w:shd w:val="clear" w:color="auto" w:fill="3949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D60E5" w14:textId="77777777" w:rsidR="00C5713B" w:rsidRDefault="00000000">
            <w:r>
              <w:rPr>
                <w:b/>
                <w:bCs/>
                <w:color w:val="FFFFFF"/>
              </w:rPr>
              <w:t>Uso</w:t>
            </w:r>
          </w:p>
        </w:tc>
      </w:tr>
      <w:tr w:rsidR="00C5713B" w14:paraId="28665D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3F51B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923C7C" w14:textId="77777777" w:rsidR="00C5713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#3F51B5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71E44" w14:textId="77777777" w:rsidR="00C5713B" w:rsidRDefault="00000000">
            <w:r>
              <w:rPr>
                <w:b/>
                <w:bCs/>
                <w:color w:val="222222"/>
              </w:rPr>
              <w:t>3F51B5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0D98A" w14:textId="77777777" w:rsidR="00C5713B" w:rsidRDefault="00000000">
            <w:proofErr w:type="spellStart"/>
            <w:r>
              <w:rPr>
                <w:color w:val="555555"/>
                <w:sz w:val="18"/>
                <w:szCs w:val="18"/>
              </w:rPr>
              <w:t>primary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— Botones principales, </w:t>
            </w:r>
            <w:proofErr w:type="spellStart"/>
            <w:r>
              <w:rPr>
                <w:color w:val="555555"/>
                <w:sz w:val="18"/>
                <w:szCs w:val="18"/>
              </w:rPr>
              <w:t>AppBar</w:t>
            </w:r>
            <w:proofErr w:type="spellEnd"/>
            <w:r>
              <w:rPr>
                <w:color w:val="555555"/>
                <w:sz w:val="18"/>
                <w:szCs w:val="18"/>
              </w:rPr>
              <w:t>, íconos activos</w:t>
            </w:r>
          </w:p>
        </w:tc>
      </w:tr>
      <w:tr w:rsidR="00C5713B" w14:paraId="0E7B5D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5C6BC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A2C0C93" w14:textId="77777777" w:rsidR="00C5713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#5C6BC0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B5812" w14:textId="77777777" w:rsidR="00C5713B" w:rsidRDefault="00000000">
            <w:r>
              <w:rPr>
                <w:b/>
                <w:bCs/>
                <w:color w:val="222222"/>
              </w:rPr>
              <w:t>5C6BC0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E56FA" w14:textId="77777777" w:rsidR="00C5713B" w:rsidRDefault="00000000">
            <w:proofErr w:type="spellStart"/>
            <w:r>
              <w:rPr>
                <w:color w:val="555555"/>
                <w:sz w:val="18"/>
                <w:szCs w:val="18"/>
              </w:rPr>
              <w:t>primaryDark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555555"/>
                <w:sz w:val="18"/>
                <w:szCs w:val="18"/>
              </w:rPr>
              <w:t>Hover</w:t>
            </w:r>
            <w:proofErr w:type="spellEnd"/>
            <w:r>
              <w:rPr>
                <w:color w:val="555555"/>
                <w:sz w:val="18"/>
                <w:szCs w:val="18"/>
              </w:rPr>
              <w:t>, sombras de botón</w:t>
            </w:r>
          </w:p>
        </w:tc>
      </w:tr>
      <w:tr w:rsidR="00C5713B" w14:paraId="1B2F5D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EA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B6704B" w14:textId="77777777" w:rsidR="00C5713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22222"/>
                <w:sz w:val="18"/>
                <w:szCs w:val="18"/>
              </w:rPr>
              <w:t>#E8EAF6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EBE9E" w14:textId="77777777" w:rsidR="00C5713B" w:rsidRDefault="00000000">
            <w:r>
              <w:rPr>
                <w:b/>
                <w:bCs/>
                <w:color w:val="222222"/>
              </w:rPr>
              <w:t>E8EAF6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39748" w14:textId="77777777" w:rsidR="00C5713B" w:rsidRDefault="00000000">
            <w:proofErr w:type="spellStart"/>
            <w:r>
              <w:rPr>
                <w:color w:val="555555"/>
                <w:sz w:val="18"/>
                <w:szCs w:val="18"/>
              </w:rPr>
              <w:t>primaryLight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— Fondos de chips y </w:t>
            </w:r>
            <w:proofErr w:type="spellStart"/>
            <w:r>
              <w:rPr>
                <w:color w:val="555555"/>
                <w:sz w:val="18"/>
                <w:szCs w:val="18"/>
              </w:rPr>
              <w:t>badges</w:t>
            </w:r>
            <w:proofErr w:type="spellEnd"/>
          </w:p>
        </w:tc>
      </w:tr>
      <w:tr w:rsidR="00C5713B" w14:paraId="22BB9E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6B9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22E81F" w14:textId="77777777" w:rsidR="00C5713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#FF6B9D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FA0F6" w14:textId="77777777" w:rsidR="00C5713B" w:rsidRDefault="00000000">
            <w:r>
              <w:rPr>
                <w:b/>
                <w:bCs/>
                <w:color w:val="222222"/>
              </w:rPr>
              <w:t>FF6B9D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EE3F2" w14:textId="77777777" w:rsidR="00C5713B" w:rsidRDefault="00000000">
            <w:proofErr w:type="spellStart"/>
            <w:r>
              <w:rPr>
                <w:color w:val="555555"/>
                <w:sz w:val="18"/>
                <w:szCs w:val="18"/>
              </w:rPr>
              <w:t>accent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— FAB, indicadores de progreso destacados</w:t>
            </w:r>
          </w:p>
        </w:tc>
      </w:tr>
      <w:tr w:rsidR="00C5713B" w14:paraId="0A64D1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CD7033" w14:textId="77777777" w:rsidR="00C5713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22222"/>
                <w:sz w:val="18"/>
                <w:szCs w:val="18"/>
              </w:rPr>
              <w:t>#FAFAFA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61689" w14:textId="77777777" w:rsidR="00C5713B" w:rsidRDefault="00000000">
            <w:r>
              <w:rPr>
                <w:b/>
                <w:bCs/>
                <w:color w:val="222222"/>
              </w:rPr>
              <w:t>FAFAFA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B86F1" w14:textId="77777777" w:rsidR="00C5713B" w:rsidRDefault="00000000">
            <w:proofErr w:type="spellStart"/>
            <w:r>
              <w:rPr>
                <w:color w:val="555555"/>
                <w:sz w:val="18"/>
                <w:szCs w:val="18"/>
              </w:rPr>
              <w:t>background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— Fondo general de la app</w:t>
            </w:r>
          </w:p>
        </w:tc>
      </w:tr>
      <w:tr w:rsidR="00C5713B" w14:paraId="16458E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8C3F308" w14:textId="77777777" w:rsidR="00C5713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22222"/>
                <w:sz w:val="18"/>
                <w:szCs w:val="18"/>
              </w:rPr>
              <w:t>#FFFFFF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F53F8" w14:textId="77777777" w:rsidR="00C5713B" w:rsidRDefault="00000000">
            <w:r>
              <w:rPr>
                <w:b/>
                <w:bCs/>
                <w:color w:val="222222"/>
              </w:rPr>
              <w:t>FFFFFF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537AC" w14:textId="77777777" w:rsidR="00C5713B" w:rsidRDefault="00000000">
            <w:proofErr w:type="spellStart"/>
            <w:r>
              <w:rPr>
                <w:color w:val="555555"/>
                <w:sz w:val="18"/>
                <w:szCs w:val="18"/>
              </w:rPr>
              <w:t>surface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— Tarjetas y contenedores</w:t>
            </w:r>
          </w:p>
        </w:tc>
      </w:tr>
      <w:tr w:rsidR="00C5713B" w14:paraId="45B77D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57BE6D0" w14:textId="77777777" w:rsidR="00C5713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22222"/>
                <w:sz w:val="18"/>
                <w:szCs w:val="18"/>
              </w:rPr>
              <w:t>#F5F5F5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276A0" w14:textId="77777777" w:rsidR="00C5713B" w:rsidRDefault="00000000">
            <w:r>
              <w:rPr>
                <w:b/>
                <w:bCs/>
                <w:color w:val="222222"/>
              </w:rPr>
              <w:t>F5F5F5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DD9C0" w14:textId="77777777" w:rsidR="00C5713B" w:rsidRDefault="00000000">
            <w:proofErr w:type="spellStart"/>
            <w:r>
              <w:rPr>
                <w:color w:val="555555"/>
                <w:sz w:val="18"/>
                <w:szCs w:val="18"/>
              </w:rPr>
              <w:t>surfaceVariant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— Chips informativos</w:t>
            </w:r>
          </w:p>
        </w:tc>
      </w:tr>
      <w:tr w:rsidR="00C5713B" w14:paraId="174B90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4CAF5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B65067E" w14:textId="77777777" w:rsidR="00C5713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#4CAF50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B6DCE0" w14:textId="77777777" w:rsidR="00C5713B" w:rsidRDefault="00000000">
            <w:r>
              <w:rPr>
                <w:b/>
                <w:bCs/>
                <w:color w:val="222222"/>
              </w:rPr>
              <w:t>4CAF50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453B1" w14:textId="77777777" w:rsidR="00C5713B" w:rsidRDefault="00000000">
            <w:proofErr w:type="spellStart"/>
            <w:r>
              <w:rPr>
                <w:color w:val="555555"/>
                <w:sz w:val="18"/>
                <w:szCs w:val="18"/>
              </w:rPr>
              <w:t>success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— Stock OK, confirmaciones de pago</w:t>
            </w:r>
          </w:p>
        </w:tc>
      </w:tr>
      <w:tr w:rsidR="00C5713B" w14:paraId="2F48CE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433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8FC3132" w14:textId="77777777" w:rsidR="00C5713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#F44336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82E26" w14:textId="77777777" w:rsidR="00C5713B" w:rsidRDefault="00000000">
            <w:r>
              <w:rPr>
                <w:b/>
                <w:bCs/>
                <w:color w:val="222222"/>
              </w:rPr>
              <w:t>F44336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F1943" w14:textId="77777777" w:rsidR="00C5713B" w:rsidRDefault="00000000">
            <w:r>
              <w:rPr>
                <w:color w:val="555555"/>
                <w:sz w:val="18"/>
                <w:szCs w:val="18"/>
              </w:rPr>
              <w:t>error — Stock bajo, errores de validación</w:t>
            </w:r>
          </w:p>
        </w:tc>
      </w:tr>
      <w:tr w:rsidR="00C5713B" w14:paraId="548808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1212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1FF55C" w14:textId="77777777" w:rsidR="00C5713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#212121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148E88" w14:textId="77777777" w:rsidR="00C5713B" w:rsidRDefault="00000000">
            <w:r>
              <w:rPr>
                <w:b/>
                <w:bCs/>
                <w:color w:val="222222"/>
              </w:rPr>
              <w:t>212121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CD583" w14:textId="77777777" w:rsidR="00C5713B" w:rsidRDefault="00000000">
            <w:proofErr w:type="spellStart"/>
            <w:r>
              <w:rPr>
                <w:color w:val="555555"/>
                <w:sz w:val="18"/>
                <w:szCs w:val="18"/>
              </w:rPr>
              <w:t>textPrimary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— Títulos y cuerpo principal</w:t>
            </w:r>
          </w:p>
        </w:tc>
      </w:tr>
      <w:tr w:rsidR="00C5713B" w14:paraId="03E73D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75757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1AEEE2F" w14:textId="77777777" w:rsidR="00C5713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#757575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44543" w14:textId="77777777" w:rsidR="00C5713B" w:rsidRDefault="00000000">
            <w:r>
              <w:rPr>
                <w:b/>
                <w:bCs/>
                <w:color w:val="222222"/>
              </w:rPr>
              <w:t>757575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1DA0E" w14:textId="77777777" w:rsidR="00C5713B" w:rsidRDefault="00000000">
            <w:proofErr w:type="spellStart"/>
            <w:r>
              <w:rPr>
                <w:color w:val="555555"/>
                <w:sz w:val="18"/>
                <w:szCs w:val="18"/>
              </w:rPr>
              <w:t>textSecondary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— Subtítulos y metadatos</w:t>
            </w:r>
          </w:p>
        </w:tc>
      </w:tr>
      <w:tr w:rsidR="00C5713B" w14:paraId="02E1B2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BDBDB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923BFF1" w14:textId="77777777" w:rsidR="00C5713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22222"/>
                <w:sz w:val="18"/>
                <w:szCs w:val="18"/>
              </w:rPr>
              <w:t>#BDBDBD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76867" w14:textId="77777777" w:rsidR="00C5713B" w:rsidRDefault="00000000">
            <w:r>
              <w:rPr>
                <w:b/>
                <w:bCs/>
                <w:color w:val="222222"/>
              </w:rPr>
              <w:t>BDBDBD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D07D1" w14:textId="77777777" w:rsidR="00C5713B" w:rsidRDefault="00000000">
            <w:proofErr w:type="spellStart"/>
            <w:r>
              <w:rPr>
                <w:color w:val="555555"/>
                <w:sz w:val="18"/>
                <w:szCs w:val="18"/>
              </w:rPr>
              <w:t>textHint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555555"/>
                <w:sz w:val="18"/>
                <w:szCs w:val="18"/>
              </w:rPr>
              <w:t>Placeholders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en campos de texto</w:t>
            </w:r>
          </w:p>
        </w:tc>
      </w:tr>
      <w:tr w:rsidR="00C5713B" w14:paraId="170AF1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E0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79AB579" w14:textId="77777777" w:rsidR="00C5713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22222"/>
                <w:sz w:val="18"/>
                <w:szCs w:val="18"/>
              </w:rPr>
              <w:t>#E0E0E0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0A857" w14:textId="77777777" w:rsidR="00C5713B" w:rsidRDefault="00000000">
            <w:r>
              <w:rPr>
                <w:b/>
                <w:bCs/>
                <w:color w:val="222222"/>
              </w:rPr>
              <w:t>E0E0E0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70A17" w14:textId="77777777" w:rsidR="00C5713B" w:rsidRDefault="00000000">
            <w:proofErr w:type="spellStart"/>
            <w:r>
              <w:rPr>
                <w:color w:val="555555"/>
                <w:sz w:val="18"/>
                <w:szCs w:val="18"/>
              </w:rPr>
              <w:t>divider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— Separadores y bordes de tarjeta</w:t>
            </w:r>
          </w:p>
        </w:tc>
      </w:tr>
    </w:tbl>
    <w:p w14:paraId="19D3C0AA" w14:textId="77777777" w:rsidR="00C5713B" w:rsidRDefault="00C5713B">
      <w:pPr>
        <w:pBdr>
          <w:bottom w:val="single" w:sz="4" w:space="1" w:color="E8EAF6"/>
        </w:pBdr>
        <w:spacing w:before="200" w:after="200"/>
      </w:pPr>
    </w:p>
    <w:p w14:paraId="6B9307C1" w14:textId="77777777" w:rsidR="00C5713B" w:rsidRDefault="00000000">
      <w:pPr>
        <w:pStyle w:val="Ttulo2"/>
      </w:pPr>
      <w:r>
        <w:t>Gradiente primario</w:t>
      </w:r>
    </w:p>
    <w:p w14:paraId="029D7AB1" w14:textId="77777777" w:rsidR="00C5713B" w:rsidRDefault="00000000">
      <w:pPr>
        <w:spacing w:after="160"/>
      </w:pPr>
      <w:r>
        <w:rPr>
          <w:color w:val="555555"/>
        </w:rPr>
        <w:t xml:space="preserve">Se utiliza en avatares de bebé, encabezados de tarjeta y el FAB circular. Se genera con </w:t>
      </w:r>
      <w:proofErr w:type="spellStart"/>
      <w:r>
        <w:rPr>
          <w:color w:val="555555"/>
        </w:rPr>
        <w:t>LinearGradient</w:t>
      </w:r>
      <w:proofErr w:type="spellEnd"/>
      <w:r>
        <w:rPr>
          <w:color w:val="555555"/>
        </w:rPr>
        <w:t xml:space="preserve"> de </w:t>
      </w:r>
      <w:proofErr w:type="spellStart"/>
      <w:r>
        <w:rPr>
          <w:color w:val="555555"/>
        </w:rPr>
        <w:t>Flutter</w:t>
      </w:r>
      <w:proofErr w:type="spellEnd"/>
      <w:r>
        <w:rPr>
          <w:color w:val="555555"/>
        </w:rPr>
        <w:t>.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1"/>
        <w:gridCol w:w="1011"/>
        <w:gridCol w:w="1061"/>
        <w:gridCol w:w="1580"/>
        <w:gridCol w:w="3567"/>
      </w:tblGrid>
      <w:tr w:rsidR="00C5713B" w14:paraId="01B0C4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5C6BC0"/>
              <w:left w:val="single" w:sz="1" w:space="0" w:color="5C6BC0"/>
              <w:bottom w:val="single" w:sz="1" w:space="0" w:color="5C6BC0"/>
              <w:right w:val="single" w:sz="1" w:space="0" w:color="5C6BC0"/>
            </w:tcBorders>
            <w:shd w:val="clear" w:color="auto" w:fill="3949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788A47" w14:textId="77777777" w:rsidR="00C5713B" w:rsidRDefault="00000000">
            <w:r>
              <w:rPr>
                <w:b/>
                <w:bCs/>
                <w:color w:val="FFFFFF"/>
              </w:rPr>
              <w:t>Token</w:t>
            </w:r>
          </w:p>
        </w:tc>
        <w:tc>
          <w:tcPr>
            <w:tcW w:w="0" w:type="auto"/>
            <w:tcBorders>
              <w:top w:val="single" w:sz="1" w:space="0" w:color="5C6BC0"/>
              <w:left w:val="single" w:sz="1" w:space="0" w:color="5C6BC0"/>
              <w:bottom w:val="single" w:sz="1" w:space="0" w:color="5C6BC0"/>
              <w:right w:val="single" w:sz="1" w:space="0" w:color="5C6BC0"/>
            </w:tcBorders>
            <w:shd w:val="clear" w:color="auto" w:fill="3949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5DA58E" w14:textId="77777777" w:rsidR="00C5713B" w:rsidRDefault="00000000">
            <w:r>
              <w:rPr>
                <w:b/>
                <w:bCs/>
                <w:color w:val="FFFFFF"/>
              </w:rPr>
              <w:t>Inicio</w:t>
            </w:r>
          </w:p>
        </w:tc>
        <w:tc>
          <w:tcPr>
            <w:tcW w:w="0" w:type="auto"/>
            <w:tcBorders>
              <w:top w:val="single" w:sz="1" w:space="0" w:color="5C6BC0"/>
              <w:left w:val="single" w:sz="1" w:space="0" w:color="5C6BC0"/>
              <w:bottom w:val="single" w:sz="1" w:space="0" w:color="5C6BC0"/>
              <w:right w:val="single" w:sz="1" w:space="0" w:color="5C6BC0"/>
            </w:tcBorders>
            <w:shd w:val="clear" w:color="auto" w:fill="3949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A50863" w14:textId="77777777" w:rsidR="00C5713B" w:rsidRDefault="00000000">
            <w:r>
              <w:rPr>
                <w:b/>
                <w:bCs/>
                <w:color w:val="FFFFFF"/>
              </w:rPr>
              <w:t>Fin</w:t>
            </w:r>
          </w:p>
        </w:tc>
        <w:tc>
          <w:tcPr>
            <w:tcW w:w="0" w:type="auto"/>
            <w:tcBorders>
              <w:top w:val="single" w:sz="1" w:space="0" w:color="5C6BC0"/>
              <w:left w:val="single" w:sz="1" w:space="0" w:color="5C6BC0"/>
              <w:bottom w:val="single" w:sz="1" w:space="0" w:color="5C6BC0"/>
              <w:right w:val="single" w:sz="1" w:space="0" w:color="5C6BC0"/>
            </w:tcBorders>
            <w:shd w:val="clear" w:color="auto" w:fill="3949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3F8299" w14:textId="77777777" w:rsidR="00C5713B" w:rsidRDefault="00000000">
            <w:r>
              <w:rPr>
                <w:b/>
                <w:bCs/>
                <w:color w:val="FFFFFF"/>
              </w:rPr>
              <w:t>Dirección</w:t>
            </w:r>
          </w:p>
        </w:tc>
        <w:tc>
          <w:tcPr>
            <w:tcW w:w="0" w:type="auto"/>
            <w:tcBorders>
              <w:top w:val="single" w:sz="1" w:space="0" w:color="5C6BC0"/>
              <w:left w:val="single" w:sz="1" w:space="0" w:color="5C6BC0"/>
              <w:bottom w:val="single" w:sz="1" w:space="0" w:color="5C6BC0"/>
              <w:right w:val="single" w:sz="1" w:space="0" w:color="5C6BC0"/>
            </w:tcBorders>
            <w:shd w:val="clear" w:color="auto" w:fill="3949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82101B" w14:textId="77777777" w:rsidR="00C5713B" w:rsidRDefault="00000000">
            <w:r>
              <w:rPr>
                <w:b/>
                <w:bCs/>
                <w:color w:val="FFFFFF"/>
              </w:rPr>
              <w:t>Uso</w:t>
            </w:r>
          </w:p>
        </w:tc>
      </w:tr>
      <w:tr w:rsidR="00C5713B" w14:paraId="795685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74592F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primaryGradient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8E5438" w14:textId="77777777" w:rsidR="00C5713B" w:rsidRDefault="00000000">
            <w:r>
              <w:rPr>
                <w:color w:val="222222"/>
                <w:sz w:val="18"/>
                <w:szCs w:val="18"/>
              </w:rPr>
              <w:t>#3F51B5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41A15D" w14:textId="77777777" w:rsidR="00C5713B" w:rsidRDefault="00000000">
            <w:r>
              <w:rPr>
                <w:color w:val="222222"/>
                <w:sz w:val="18"/>
                <w:szCs w:val="18"/>
              </w:rPr>
              <w:t>#5C6BC0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D84F64" w14:textId="77777777" w:rsidR="00C5713B" w:rsidRDefault="00000000">
            <w:r>
              <w:rPr>
                <w:color w:val="222222"/>
                <w:sz w:val="18"/>
                <w:szCs w:val="18"/>
              </w:rPr>
              <w:t>top-</w:t>
            </w:r>
            <w:proofErr w:type="spellStart"/>
            <w:r>
              <w:rPr>
                <w:color w:val="222222"/>
                <w:sz w:val="18"/>
                <w:szCs w:val="18"/>
              </w:rPr>
              <w:t>left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bottom-</w:t>
            </w:r>
            <w:proofErr w:type="spellStart"/>
            <w:r>
              <w:rPr>
                <w:color w:val="222222"/>
                <w:sz w:val="18"/>
                <w:szCs w:val="18"/>
              </w:rPr>
              <w:t>right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6A8AAB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Avatar de bebé, </w:t>
            </w:r>
            <w:proofErr w:type="spellStart"/>
            <w:r>
              <w:rPr>
                <w:color w:val="222222"/>
                <w:sz w:val="18"/>
                <w:szCs w:val="18"/>
              </w:rPr>
              <w:t>header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222222"/>
                <w:sz w:val="18"/>
                <w:szCs w:val="18"/>
              </w:rPr>
              <w:t>StockScreen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FAB circular en </w:t>
            </w:r>
            <w:proofErr w:type="spellStart"/>
            <w:r>
              <w:rPr>
                <w:color w:val="222222"/>
                <w:sz w:val="18"/>
                <w:szCs w:val="18"/>
              </w:rPr>
              <w:t>BabyListScreen</w:t>
            </w:r>
            <w:proofErr w:type="spellEnd"/>
          </w:p>
        </w:tc>
      </w:tr>
    </w:tbl>
    <w:p w14:paraId="07544474" w14:textId="77777777" w:rsidR="00C5713B" w:rsidRDefault="00000000">
      <w:r>
        <w:br w:type="page"/>
      </w:r>
    </w:p>
    <w:p w14:paraId="46D2C592" w14:textId="77777777" w:rsidR="00C5713B" w:rsidRDefault="00000000">
      <w:pPr>
        <w:pStyle w:val="Ttulo1"/>
      </w:pPr>
      <w:r>
        <w:lastRenderedPageBreak/>
        <w:t>2. Tipografía</w:t>
      </w:r>
    </w:p>
    <w:p w14:paraId="1EF24B0E" w14:textId="77777777" w:rsidR="00C5713B" w:rsidRDefault="00000000">
      <w:pPr>
        <w:spacing w:after="200"/>
      </w:pPr>
      <w:r>
        <w:rPr>
          <w:color w:val="555555"/>
        </w:rPr>
        <w:t xml:space="preserve">La familia tipográfica principal es Inter (Google </w:t>
      </w:r>
      <w:proofErr w:type="spellStart"/>
      <w:r>
        <w:rPr>
          <w:color w:val="555555"/>
        </w:rPr>
        <w:t>Fonts</w:t>
      </w:r>
      <w:proofErr w:type="spellEnd"/>
      <w:r>
        <w:rPr>
          <w:color w:val="555555"/>
        </w:rPr>
        <w:t xml:space="preserve">), seleccionada por su legibilidad en pantallas pequeñas y soporte completo de pesos. Los tamaños siguen la escala </w:t>
      </w:r>
      <w:proofErr w:type="spellStart"/>
      <w:r>
        <w:rPr>
          <w:color w:val="555555"/>
        </w:rPr>
        <w:t>sp</w:t>
      </w:r>
      <w:proofErr w:type="spellEnd"/>
      <w:r>
        <w:rPr>
          <w:color w:val="555555"/>
        </w:rPr>
        <w:t xml:space="preserve"> de Material </w:t>
      </w:r>
      <w:proofErr w:type="spellStart"/>
      <w:r>
        <w:rPr>
          <w:color w:val="555555"/>
        </w:rPr>
        <w:t>Design</w:t>
      </w:r>
      <w:proofErr w:type="spellEnd"/>
      <w:r>
        <w:rPr>
          <w:color w:val="555555"/>
        </w:rPr>
        <w:t>, respetando la accesibilidad del sistema.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1"/>
        <w:gridCol w:w="1156"/>
        <w:gridCol w:w="1047"/>
        <w:gridCol w:w="1275"/>
        <w:gridCol w:w="1021"/>
        <w:gridCol w:w="2610"/>
      </w:tblGrid>
      <w:tr w:rsidR="00C5713B" w14:paraId="690E67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5C6BC0"/>
              <w:left w:val="single" w:sz="1" w:space="0" w:color="5C6BC0"/>
              <w:bottom w:val="single" w:sz="1" w:space="0" w:color="5C6BC0"/>
              <w:right w:val="single" w:sz="1" w:space="0" w:color="5C6BC0"/>
            </w:tcBorders>
            <w:shd w:val="clear" w:color="auto" w:fill="3949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3629D5" w14:textId="77777777" w:rsidR="00C5713B" w:rsidRDefault="00000000">
            <w:r>
              <w:rPr>
                <w:b/>
                <w:bCs/>
                <w:color w:val="FFFFFF"/>
              </w:rPr>
              <w:t>Token</w:t>
            </w:r>
          </w:p>
        </w:tc>
        <w:tc>
          <w:tcPr>
            <w:tcW w:w="0" w:type="auto"/>
            <w:tcBorders>
              <w:top w:val="single" w:sz="1" w:space="0" w:color="5C6BC0"/>
              <w:left w:val="single" w:sz="1" w:space="0" w:color="5C6BC0"/>
              <w:bottom w:val="single" w:sz="1" w:space="0" w:color="5C6BC0"/>
              <w:right w:val="single" w:sz="1" w:space="0" w:color="5C6BC0"/>
            </w:tcBorders>
            <w:shd w:val="clear" w:color="auto" w:fill="3949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EFB0BD" w14:textId="77777777" w:rsidR="00C5713B" w:rsidRDefault="00000000">
            <w:r>
              <w:rPr>
                <w:b/>
                <w:bCs/>
                <w:color w:val="FFFFFF"/>
              </w:rPr>
              <w:t>Fuente</w:t>
            </w:r>
          </w:p>
        </w:tc>
        <w:tc>
          <w:tcPr>
            <w:tcW w:w="0" w:type="auto"/>
            <w:tcBorders>
              <w:top w:val="single" w:sz="1" w:space="0" w:color="5C6BC0"/>
              <w:left w:val="single" w:sz="1" w:space="0" w:color="5C6BC0"/>
              <w:bottom w:val="single" w:sz="1" w:space="0" w:color="5C6BC0"/>
              <w:right w:val="single" w:sz="1" w:space="0" w:color="5C6BC0"/>
            </w:tcBorders>
            <w:shd w:val="clear" w:color="auto" w:fill="3949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5C0CC4" w14:textId="77777777" w:rsidR="00C5713B" w:rsidRDefault="00000000">
            <w:r>
              <w:rPr>
                <w:b/>
                <w:bCs/>
                <w:color w:val="FFFFFF"/>
              </w:rPr>
              <w:t>Tamaño</w:t>
            </w:r>
          </w:p>
        </w:tc>
        <w:tc>
          <w:tcPr>
            <w:tcW w:w="0" w:type="auto"/>
            <w:tcBorders>
              <w:top w:val="single" w:sz="1" w:space="0" w:color="5C6BC0"/>
              <w:left w:val="single" w:sz="1" w:space="0" w:color="5C6BC0"/>
              <w:bottom w:val="single" w:sz="1" w:space="0" w:color="5C6BC0"/>
              <w:right w:val="single" w:sz="1" w:space="0" w:color="5C6BC0"/>
            </w:tcBorders>
            <w:shd w:val="clear" w:color="auto" w:fill="3949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628755" w14:textId="77777777" w:rsidR="00C5713B" w:rsidRDefault="00000000">
            <w:r>
              <w:rPr>
                <w:b/>
                <w:bCs/>
                <w:color w:val="FFFFFF"/>
              </w:rPr>
              <w:t>Peso</w:t>
            </w:r>
          </w:p>
        </w:tc>
        <w:tc>
          <w:tcPr>
            <w:tcW w:w="0" w:type="auto"/>
            <w:tcBorders>
              <w:top w:val="single" w:sz="1" w:space="0" w:color="5C6BC0"/>
              <w:left w:val="single" w:sz="1" w:space="0" w:color="5C6BC0"/>
              <w:bottom w:val="single" w:sz="1" w:space="0" w:color="5C6BC0"/>
              <w:right w:val="single" w:sz="1" w:space="0" w:color="5C6BC0"/>
            </w:tcBorders>
            <w:shd w:val="clear" w:color="auto" w:fill="3949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EE9057" w14:textId="77777777" w:rsidR="00C5713B" w:rsidRDefault="00000000">
            <w:r>
              <w:rPr>
                <w:b/>
                <w:bCs/>
                <w:color w:val="FFFFFF"/>
              </w:rPr>
              <w:t>Color</w:t>
            </w:r>
          </w:p>
        </w:tc>
        <w:tc>
          <w:tcPr>
            <w:tcW w:w="0" w:type="auto"/>
            <w:tcBorders>
              <w:top w:val="single" w:sz="1" w:space="0" w:color="5C6BC0"/>
              <w:left w:val="single" w:sz="1" w:space="0" w:color="5C6BC0"/>
              <w:bottom w:val="single" w:sz="1" w:space="0" w:color="5C6BC0"/>
              <w:right w:val="single" w:sz="1" w:space="0" w:color="5C6BC0"/>
            </w:tcBorders>
            <w:shd w:val="clear" w:color="auto" w:fill="3949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23FF84" w14:textId="77777777" w:rsidR="00C5713B" w:rsidRDefault="00000000">
            <w:r>
              <w:rPr>
                <w:b/>
                <w:bCs/>
                <w:color w:val="FFFFFF"/>
              </w:rPr>
              <w:t>Uso</w:t>
            </w:r>
          </w:p>
        </w:tc>
      </w:tr>
      <w:tr w:rsidR="00C5713B" w14:paraId="6573FD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AD753A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displayLarge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77102E" w14:textId="77777777" w:rsidR="00C5713B" w:rsidRDefault="00000000">
            <w:r>
              <w:rPr>
                <w:color w:val="222222"/>
                <w:sz w:val="18"/>
                <w:szCs w:val="18"/>
              </w:rPr>
              <w:t>Inter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B493F2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32 </w:t>
            </w:r>
            <w:proofErr w:type="spellStart"/>
            <w:r>
              <w:rPr>
                <w:color w:val="222222"/>
                <w:sz w:val="18"/>
                <w:szCs w:val="18"/>
              </w:rPr>
              <w:t>sp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9C7F95" w14:textId="77777777" w:rsidR="00C5713B" w:rsidRDefault="00000000">
            <w:r>
              <w:rPr>
                <w:color w:val="222222"/>
                <w:sz w:val="18"/>
                <w:szCs w:val="18"/>
              </w:rPr>
              <w:t>Bold 700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D75AB6" w14:textId="77777777" w:rsidR="00C5713B" w:rsidRDefault="00000000">
            <w:r>
              <w:rPr>
                <w:color w:val="222222"/>
                <w:sz w:val="18"/>
                <w:szCs w:val="18"/>
              </w:rPr>
              <w:t>#212121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BFBAF4" w14:textId="77777777" w:rsidR="00C5713B" w:rsidRDefault="00000000">
            <w:r>
              <w:rPr>
                <w:color w:val="222222"/>
                <w:sz w:val="18"/>
                <w:szCs w:val="18"/>
              </w:rPr>
              <w:t>Pantallas de bienvenida</w:t>
            </w:r>
          </w:p>
        </w:tc>
      </w:tr>
      <w:tr w:rsidR="00C5713B" w14:paraId="5AE05D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CC4ACE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headlineLarge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5E8F24" w14:textId="77777777" w:rsidR="00C5713B" w:rsidRDefault="00000000">
            <w:r>
              <w:rPr>
                <w:color w:val="222222"/>
                <w:sz w:val="18"/>
                <w:szCs w:val="18"/>
              </w:rPr>
              <w:t>Inter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A6046F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28 </w:t>
            </w:r>
            <w:proofErr w:type="spellStart"/>
            <w:r>
              <w:rPr>
                <w:color w:val="222222"/>
                <w:sz w:val="18"/>
                <w:szCs w:val="18"/>
              </w:rPr>
              <w:t>sp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05048B" w14:textId="77777777" w:rsidR="00C5713B" w:rsidRDefault="00000000">
            <w:proofErr w:type="spellStart"/>
            <w:r>
              <w:rPr>
                <w:color w:val="222222"/>
                <w:sz w:val="18"/>
                <w:szCs w:val="18"/>
              </w:rPr>
              <w:t>SemiBold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600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8C29D4" w14:textId="77777777" w:rsidR="00C5713B" w:rsidRDefault="00000000">
            <w:r>
              <w:rPr>
                <w:color w:val="222222"/>
                <w:sz w:val="18"/>
                <w:szCs w:val="18"/>
              </w:rPr>
              <w:t>#212121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2D81FB" w14:textId="77777777" w:rsidR="00C5713B" w:rsidRDefault="00000000">
            <w:r>
              <w:rPr>
                <w:color w:val="222222"/>
                <w:sz w:val="18"/>
                <w:szCs w:val="18"/>
              </w:rPr>
              <w:t>Títulos de sección principal</w:t>
            </w:r>
          </w:p>
        </w:tc>
      </w:tr>
      <w:tr w:rsidR="00C5713B" w14:paraId="799CDF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6E6B8E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headlineMedium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2111CE" w14:textId="77777777" w:rsidR="00C5713B" w:rsidRDefault="00000000">
            <w:r>
              <w:rPr>
                <w:color w:val="222222"/>
                <w:sz w:val="18"/>
                <w:szCs w:val="18"/>
              </w:rPr>
              <w:t>Inter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B50958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24 </w:t>
            </w:r>
            <w:proofErr w:type="spellStart"/>
            <w:r>
              <w:rPr>
                <w:color w:val="222222"/>
                <w:sz w:val="18"/>
                <w:szCs w:val="18"/>
              </w:rPr>
              <w:t>sp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3431F5" w14:textId="77777777" w:rsidR="00C5713B" w:rsidRDefault="00000000">
            <w:proofErr w:type="spellStart"/>
            <w:r>
              <w:rPr>
                <w:color w:val="222222"/>
                <w:sz w:val="18"/>
                <w:szCs w:val="18"/>
              </w:rPr>
              <w:t>SemiBold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600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6D7EA9" w14:textId="77777777" w:rsidR="00C5713B" w:rsidRDefault="00000000">
            <w:r>
              <w:rPr>
                <w:color w:val="222222"/>
                <w:sz w:val="18"/>
                <w:szCs w:val="18"/>
              </w:rPr>
              <w:t>#212121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A1007F" w14:textId="77777777" w:rsidR="00C5713B" w:rsidRDefault="00000000">
            <w:r>
              <w:rPr>
                <w:color w:val="222222"/>
                <w:sz w:val="18"/>
                <w:szCs w:val="18"/>
              </w:rPr>
              <w:t>Stock actual, valores clave</w:t>
            </w:r>
          </w:p>
        </w:tc>
      </w:tr>
      <w:tr w:rsidR="00C5713B" w14:paraId="7361C5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3A09A2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titleLarge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904FCF" w14:textId="77777777" w:rsidR="00C5713B" w:rsidRDefault="00000000">
            <w:r>
              <w:rPr>
                <w:color w:val="222222"/>
                <w:sz w:val="18"/>
                <w:szCs w:val="18"/>
              </w:rPr>
              <w:t>Inter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52AEBC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20 </w:t>
            </w:r>
            <w:proofErr w:type="spellStart"/>
            <w:r>
              <w:rPr>
                <w:color w:val="222222"/>
                <w:sz w:val="18"/>
                <w:szCs w:val="18"/>
              </w:rPr>
              <w:t>sp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0649C6" w14:textId="77777777" w:rsidR="00C5713B" w:rsidRDefault="00000000">
            <w:r>
              <w:rPr>
                <w:color w:val="222222"/>
                <w:sz w:val="18"/>
                <w:szCs w:val="18"/>
              </w:rPr>
              <w:t>Medium 500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4904DA" w14:textId="77777777" w:rsidR="00C5713B" w:rsidRDefault="00000000">
            <w:r>
              <w:rPr>
                <w:color w:val="222222"/>
                <w:sz w:val="18"/>
                <w:szCs w:val="18"/>
              </w:rPr>
              <w:t>#212121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4BE374" w14:textId="77777777" w:rsidR="00C5713B" w:rsidRDefault="00000000">
            <w:r>
              <w:rPr>
                <w:color w:val="222222"/>
                <w:sz w:val="18"/>
                <w:szCs w:val="18"/>
              </w:rPr>
              <w:t>Nombre del bebé, cabecera de tarjeta</w:t>
            </w:r>
          </w:p>
        </w:tc>
      </w:tr>
      <w:tr w:rsidR="00C5713B" w14:paraId="2FF6B8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D6996F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titleMedium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8E675" w14:textId="77777777" w:rsidR="00C5713B" w:rsidRDefault="00000000">
            <w:r>
              <w:rPr>
                <w:color w:val="222222"/>
                <w:sz w:val="18"/>
                <w:szCs w:val="18"/>
              </w:rPr>
              <w:t>Inter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3DD3A5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16 </w:t>
            </w:r>
            <w:proofErr w:type="spellStart"/>
            <w:r>
              <w:rPr>
                <w:color w:val="222222"/>
                <w:sz w:val="18"/>
                <w:szCs w:val="18"/>
              </w:rPr>
              <w:t>sp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ED432C" w14:textId="77777777" w:rsidR="00C5713B" w:rsidRDefault="00000000">
            <w:r>
              <w:rPr>
                <w:color w:val="222222"/>
                <w:sz w:val="18"/>
                <w:szCs w:val="18"/>
              </w:rPr>
              <w:t>Medium 500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36CDD9" w14:textId="77777777" w:rsidR="00C5713B" w:rsidRDefault="00000000">
            <w:r>
              <w:rPr>
                <w:color w:val="222222"/>
                <w:sz w:val="18"/>
                <w:szCs w:val="18"/>
              </w:rPr>
              <w:t>#212121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83AFA9" w14:textId="77777777" w:rsidR="00C5713B" w:rsidRDefault="00000000">
            <w:r>
              <w:rPr>
                <w:color w:val="222222"/>
                <w:sz w:val="18"/>
                <w:szCs w:val="18"/>
              </w:rPr>
              <w:t>Subtítulos, etiquetas de sección</w:t>
            </w:r>
          </w:p>
        </w:tc>
      </w:tr>
      <w:tr w:rsidR="00C5713B" w14:paraId="48F32F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05FD4F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bodyLarge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D385AF" w14:textId="77777777" w:rsidR="00C5713B" w:rsidRDefault="00000000">
            <w:r>
              <w:rPr>
                <w:color w:val="222222"/>
                <w:sz w:val="18"/>
                <w:szCs w:val="18"/>
              </w:rPr>
              <w:t>Inter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BC5713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16 </w:t>
            </w:r>
            <w:proofErr w:type="spellStart"/>
            <w:r>
              <w:rPr>
                <w:color w:val="222222"/>
                <w:sz w:val="18"/>
                <w:szCs w:val="18"/>
              </w:rPr>
              <w:t>sp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655F34" w14:textId="77777777" w:rsidR="00C5713B" w:rsidRDefault="00000000">
            <w:r>
              <w:rPr>
                <w:color w:val="222222"/>
                <w:sz w:val="18"/>
                <w:szCs w:val="18"/>
              </w:rPr>
              <w:t>Regular 400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020591" w14:textId="77777777" w:rsidR="00C5713B" w:rsidRDefault="00000000">
            <w:r>
              <w:rPr>
                <w:color w:val="222222"/>
                <w:sz w:val="18"/>
                <w:szCs w:val="18"/>
              </w:rPr>
              <w:t>#212121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9C3D95" w14:textId="77777777" w:rsidR="00C5713B" w:rsidRDefault="00000000">
            <w:r>
              <w:rPr>
                <w:color w:val="222222"/>
                <w:sz w:val="18"/>
                <w:szCs w:val="18"/>
              </w:rPr>
              <w:t>Cuerpo de formularios</w:t>
            </w:r>
          </w:p>
        </w:tc>
      </w:tr>
      <w:tr w:rsidR="00C5713B" w14:paraId="67878A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743DCB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bodyMedium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735B1A" w14:textId="77777777" w:rsidR="00C5713B" w:rsidRDefault="00000000">
            <w:r>
              <w:rPr>
                <w:color w:val="222222"/>
                <w:sz w:val="18"/>
                <w:szCs w:val="18"/>
              </w:rPr>
              <w:t>Inter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7AE3C9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14 </w:t>
            </w:r>
            <w:proofErr w:type="spellStart"/>
            <w:r>
              <w:rPr>
                <w:color w:val="222222"/>
                <w:sz w:val="18"/>
                <w:szCs w:val="18"/>
              </w:rPr>
              <w:t>sp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819314" w14:textId="77777777" w:rsidR="00C5713B" w:rsidRDefault="00000000">
            <w:r>
              <w:rPr>
                <w:color w:val="222222"/>
                <w:sz w:val="18"/>
                <w:szCs w:val="18"/>
              </w:rPr>
              <w:t>Regular 400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F41FCF" w14:textId="77777777" w:rsidR="00C5713B" w:rsidRDefault="00000000">
            <w:r>
              <w:rPr>
                <w:color w:val="222222"/>
                <w:sz w:val="18"/>
                <w:szCs w:val="18"/>
              </w:rPr>
              <w:t>#757575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753538" w14:textId="77777777" w:rsidR="00C5713B" w:rsidRDefault="00000000">
            <w:r>
              <w:rPr>
                <w:color w:val="222222"/>
                <w:sz w:val="18"/>
                <w:szCs w:val="18"/>
              </w:rPr>
              <w:t>Metadatos, fechas, descripciones</w:t>
            </w:r>
          </w:p>
        </w:tc>
      </w:tr>
      <w:tr w:rsidR="00C5713B" w14:paraId="26F1D6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D06CAE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labelSmall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E63377" w14:textId="77777777" w:rsidR="00C5713B" w:rsidRDefault="00000000">
            <w:r>
              <w:rPr>
                <w:color w:val="222222"/>
                <w:sz w:val="18"/>
                <w:szCs w:val="18"/>
              </w:rPr>
              <w:t>Inter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1376C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12 </w:t>
            </w:r>
            <w:proofErr w:type="spellStart"/>
            <w:r>
              <w:rPr>
                <w:color w:val="222222"/>
                <w:sz w:val="18"/>
                <w:szCs w:val="18"/>
              </w:rPr>
              <w:t>sp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C7DFE2" w14:textId="77777777" w:rsidR="00C5713B" w:rsidRDefault="00000000">
            <w:r>
              <w:rPr>
                <w:color w:val="222222"/>
                <w:sz w:val="18"/>
                <w:szCs w:val="18"/>
              </w:rPr>
              <w:t>Medium 500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E4BD09" w14:textId="77777777" w:rsidR="00C5713B" w:rsidRDefault="00000000">
            <w:r>
              <w:rPr>
                <w:color w:val="222222"/>
                <w:sz w:val="18"/>
                <w:szCs w:val="18"/>
              </w:rPr>
              <w:t>#757575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34FD9A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Chips, </w:t>
            </w:r>
            <w:proofErr w:type="spellStart"/>
            <w:r>
              <w:rPr>
                <w:color w:val="222222"/>
                <w:sz w:val="18"/>
                <w:szCs w:val="18"/>
              </w:rPr>
              <w:t>badges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talla</w:t>
            </w:r>
          </w:p>
        </w:tc>
      </w:tr>
      <w:tr w:rsidR="00C5713B" w14:paraId="6A116B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B2AFBA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code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0C4691" w14:textId="77777777" w:rsidR="00C5713B" w:rsidRDefault="00000000">
            <w:r>
              <w:rPr>
                <w:color w:val="222222"/>
                <w:sz w:val="18"/>
                <w:szCs w:val="18"/>
              </w:rPr>
              <w:t>Courier New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FBF3E7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13 </w:t>
            </w:r>
            <w:proofErr w:type="spellStart"/>
            <w:r>
              <w:rPr>
                <w:color w:val="222222"/>
                <w:sz w:val="18"/>
                <w:szCs w:val="18"/>
              </w:rPr>
              <w:t>sp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C8CCD9" w14:textId="77777777" w:rsidR="00C5713B" w:rsidRDefault="00000000">
            <w:r>
              <w:rPr>
                <w:color w:val="222222"/>
                <w:sz w:val="18"/>
                <w:szCs w:val="18"/>
              </w:rPr>
              <w:t>Regular 400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6751D6" w14:textId="77777777" w:rsidR="00C5713B" w:rsidRDefault="00000000">
            <w:r>
              <w:rPr>
                <w:color w:val="222222"/>
                <w:sz w:val="18"/>
                <w:szCs w:val="18"/>
              </w:rPr>
              <w:t>#3949AB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BB50A3" w14:textId="77777777" w:rsidR="00C5713B" w:rsidRDefault="00000000">
            <w:proofErr w:type="spellStart"/>
            <w:r>
              <w:rPr>
                <w:color w:val="222222"/>
                <w:sz w:val="18"/>
                <w:szCs w:val="18"/>
              </w:rPr>
              <w:t>IDs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transacción</w:t>
            </w:r>
          </w:p>
        </w:tc>
      </w:tr>
    </w:tbl>
    <w:p w14:paraId="39564274" w14:textId="77777777" w:rsidR="00C5713B" w:rsidRDefault="00C5713B">
      <w:pPr>
        <w:pBdr>
          <w:bottom w:val="single" w:sz="4" w:space="1" w:color="E8EAF6"/>
        </w:pBdr>
        <w:spacing w:before="200" w:after="200"/>
      </w:pPr>
    </w:p>
    <w:p w14:paraId="3D402904" w14:textId="77777777" w:rsidR="00C5713B" w:rsidRDefault="00000000">
      <w:pPr>
        <w:spacing w:before="240" w:after="120"/>
      </w:pPr>
      <w:r>
        <w:rPr>
          <w:b/>
          <w:bCs/>
          <w:color w:val="5C6BC0"/>
          <w:sz w:val="22"/>
          <w:szCs w:val="22"/>
        </w:rPr>
        <w:t>Jerarquía visual aplicada</w:t>
      </w:r>
    </w:p>
    <w:p w14:paraId="6172663A" w14:textId="77777777" w:rsidR="00C5713B" w:rsidRDefault="00000000">
      <w:pPr>
        <w:spacing w:after="100"/>
      </w:pPr>
      <w:r>
        <w:rPr>
          <w:color w:val="444444"/>
          <w:sz w:val="18"/>
          <w:szCs w:val="18"/>
        </w:rPr>
        <w:t xml:space="preserve">• </w:t>
      </w:r>
      <w:proofErr w:type="spellStart"/>
      <w:r>
        <w:rPr>
          <w:color w:val="444444"/>
          <w:sz w:val="18"/>
          <w:szCs w:val="18"/>
        </w:rPr>
        <w:t>headlineMedium</w:t>
      </w:r>
      <w:proofErr w:type="spellEnd"/>
      <w:r>
        <w:rPr>
          <w:color w:val="444444"/>
          <w:sz w:val="18"/>
          <w:szCs w:val="18"/>
        </w:rPr>
        <w:t xml:space="preserve"> → Número grande de stock (</w:t>
      </w:r>
      <w:proofErr w:type="spellStart"/>
      <w:r>
        <w:rPr>
          <w:color w:val="444444"/>
          <w:sz w:val="18"/>
          <w:szCs w:val="18"/>
        </w:rPr>
        <w:t>ej</w:t>
      </w:r>
      <w:proofErr w:type="spellEnd"/>
      <w:r>
        <w:rPr>
          <w:color w:val="444444"/>
          <w:sz w:val="18"/>
          <w:szCs w:val="18"/>
        </w:rPr>
        <w:t>: "94 pañales")</w:t>
      </w:r>
    </w:p>
    <w:p w14:paraId="7CC8AEDC" w14:textId="77777777" w:rsidR="00C5713B" w:rsidRDefault="00000000">
      <w:pPr>
        <w:spacing w:after="100"/>
      </w:pPr>
      <w:r>
        <w:rPr>
          <w:color w:val="444444"/>
          <w:sz w:val="18"/>
          <w:szCs w:val="18"/>
        </w:rPr>
        <w:t xml:space="preserve">• </w:t>
      </w:r>
      <w:proofErr w:type="spellStart"/>
      <w:r>
        <w:rPr>
          <w:color w:val="444444"/>
          <w:sz w:val="18"/>
          <w:szCs w:val="18"/>
        </w:rPr>
        <w:t>titleMedium</w:t>
      </w:r>
      <w:proofErr w:type="spellEnd"/>
      <w:r>
        <w:rPr>
          <w:color w:val="444444"/>
          <w:sz w:val="18"/>
          <w:szCs w:val="18"/>
        </w:rPr>
        <w:t xml:space="preserve"> → Nombre del bebé en tarjetas de lista</w:t>
      </w:r>
    </w:p>
    <w:p w14:paraId="39E92E6D" w14:textId="77777777" w:rsidR="00C5713B" w:rsidRDefault="00000000">
      <w:pPr>
        <w:spacing w:after="100"/>
      </w:pPr>
      <w:r>
        <w:rPr>
          <w:color w:val="444444"/>
          <w:sz w:val="18"/>
          <w:szCs w:val="18"/>
        </w:rPr>
        <w:t xml:space="preserve">• </w:t>
      </w:r>
      <w:proofErr w:type="spellStart"/>
      <w:r>
        <w:rPr>
          <w:color w:val="444444"/>
          <w:sz w:val="18"/>
          <w:szCs w:val="18"/>
        </w:rPr>
        <w:t>bodyMedium</w:t>
      </w:r>
      <w:proofErr w:type="spellEnd"/>
      <w:r>
        <w:rPr>
          <w:color w:val="444444"/>
          <w:sz w:val="18"/>
          <w:szCs w:val="18"/>
        </w:rPr>
        <w:t xml:space="preserve"> → Fechas de consumo, metadatos de suscripción</w:t>
      </w:r>
    </w:p>
    <w:p w14:paraId="41A6D2DB" w14:textId="77777777" w:rsidR="00C5713B" w:rsidRDefault="00000000">
      <w:pPr>
        <w:spacing w:after="200"/>
      </w:pPr>
      <w:r>
        <w:rPr>
          <w:color w:val="444444"/>
          <w:sz w:val="18"/>
          <w:szCs w:val="18"/>
        </w:rPr>
        <w:t xml:space="preserve">• </w:t>
      </w:r>
      <w:proofErr w:type="spellStart"/>
      <w:r>
        <w:rPr>
          <w:color w:val="444444"/>
          <w:sz w:val="18"/>
          <w:szCs w:val="18"/>
        </w:rPr>
        <w:t>labelSmall</w:t>
      </w:r>
      <w:proofErr w:type="spellEnd"/>
      <w:r>
        <w:rPr>
          <w:color w:val="444444"/>
          <w:sz w:val="18"/>
          <w:szCs w:val="18"/>
        </w:rPr>
        <w:t xml:space="preserve"> → Chips de talla (RN, XS, S, M, L, XL)</w:t>
      </w:r>
    </w:p>
    <w:p w14:paraId="37F3EB6F" w14:textId="77777777" w:rsidR="00C5713B" w:rsidRDefault="00000000">
      <w:r>
        <w:br w:type="page"/>
      </w:r>
    </w:p>
    <w:p w14:paraId="239BCCEE" w14:textId="77777777" w:rsidR="00C5713B" w:rsidRDefault="00000000">
      <w:pPr>
        <w:pStyle w:val="Ttulo1"/>
      </w:pPr>
      <w:r>
        <w:lastRenderedPageBreak/>
        <w:t>3. Espaciado &amp; Bordes Redondeados</w:t>
      </w:r>
    </w:p>
    <w:p w14:paraId="2B118481" w14:textId="77777777" w:rsidR="00C5713B" w:rsidRDefault="00000000">
      <w:pPr>
        <w:spacing w:after="200"/>
      </w:pPr>
      <w:r>
        <w:rPr>
          <w:color w:val="555555"/>
        </w:rPr>
        <w:t xml:space="preserve">El sistema de espaciado usa múltiplos de 4 </w:t>
      </w:r>
      <w:proofErr w:type="spellStart"/>
      <w:r>
        <w:rPr>
          <w:color w:val="555555"/>
        </w:rPr>
        <w:t>dp</w:t>
      </w:r>
      <w:proofErr w:type="spellEnd"/>
      <w:r>
        <w:rPr>
          <w:color w:val="555555"/>
        </w:rPr>
        <w:t xml:space="preserve">, alineado con Material </w:t>
      </w:r>
      <w:proofErr w:type="spellStart"/>
      <w:r>
        <w:rPr>
          <w:color w:val="555555"/>
        </w:rPr>
        <w:t>Design</w:t>
      </w:r>
      <w:proofErr w:type="spellEnd"/>
      <w:r>
        <w:rPr>
          <w:color w:val="555555"/>
        </w:rPr>
        <w:t>. Los radios de borde escalan según la prominencia del componente: menor radio = menor jerarquía.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5"/>
        <w:gridCol w:w="1481"/>
        <w:gridCol w:w="5564"/>
      </w:tblGrid>
      <w:tr w:rsidR="00C5713B" w14:paraId="2E3F0A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5C6BC0"/>
              <w:left w:val="single" w:sz="1" w:space="0" w:color="5C6BC0"/>
              <w:bottom w:val="single" w:sz="1" w:space="0" w:color="5C6BC0"/>
              <w:right w:val="single" w:sz="1" w:space="0" w:color="5C6BC0"/>
            </w:tcBorders>
            <w:shd w:val="clear" w:color="auto" w:fill="3949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50BA0" w14:textId="77777777" w:rsidR="00C5713B" w:rsidRDefault="00000000">
            <w:r>
              <w:rPr>
                <w:b/>
                <w:bCs/>
                <w:color w:val="FFFFFF"/>
              </w:rPr>
              <w:t>Token</w:t>
            </w:r>
          </w:p>
        </w:tc>
        <w:tc>
          <w:tcPr>
            <w:tcW w:w="0" w:type="auto"/>
            <w:tcBorders>
              <w:top w:val="single" w:sz="1" w:space="0" w:color="5C6BC0"/>
              <w:left w:val="single" w:sz="1" w:space="0" w:color="5C6BC0"/>
              <w:bottom w:val="single" w:sz="1" w:space="0" w:color="5C6BC0"/>
              <w:right w:val="single" w:sz="1" w:space="0" w:color="5C6BC0"/>
            </w:tcBorders>
            <w:shd w:val="clear" w:color="auto" w:fill="3949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6BCCE4" w14:textId="77777777" w:rsidR="00C5713B" w:rsidRDefault="00000000">
            <w:r>
              <w:rPr>
                <w:b/>
                <w:bCs/>
                <w:color w:val="FFFFFF"/>
              </w:rPr>
              <w:t>Valor</w:t>
            </w:r>
          </w:p>
        </w:tc>
        <w:tc>
          <w:tcPr>
            <w:tcW w:w="0" w:type="auto"/>
            <w:tcBorders>
              <w:top w:val="single" w:sz="1" w:space="0" w:color="5C6BC0"/>
              <w:left w:val="single" w:sz="1" w:space="0" w:color="5C6BC0"/>
              <w:bottom w:val="single" w:sz="1" w:space="0" w:color="5C6BC0"/>
              <w:right w:val="single" w:sz="1" w:space="0" w:color="5C6BC0"/>
            </w:tcBorders>
            <w:shd w:val="clear" w:color="auto" w:fill="3949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A049E0" w14:textId="77777777" w:rsidR="00C5713B" w:rsidRDefault="00000000">
            <w:r>
              <w:rPr>
                <w:b/>
                <w:bCs/>
                <w:color w:val="FFFFFF"/>
              </w:rPr>
              <w:t>Uso</w:t>
            </w:r>
          </w:p>
        </w:tc>
      </w:tr>
      <w:tr w:rsidR="00C5713B" w14:paraId="29265D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BD1DF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spacing-xs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FF305A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4 </w:t>
            </w:r>
            <w:proofErr w:type="spellStart"/>
            <w:r>
              <w:rPr>
                <w:color w:val="222222"/>
                <w:sz w:val="18"/>
                <w:szCs w:val="18"/>
              </w:rPr>
              <w:t>dp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EECC75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Separación entre ícono y texto </w:t>
            </w:r>
            <w:proofErr w:type="spellStart"/>
            <w:r>
              <w:rPr>
                <w:color w:val="222222"/>
                <w:sz w:val="18"/>
                <w:szCs w:val="18"/>
              </w:rPr>
              <w:t>inline</w:t>
            </w:r>
            <w:proofErr w:type="spellEnd"/>
          </w:p>
        </w:tc>
      </w:tr>
      <w:tr w:rsidR="00C5713B" w14:paraId="7AE303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D340CE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spacing-sm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69E44C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8 </w:t>
            </w:r>
            <w:proofErr w:type="spellStart"/>
            <w:r>
              <w:rPr>
                <w:color w:val="222222"/>
                <w:sz w:val="18"/>
                <w:szCs w:val="18"/>
              </w:rPr>
              <w:t>dp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67F9B2" w14:textId="77777777" w:rsidR="00C5713B" w:rsidRDefault="00000000">
            <w:proofErr w:type="spellStart"/>
            <w:r>
              <w:rPr>
                <w:color w:val="222222"/>
                <w:sz w:val="18"/>
                <w:szCs w:val="18"/>
              </w:rPr>
              <w:t>Padding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interno de chips y </w:t>
            </w:r>
            <w:proofErr w:type="spellStart"/>
            <w:r>
              <w:rPr>
                <w:color w:val="222222"/>
                <w:sz w:val="18"/>
                <w:szCs w:val="18"/>
              </w:rPr>
              <w:t>badges</w:t>
            </w:r>
            <w:proofErr w:type="spellEnd"/>
          </w:p>
        </w:tc>
      </w:tr>
      <w:tr w:rsidR="00C5713B" w14:paraId="4E1096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0807D3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spacing-md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211A92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12 </w:t>
            </w:r>
            <w:proofErr w:type="spellStart"/>
            <w:r>
              <w:rPr>
                <w:color w:val="222222"/>
                <w:sz w:val="18"/>
                <w:szCs w:val="18"/>
              </w:rPr>
              <w:t>dp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0522B0" w14:textId="77777777" w:rsidR="00C5713B" w:rsidRDefault="00000000">
            <w:r>
              <w:rPr>
                <w:color w:val="222222"/>
                <w:sz w:val="18"/>
                <w:szCs w:val="18"/>
              </w:rPr>
              <w:t>Gap entre elementos de una fila</w:t>
            </w:r>
          </w:p>
        </w:tc>
      </w:tr>
      <w:tr w:rsidR="00C5713B" w14:paraId="28B632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7DA567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spacing-lg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3F486C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16 </w:t>
            </w:r>
            <w:proofErr w:type="spellStart"/>
            <w:r>
              <w:rPr>
                <w:color w:val="222222"/>
                <w:sz w:val="18"/>
                <w:szCs w:val="18"/>
              </w:rPr>
              <w:t>dp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CA0F34" w14:textId="77777777" w:rsidR="00C5713B" w:rsidRDefault="00000000">
            <w:proofErr w:type="spellStart"/>
            <w:r>
              <w:rPr>
                <w:color w:val="222222"/>
                <w:sz w:val="18"/>
                <w:szCs w:val="18"/>
              </w:rPr>
              <w:t>Padding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horizontal de tarjetas</w:t>
            </w:r>
          </w:p>
        </w:tc>
      </w:tr>
      <w:tr w:rsidR="00C5713B" w14:paraId="1A8F96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AA255C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spacing-xl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682D10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20–24 </w:t>
            </w:r>
            <w:proofErr w:type="spellStart"/>
            <w:r>
              <w:rPr>
                <w:color w:val="222222"/>
                <w:sz w:val="18"/>
                <w:szCs w:val="18"/>
              </w:rPr>
              <w:t>dp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95955B" w14:textId="77777777" w:rsidR="00C5713B" w:rsidRDefault="00000000">
            <w:proofErr w:type="spellStart"/>
            <w:r>
              <w:rPr>
                <w:color w:val="222222"/>
                <w:sz w:val="18"/>
                <w:szCs w:val="18"/>
              </w:rPr>
              <w:t>Padding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secciones, márgenes de pantalla</w:t>
            </w:r>
          </w:p>
        </w:tc>
      </w:tr>
      <w:tr w:rsidR="00C5713B" w14:paraId="1FE36B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7B7FCF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spacing-xxl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E2E5F1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32 </w:t>
            </w:r>
            <w:proofErr w:type="spellStart"/>
            <w:r>
              <w:rPr>
                <w:color w:val="222222"/>
                <w:sz w:val="18"/>
                <w:szCs w:val="18"/>
              </w:rPr>
              <w:t>dp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9C1BCE" w14:textId="77777777" w:rsidR="00C5713B" w:rsidRDefault="00000000">
            <w:r>
              <w:rPr>
                <w:color w:val="222222"/>
                <w:sz w:val="18"/>
                <w:szCs w:val="18"/>
              </w:rPr>
              <w:t>Separación entre secciones mayores</w:t>
            </w:r>
          </w:p>
        </w:tc>
      </w:tr>
      <w:tr w:rsidR="00C5713B" w14:paraId="1072E1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A899C1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radius-sm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1F837D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8 </w:t>
            </w:r>
            <w:proofErr w:type="spellStart"/>
            <w:r>
              <w:rPr>
                <w:color w:val="222222"/>
                <w:sz w:val="18"/>
                <w:szCs w:val="18"/>
              </w:rPr>
              <w:t>dp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042E59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Chips, campos de texto, alertas </w:t>
            </w:r>
            <w:proofErr w:type="spellStart"/>
            <w:r>
              <w:rPr>
                <w:color w:val="222222"/>
                <w:sz w:val="18"/>
                <w:szCs w:val="18"/>
              </w:rPr>
              <w:t>inline</w:t>
            </w:r>
            <w:proofErr w:type="spellEnd"/>
          </w:p>
        </w:tc>
      </w:tr>
      <w:tr w:rsidR="00C5713B" w14:paraId="15673D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3A2011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radius-md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ECDE87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12–14 </w:t>
            </w:r>
            <w:proofErr w:type="spellStart"/>
            <w:r>
              <w:rPr>
                <w:color w:val="222222"/>
                <w:sz w:val="18"/>
                <w:szCs w:val="18"/>
              </w:rPr>
              <w:t>dp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1BD47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Botones, </w:t>
            </w:r>
            <w:proofErr w:type="spellStart"/>
            <w:r>
              <w:rPr>
                <w:color w:val="222222"/>
                <w:sz w:val="18"/>
                <w:szCs w:val="18"/>
              </w:rPr>
              <w:t>snackbars</w:t>
            </w:r>
            <w:proofErr w:type="spellEnd"/>
          </w:p>
        </w:tc>
      </w:tr>
      <w:tr w:rsidR="00C5713B" w14:paraId="62384D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B45ED2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radius-lg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A67882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16–20 </w:t>
            </w:r>
            <w:proofErr w:type="spellStart"/>
            <w:r>
              <w:rPr>
                <w:color w:val="222222"/>
                <w:sz w:val="18"/>
                <w:szCs w:val="18"/>
              </w:rPr>
              <w:t>dp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9BB04" w14:textId="77777777" w:rsidR="00C5713B" w:rsidRDefault="00000000">
            <w:r>
              <w:rPr>
                <w:color w:val="222222"/>
                <w:sz w:val="18"/>
                <w:szCs w:val="18"/>
              </w:rPr>
              <w:t>Tarjetas de perfil y suscripción</w:t>
            </w:r>
          </w:p>
        </w:tc>
      </w:tr>
      <w:tr w:rsidR="00C5713B" w14:paraId="303C54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F7ED43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radius-xl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55DD7C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22–24 </w:t>
            </w:r>
            <w:proofErr w:type="spellStart"/>
            <w:r>
              <w:rPr>
                <w:color w:val="222222"/>
                <w:sz w:val="18"/>
                <w:szCs w:val="18"/>
              </w:rPr>
              <w:t>dp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1EB617" w14:textId="77777777" w:rsidR="00C5713B" w:rsidRDefault="00000000">
            <w:r>
              <w:rPr>
                <w:color w:val="222222"/>
                <w:sz w:val="18"/>
                <w:szCs w:val="18"/>
              </w:rPr>
              <w:t>Tarjeta principal de stock, modales</w:t>
            </w:r>
          </w:p>
        </w:tc>
      </w:tr>
    </w:tbl>
    <w:p w14:paraId="157897BB" w14:textId="77777777" w:rsidR="00C5713B" w:rsidRDefault="00000000">
      <w:r>
        <w:br w:type="page"/>
      </w:r>
    </w:p>
    <w:p w14:paraId="4E61A62B" w14:textId="77777777" w:rsidR="00C5713B" w:rsidRDefault="00000000">
      <w:pPr>
        <w:pStyle w:val="Ttulo1"/>
      </w:pPr>
      <w:r>
        <w:lastRenderedPageBreak/>
        <w:t>4. Biblioteca de Componentes</w:t>
      </w:r>
    </w:p>
    <w:p w14:paraId="1330932B" w14:textId="77777777" w:rsidR="00C5713B" w:rsidRDefault="00000000">
      <w:pPr>
        <w:spacing w:after="200"/>
      </w:pPr>
      <w:r>
        <w:rPr>
          <w:color w:val="555555"/>
        </w:rPr>
        <w:t xml:space="preserve">Todos los componentes respetan los tokens de color, tipografía y espaciado definidos en </w:t>
      </w:r>
      <w:proofErr w:type="spellStart"/>
      <w:r>
        <w:rPr>
          <w:color w:val="555555"/>
        </w:rPr>
        <w:t>app_theme.dart</w:t>
      </w:r>
      <w:proofErr w:type="spellEnd"/>
      <w:r>
        <w:rPr>
          <w:color w:val="555555"/>
        </w:rPr>
        <w:t xml:space="preserve">. No se usan colores o tamaños </w:t>
      </w:r>
      <w:proofErr w:type="spellStart"/>
      <w:r>
        <w:rPr>
          <w:color w:val="555555"/>
        </w:rPr>
        <w:t>hardcoded</w:t>
      </w:r>
      <w:proofErr w:type="spellEnd"/>
      <w:r>
        <w:rPr>
          <w:color w:val="555555"/>
        </w:rPr>
        <w:t xml:space="preserve"> en los widgets.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1"/>
        <w:gridCol w:w="1483"/>
        <w:gridCol w:w="2794"/>
        <w:gridCol w:w="2262"/>
      </w:tblGrid>
      <w:tr w:rsidR="00C5713B" w14:paraId="54B2BB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5C6BC0"/>
              <w:left w:val="single" w:sz="1" w:space="0" w:color="5C6BC0"/>
              <w:bottom w:val="single" w:sz="1" w:space="0" w:color="5C6BC0"/>
              <w:right w:val="single" w:sz="1" w:space="0" w:color="5C6BC0"/>
            </w:tcBorders>
            <w:shd w:val="clear" w:color="auto" w:fill="3949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8AA067" w14:textId="77777777" w:rsidR="00C5713B" w:rsidRDefault="00000000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0" w:type="auto"/>
            <w:tcBorders>
              <w:top w:val="single" w:sz="1" w:space="0" w:color="5C6BC0"/>
              <w:left w:val="single" w:sz="1" w:space="0" w:color="5C6BC0"/>
              <w:bottom w:val="single" w:sz="1" w:space="0" w:color="5C6BC0"/>
              <w:right w:val="single" w:sz="1" w:space="0" w:color="5C6BC0"/>
            </w:tcBorders>
            <w:shd w:val="clear" w:color="auto" w:fill="3949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3869B4" w14:textId="77777777" w:rsidR="00C5713B" w:rsidRDefault="00000000">
            <w:r>
              <w:rPr>
                <w:b/>
                <w:bCs/>
                <w:color w:val="FFFFFF"/>
              </w:rPr>
              <w:t>Variante</w:t>
            </w:r>
          </w:p>
        </w:tc>
        <w:tc>
          <w:tcPr>
            <w:tcW w:w="0" w:type="auto"/>
            <w:tcBorders>
              <w:top w:val="single" w:sz="1" w:space="0" w:color="5C6BC0"/>
              <w:left w:val="single" w:sz="1" w:space="0" w:color="5C6BC0"/>
              <w:bottom w:val="single" w:sz="1" w:space="0" w:color="5C6BC0"/>
              <w:right w:val="single" w:sz="1" w:space="0" w:color="5C6BC0"/>
            </w:tcBorders>
            <w:shd w:val="clear" w:color="auto" w:fill="3949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3C19E0" w14:textId="77777777" w:rsidR="00C5713B" w:rsidRDefault="00000000">
            <w:r>
              <w:rPr>
                <w:b/>
                <w:bCs/>
                <w:color w:val="FFFFFF"/>
              </w:rPr>
              <w:t>Tokens clave</w:t>
            </w:r>
          </w:p>
        </w:tc>
        <w:tc>
          <w:tcPr>
            <w:tcW w:w="0" w:type="auto"/>
            <w:tcBorders>
              <w:top w:val="single" w:sz="1" w:space="0" w:color="5C6BC0"/>
              <w:left w:val="single" w:sz="1" w:space="0" w:color="5C6BC0"/>
              <w:bottom w:val="single" w:sz="1" w:space="0" w:color="5C6BC0"/>
              <w:right w:val="single" w:sz="1" w:space="0" w:color="5C6BC0"/>
            </w:tcBorders>
            <w:shd w:val="clear" w:color="auto" w:fill="3949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B9670A" w14:textId="77777777" w:rsidR="00C5713B" w:rsidRDefault="00000000">
            <w:r>
              <w:rPr>
                <w:b/>
                <w:bCs/>
                <w:color w:val="FFFFFF"/>
              </w:rPr>
              <w:t>Notas</w:t>
            </w:r>
          </w:p>
        </w:tc>
      </w:tr>
      <w:tr w:rsidR="00C5713B" w14:paraId="7876E9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C0D7CB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ElevatedButton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23708B" w14:textId="77777777" w:rsidR="00C5713B" w:rsidRDefault="00000000">
            <w:proofErr w:type="spellStart"/>
            <w:r>
              <w:rPr>
                <w:color w:val="222222"/>
                <w:sz w:val="18"/>
                <w:szCs w:val="18"/>
              </w:rPr>
              <w:t>Primary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A1709F" w14:textId="77777777" w:rsidR="00C5713B" w:rsidRDefault="00000000">
            <w:proofErr w:type="spellStart"/>
            <w:r>
              <w:rPr>
                <w:color w:val="222222"/>
                <w:sz w:val="18"/>
                <w:szCs w:val="18"/>
              </w:rPr>
              <w:t>bg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222222"/>
                <w:sz w:val="18"/>
                <w:szCs w:val="18"/>
              </w:rPr>
              <w:t>primary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· text: </w:t>
            </w:r>
            <w:proofErr w:type="spellStart"/>
            <w:r>
              <w:rPr>
                <w:color w:val="222222"/>
                <w:sz w:val="18"/>
                <w:szCs w:val="18"/>
              </w:rPr>
              <w:t>white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222222"/>
                <w:sz w:val="18"/>
                <w:szCs w:val="18"/>
              </w:rPr>
              <w:t>radius-md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· h: 48 </w:t>
            </w:r>
            <w:proofErr w:type="spellStart"/>
            <w:r>
              <w:rPr>
                <w:color w:val="222222"/>
                <w:sz w:val="18"/>
                <w:szCs w:val="18"/>
              </w:rPr>
              <w:t>dp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6A3B70" w14:textId="77777777" w:rsidR="00C5713B" w:rsidRDefault="00000000">
            <w:r>
              <w:rPr>
                <w:color w:val="222222"/>
                <w:sz w:val="18"/>
                <w:szCs w:val="18"/>
              </w:rPr>
              <w:t>Acción principal de cada pantalla</w:t>
            </w:r>
          </w:p>
        </w:tc>
      </w:tr>
      <w:tr w:rsidR="00C5713B" w14:paraId="4B9B56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EC1EA6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OutlinedButton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608338" w14:textId="77777777" w:rsidR="00C5713B" w:rsidRDefault="00000000">
            <w:proofErr w:type="spellStart"/>
            <w:r>
              <w:rPr>
                <w:color w:val="222222"/>
                <w:sz w:val="18"/>
                <w:szCs w:val="18"/>
              </w:rPr>
              <w:t>Secondary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96EF09" w14:textId="77777777" w:rsidR="00C5713B" w:rsidRDefault="00000000">
            <w:proofErr w:type="spellStart"/>
            <w:r>
              <w:rPr>
                <w:color w:val="222222"/>
                <w:sz w:val="18"/>
                <w:szCs w:val="18"/>
              </w:rPr>
              <w:t>border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222222"/>
                <w:sz w:val="18"/>
                <w:szCs w:val="18"/>
              </w:rPr>
              <w:t>primary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1.5 </w:t>
            </w:r>
            <w:proofErr w:type="spellStart"/>
            <w:r>
              <w:rPr>
                <w:color w:val="222222"/>
                <w:sz w:val="18"/>
                <w:szCs w:val="18"/>
              </w:rPr>
              <w:t>dp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· text: </w:t>
            </w:r>
            <w:proofErr w:type="spellStart"/>
            <w:r>
              <w:rPr>
                <w:color w:val="222222"/>
                <w:sz w:val="18"/>
                <w:szCs w:val="18"/>
              </w:rPr>
              <w:t>primary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222222"/>
                <w:sz w:val="18"/>
                <w:szCs w:val="18"/>
              </w:rPr>
              <w:t>radius-md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5CF122" w14:textId="77777777" w:rsidR="00C5713B" w:rsidRDefault="00000000">
            <w:r>
              <w:rPr>
                <w:color w:val="222222"/>
                <w:sz w:val="18"/>
                <w:szCs w:val="18"/>
              </w:rPr>
              <w:t>Guardar umbral, editar perfil</w:t>
            </w:r>
          </w:p>
        </w:tc>
      </w:tr>
      <w:tr w:rsidR="00C5713B" w14:paraId="2EB935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41337A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TextField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60815F" w14:textId="77777777" w:rsidR="00C5713B" w:rsidRDefault="00000000">
            <w:proofErr w:type="spellStart"/>
            <w:r>
              <w:rPr>
                <w:color w:val="222222"/>
                <w:sz w:val="18"/>
                <w:szCs w:val="18"/>
              </w:rPr>
              <w:t>Outlined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50003D" w14:textId="77777777" w:rsidR="00C5713B" w:rsidRDefault="00000000">
            <w:proofErr w:type="spellStart"/>
            <w:r>
              <w:rPr>
                <w:color w:val="222222"/>
                <w:sz w:val="18"/>
                <w:szCs w:val="18"/>
              </w:rPr>
              <w:t>border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222222"/>
                <w:sz w:val="18"/>
                <w:szCs w:val="18"/>
              </w:rPr>
              <w:t>divider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222222"/>
                <w:sz w:val="18"/>
                <w:szCs w:val="18"/>
              </w:rPr>
              <w:t>primary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222222"/>
                <w:sz w:val="18"/>
                <w:szCs w:val="18"/>
              </w:rPr>
              <w:t>focus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) · </w:t>
            </w:r>
            <w:proofErr w:type="spellStart"/>
            <w:r>
              <w:rPr>
                <w:color w:val="222222"/>
                <w:sz w:val="18"/>
                <w:szCs w:val="18"/>
              </w:rPr>
              <w:t>radius-sm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25FF1F" w14:textId="77777777" w:rsidR="00C5713B" w:rsidRDefault="00000000">
            <w:proofErr w:type="spellStart"/>
            <w:r>
              <w:rPr>
                <w:color w:val="222222"/>
                <w:sz w:val="18"/>
                <w:szCs w:val="18"/>
              </w:rPr>
              <w:t>hint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222222"/>
                <w:sz w:val="18"/>
                <w:szCs w:val="18"/>
              </w:rPr>
              <w:t>textHint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· error: error</w:t>
            </w:r>
          </w:p>
        </w:tc>
      </w:tr>
      <w:tr w:rsidR="00C5713B" w14:paraId="74202F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4F2F3D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Card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D3E4A5" w14:textId="77777777" w:rsidR="00C5713B" w:rsidRDefault="00000000">
            <w:r>
              <w:rPr>
                <w:color w:val="222222"/>
                <w:sz w:val="18"/>
                <w:szCs w:val="18"/>
              </w:rPr>
              <w:t>Surface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F74B3C" w14:textId="77777777" w:rsidR="00C5713B" w:rsidRDefault="00000000">
            <w:proofErr w:type="spellStart"/>
            <w:r>
              <w:rPr>
                <w:color w:val="222222"/>
                <w:sz w:val="18"/>
                <w:szCs w:val="18"/>
              </w:rPr>
              <w:t>fill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222222"/>
                <w:sz w:val="18"/>
                <w:szCs w:val="18"/>
              </w:rPr>
              <w:t>surface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222222"/>
                <w:sz w:val="18"/>
                <w:szCs w:val="18"/>
              </w:rPr>
              <w:t>radius-lg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222222"/>
                <w:sz w:val="18"/>
                <w:szCs w:val="18"/>
              </w:rPr>
              <w:t>shadow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222222"/>
                <w:sz w:val="18"/>
                <w:szCs w:val="18"/>
              </w:rPr>
              <w:t>primary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6% </w:t>
            </w:r>
            <w:proofErr w:type="spellStart"/>
            <w:r>
              <w:rPr>
                <w:color w:val="222222"/>
                <w:sz w:val="18"/>
                <w:szCs w:val="18"/>
              </w:rPr>
              <w:t>blur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16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0E069A" w14:textId="77777777" w:rsidR="00C5713B" w:rsidRDefault="00000000">
            <w:r>
              <w:rPr>
                <w:color w:val="222222"/>
                <w:sz w:val="18"/>
                <w:szCs w:val="18"/>
              </w:rPr>
              <w:t>Todas las tarjetas de lista</w:t>
            </w:r>
          </w:p>
        </w:tc>
      </w:tr>
      <w:tr w:rsidR="00C5713B" w14:paraId="0F28E9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CD9D8D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Card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21F5FA" w14:textId="77777777" w:rsidR="00C5713B" w:rsidRDefault="00000000">
            <w:proofErr w:type="spellStart"/>
            <w:r>
              <w:rPr>
                <w:color w:val="222222"/>
                <w:sz w:val="18"/>
                <w:szCs w:val="18"/>
              </w:rPr>
              <w:t>Gradient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header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E643CC" w14:textId="77777777" w:rsidR="00C5713B" w:rsidRDefault="00000000">
            <w:proofErr w:type="spellStart"/>
            <w:r>
              <w:rPr>
                <w:color w:val="222222"/>
                <w:sz w:val="18"/>
                <w:szCs w:val="18"/>
              </w:rPr>
              <w:t>gradient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222222"/>
                <w:sz w:val="18"/>
                <w:szCs w:val="18"/>
              </w:rPr>
              <w:t>primary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222222"/>
                <w:sz w:val="18"/>
                <w:szCs w:val="18"/>
              </w:rPr>
              <w:t>primaryDark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222222"/>
                <w:sz w:val="18"/>
                <w:szCs w:val="18"/>
              </w:rPr>
              <w:t>radius-lg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C3C9FE" w14:textId="77777777" w:rsidR="00C5713B" w:rsidRDefault="00000000">
            <w:proofErr w:type="spellStart"/>
            <w:r>
              <w:rPr>
                <w:color w:val="222222"/>
                <w:sz w:val="18"/>
                <w:szCs w:val="18"/>
              </w:rPr>
              <w:t>Header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bebé en </w:t>
            </w:r>
            <w:proofErr w:type="spellStart"/>
            <w:r>
              <w:rPr>
                <w:color w:val="222222"/>
                <w:sz w:val="18"/>
                <w:szCs w:val="18"/>
              </w:rPr>
              <w:t>StockScreen</w:t>
            </w:r>
            <w:proofErr w:type="spellEnd"/>
          </w:p>
        </w:tc>
      </w:tr>
      <w:tr w:rsidR="00C5713B" w14:paraId="443410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9DE664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IconButton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9C5568" w14:textId="77777777" w:rsidR="00C5713B" w:rsidRDefault="00000000">
            <w:r>
              <w:rPr>
                <w:color w:val="222222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8550C6" w14:textId="77777777" w:rsidR="00C5713B" w:rsidRDefault="00000000">
            <w:proofErr w:type="spellStart"/>
            <w:r>
              <w:rPr>
                <w:color w:val="222222"/>
                <w:sz w:val="18"/>
                <w:szCs w:val="18"/>
              </w:rPr>
              <w:t>icon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20 </w:t>
            </w:r>
            <w:proofErr w:type="spellStart"/>
            <w:r>
              <w:rPr>
                <w:color w:val="222222"/>
                <w:sz w:val="18"/>
                <w:szCs w:val="18"/>
              </w:rPr>
              <w:t>dp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· color: </w:t>
            </w:r>
            <w:proofErr w:type="spellStart"/>
            <w:r>
              <w:rPr>
                <w:color w:val="222222"/>
                <w:sz w:val="18"/>
                <w:szCs w:val="18"/>
              </w:rPr>
              <w:t>primary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78752D" w14:textId="77777777" w:rsidR="00C5713B" w:rsidRDefault="00000000">
            <w:r>
              <w:rPr>
                <w:color w:val="222222"/>
                <w:sz w:val="18"/>
                <w:szCs w:val="18"/>
              </w:rPr>
              <w:t>Acciones en tarjetas de bebé</w:t>
            </w:r>
          </w:p>
        </w:tc>
      </w:tr>
      <w:tr w:rsidR="00C5713B" w14:paraId="446035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69A71D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LinearProgressIndicator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CC83F" w14:textId="77777777" w:rsidR="00C5713B" w:rsidRDefault="00000000">
            <w:r>
              <w:rPr>
                <w:color w:val="222222"/>
                <w:sz w:val="18"/>
                <w:szCs w:val="18"/>
              </w:rPr>
              <w:t>Stock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DAE204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active: </w:t>
            </w:r>
            <w:proofErr w:type="spellStart"/>
            <w:r>
              <w:rPr>
                <w:color w:val="222222"/>
                <w:sz w:val="18"/>
                <w:szCs w:val="18"/>
              </w:rPr>
              <w:t>success|error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222222"/>
                <w:sz w:val="18"/>
                <w:szCs w:val="18"/>
              </w:rPr>
              <w:t>bg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222222"/>
                <w:sz w:val="18"/>
                <w:szCs w:val="18"/>
              </w:rPr>
              <w:t>divider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· h: 10 </w:t>
            </w:r>
            <w:proofErr w:type="spellStart"/>
            <w:r>
              <w:rPr>
                <w:color w:val="222222"/>
                <w:sz w:val="18"/>
                <w:szCs w:val="18"/>
              </w:rPr>
              <w:t>dp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222222"/>
                <w:sz w:val="18"/>
                <w:szCs w:val="18"/>
              </w:rPr>
              <w:t>radius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8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1D9816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Color cambia a error si </w:t>
            </w:r>
            <w:proofErr w:type="spellStart"/>
            <w:r>
              <w:rPr>
                <w:color w:val="222222"/>
                <w:sz w:val="18"/>
                <w:szCs w:val="18"/>
              </w:rPr>
              <w:t>isStockLow</w:t>
            </w:r>
            <w:proofErr w:type="spellEnd"/>
          </w:p>
        </w:tc>
      </w:tr>
      <w:tr w:rsidR="00C5713B" w14:paraId="3FAA09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E96C05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SnackBar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1CA44" w14:textId="77777777" w:rsidR="00C5713B" w:rsidRDefault="00000000">
            <w:proofErr w:type="spellStart"/>
            <w:r>
              <w:rPr>
                <w:color w:val="222222"/>
                <w:sz w:val="18"/>
                <w:szCs w:val="18"/>
              </w:rPr>
              <w:t>Floating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19735C" w14:textId="77777777" w:rsidR="00C5713B" w:rsidRDefault="00000000">
            <w:proofErr w:type="spellStart"/>
            <w:r>
              <w:rPr>
                <w:color w:val="222222"/>
                <w:sz w:val="18"/>
                <w:szCs w:val="18"/>
              </w:rPr>
              <w:t>radius-md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222222"/>
                <w:sz w:val="18"/>
                <w:szCs w:val="18"/>
              </w:rPr>
              <w:t>behavior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222222"/>
                <w:sz w:val="18"/>
                <w:szCs w:val="18"/>
              </w:rPr>
              <w:t>floating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6B7667" w14:textId="77777777" w:rsidR="00C5713B" w:rsidRDefault="00000000">
            <w:proofErr w:type="spellStart"/>
            <w:r>
              <w:rPr>
                <w:color w:val="222222"/>
                <w:sz w:val="18"/>
                <w:szCs w:val="18"/>
              </w:rPr>
              <w:t>success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222222"/>
                <w:sz w:val="18"/>
                <w:szCs w:val="18"/>
              </w:rPr>
              <w:t>green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· error → red</w:t>
            </w:r>
          </w:p>
        </w:tc>
      </w:tr>
      <w:tr w:rsidR="00C5713B" w14:paraId="172725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2A74C3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ModalBottomSheet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CE67C1" w14:textId="77777777" w:rsidR="00C5713B" w:rsidRDefault="00000000">
            <w:r>
              <w:rPr>
                <w:color w:val="222222"/>
                <w:sz w:val="18"/>
                <w:szCs w:val="18"/>
              </w:rPr>
              <w:t>Rounded top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6F4E53" w14:textId="77777777" w:rsidR="00C5713B" w:rsidRDefault="00000000">
            <w:proofErr w:type="spellStart"/>
            <w:r>
              <w:rPr>
                <w:color w:val="222222"/>
                <w:sz w:val="18"/>
                <w:szCs w:val="18"/>
              </w:rPr>
              <w:t>radius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-top: 24 </w:t>
            </w:r>
            <w:proofErr w:type="spellStart"/>
            <w:r>
              <w:rPr>
                <w:color w:val="222222"/>
                <w:sz w:val="18"/>
                <w:szCs w:val="18"/>
              </w:rPr>
              <w:t>dp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222222"/>
                <w:sz w:val="18"/>
                <w:szCs w:val="18"/>
              </w:rPr>
              <w:t>bg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222222"/>
                <w:sz w:val="18"/>
                <w:szCs w:val="18"/>
              </w:rPr>
              <w:t>surface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C9FB1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Confirmar cancelación, acceso </w:t>
            </w:r>
            <w:proofErr w:type="spellStart"/>
            <w:r>
              <w:rPr>
                <w:color w:val="222222"/>
                <w:sz w:val="18"/>
                <w:szCs w:val="18"/>
              </w:rPr>
              <w:t>admin</w:t>
            </w:r>
            <w:proofErr w:type="spellEnd"/>
          </w:p>
        </w:tc>
      </w:tr>
      <w:tr w:rsidR="00C5713B" w14:paraId="554007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D509BD" w14:textId="77777777" w:rsidR="00C5713B" w:rsidRDefault="00000000">
            <w:r>
              <w:rPr>
                <w:b/>
                <w:bCs/>
                <w:color w:val="222222"/>
                <w:sz w:val="18"/>
                <w:szCs w:val="18"/>
              </w:rPr>
              <w:t>Slider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E38AC0" w14:textId="77777777" w:rsidR="00C5713B" w:rsidRDefault="00000000">
            <w:proofErr w:type="spellStart"/>
            <w:r>
              <w:rPr>
                <w:color w:val="222222"/>
                <w:sz w:val="18"/>
                <w:szCs w:val="18"/>
              </w:rPr>
              <w:t>Custom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4EC196" w14:textId="77777777" w:rsidR="00C5713B" w:rsidRDefault="00000000">
            <w:proofErr w:type="spellStart"/>
            <w:r>
              <w:rPr>
                <w:color w:val="222222"/>
                <w:sz w:val="18"/>
                <w:szCs w:val="18"/>
              </w:rPr>
              <w:t>track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222222"/>
                <w:sz w:val="18"/>
                <w:szCs w:val="18"/>
              </w:rPr>
              <w:t>primary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222222"/>
                <w:sz w:val="18"/>
                <w:szCs w:val="18"/>
              </w:rPr>
              <w:t>thumb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222222"/>
                <w:sz w:val="18"/>
                <w:szCs w:val="18"/>
              </w:rPr>
              <w:t>primary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· inactive: </w:t>
            </w:r>
            <w:proofErr w:type="spellStart"/>
            <w:r>
              <w:rPr>
                <w:color w:val="222222"/>
                <w:sz w:val="18"/>
                <w:szCs w:val="18"/>
              </w:rPr>
              <w:t>primaryLight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658F86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Umbral de alerta en </w:t>
            </w:r>
            <w:proofErr w:type="spellStart"/>
            <w:r>
              <w:rPr>
                <w:color w:val="222222"/>
                <w:sz w:val="18"/>
                <w:szCs w:val="18"/>
              </w:rPr>
              <w:t>StockScreen</w:t>
            </w:r>
            <w:proofErr w:type="spellEnd"/>
          </w:p>
        </w:tc>
      </w:tr>
      <w:tr w:rsidR="00C5713B" w14:paraId="5AA3A7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69FB8D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InfoChip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E41BFA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Normal / </w:t>
            </w:r>
            <w:proofErr w:type="spellStart"/>
            <w:r>
              <w:rPr>
                <w:color w:val="222222"/>
                <w:sz w:val="18"/>
                <w:szCs w:val="18"/>
              </w:rPr>
              <w:t>Highlighted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1211CD" w14:textId="77777777" w:rsidR="00C5713B" w:rsidRDefault="00000000">
            <w:proofErr w:type="spellStart"/>
            <w:r>
              <w:rPr>
                <w:color w:val="222222"/>
                <w:sz w:val="18"/>
                <w:szCs w:val="18"/>
              </w:rPr>
              <w:t>bg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222222"/>
                <w:sz w:val="18"/>
                <w:szCs w:val="18"/>
              </w:rPr>
              <w:t>surfaceVariant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222222"/>
                <w:sz w:val="18"/>
                <w:szCs w:val="18"/>
              </w:rPr>
              <w:t>primaryLight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222222"/>
                <w:sz w:val="18"/>
                <w:szCs w:val="18"/>
              </w:rPr>
              <w:t>radius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8 · </w:t>
            </w:r>
            <w:proofErr w:type="spellStart"/>
            <w:r>
              <w:rPr>
                <w:color w:val="222222"/>
                <w:sz w:val="18"/>
                <w:szCs w:val="18"/>
              </w:rPr>
              <w:t>label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12 </w:t>
            </w:r>
            <w:proofErr w:type="spellStart"/>
            <w:r>
              <w:rPr>
                <w:color w:val="222222"/>
                <w:sz w:val="18"/>
                <w:szCs w:val="18"/>
              </w:rPr>
              <w:t>sp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419FFD" w14:textId="77777777" w:rsidR="00C5713B" w:rsidRDefault="00000000">
            <w:r>
              <w:rPr>
                <w:color w:val="222222"/>
                <w:sz w:val="18"/>
                <w:szCs w:val="18"/>
              </w:rPr>
              <w:t>Peso y talla en tarjetas de bebé</w:t>
            </w:r>
          </w:p>
        </w:tc>
      </w:tr>
      <w:tr w:rsidR="00C5713B" w14:paraId="6C60D6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68EC63" w14:textId="77777777" w:rsidR="00C5713B" w:rsidRDefault="00000000">
            <w:r>
              <w:rPr>
                <w:b/>
                <w:bCs/>
                <w:color w:val="222222"/>
                <w:sz w:val="18"/>
                <w:szCs w:val="18"/>
              </w:rPr>
              <w:t>FAB Extended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418367" w14:textId="77777777" w:rsidR="00C5713B" w:rsidRDefault="00000000">
            <w:proofErr w:type="spellStart"/>
            <w:r>
              <w:rPr>
                <w:color w:val="222222"/>
                <w:sz w:val="18"/>
                <w:szCs w:val="18"/>
              </w:rPr>
              <w:t>Primary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5B06C6" w14:textId="77777777" w:rsidR="00C5713B" w:rsidRDefault="00000000">
            <w:proofErr w:type="spellStart"/>
            <w:r>
              <w:rPr>
                <w:color w:val="222222"/>
                <w:sz w:val="18"/>
                <w:szCs w:val="18"/>
              </w:rPr>
              <w:t>bg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222222"/>
                <w:sz w:val="18"/>
                <w:szCs w:val="18"/>
              </w:rPr>
              <w:t>primary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222222"/>
                <w:sz w:val="18"/>
                <w:szCs w:val="18"/>
              </w:rPr>
              <w:t>fg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222222"/>
                <w:sz w:val="18"/>
                <w:szCs w:val="18"/>
              </w:rPr>
              <w:t>white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222222"/>
                <w:sz w:val="18"/>
                <w:szCs w:val="18"/>
              </w:rPr>
              <w:t>elevation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4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1F9341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'Nuevo bebé' en </w:t>
            </w:r>
            <w:proofErr w:type="spellStart"/>
            <w:r>
              <w:rPr>
                <w:color w:val="222222"/>
                <w:sz w:val="18"/>
                <w:szCs w:val="18"/>
              </w:rPr>
              <w:t>BabyListScreen</w:t>
            </w:r>
            <w:proofErr w:type="spellEnd"/>
          </w:p>
        </w:tc>
      </w:tr>
    </w:tbl>
    <w:p w14:paraId="5A0C9F00" w14:textId="77777777" w:rsidR="00C5713B" w:rsidRDefault="00000000">
      <w:r>
        <w:br w:type="page"/>
      </w:r>
    </w:p>
    <w:p w14:paraId="313CAE86" w14:textId="77777777" w:rsidR="00C5713B" w:rsidRDefault="00000000">
      <w:pPr>
        <w:pStyle w:val="Ttulo1"/>
      </w:pPr>
      <w:r>
        <w:lastRenderedPageBreak/>
        <w:t>5. Inventario de Pantallas</w:t>
      </w:r>
    </w:p>
    <w:p w14:paraId="00001743" w14:textId="77777777" w:rsidR="00C5713B" w:rsidRDefault="00000000">
      <w:pPr>
        <w:spacing w:after="200"/>
      </w:pPr>
      <w:r>
        <w:rPr>
          <w:color w:val="555555"/>
        </w:rPr>
        <w:t>La aplicación cuenta con 12 pantallas organizadas en 4 flujos principales: autenticación, gestión de bebés, suscripción/pagos y monitoreo (consumo + stock).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1"/>
        <w:gridCol w:w="1811"/>
        <w:gridCol w:w="4568"/>
      </w:tblGrid>
      <w:tr w:rsidR="00C5713B" w14:paraId="671FA2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5C6BC0"/>
              <w:left w:val="single" w:sz="1" w:space="0" w:color="5C6BC0"/>
              <w:bottom w:val="single" w:sz="1" w:space="0" w:color="5C6BC0"/>
              <w:right w:val="single" w:sz="1" w:space="0" w:color="5C6BC0"/>
            </w:tcBorders>
            <w:shd w:val="clear" w:color="auto" w:fill="3949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890AE2" w14:textId="77777777" w:rsidR="00C5713B" w:rsidRDefault="00000000">
            <w:r>
              <w:rPr>
                <w:b/>
                <w:bCs/>
                <w:color w:val="FFFFFF"/>
              </w:rPr>
              <w:t>Pantalla</w:t>
            </w:r>
          </w:p>
        </w:tc>
        <w:tc>
          <w:tcPr>
            <w:tcW w:w="0" w:type="auto"/>
            <w:tcBorders>
              <w:top w:val="single" w:sz="1" w:space="0" w:color="5C6BC0"/>
              <w:left w:val="single" w:sz="1" w:space="0" w:color="5C6BC0"/>
              <w:bottom w:val="single" w:sz="1" w:space="0" w:color="5C6BC0"/>
              <w:right w:val="single" w:sz="1" w:space="0" w:color="5C6BC0"/>
            </w:tcBorders>
            <w:shd w:val="clear" w:color="auto" w:fill="3949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7333A8" w14:textId="77777777" w:rsidR="00C5713B" w:rsidRDefault="00000000">
            <w:r>
              <w:rPr>
                <w:b/>
                <w:bCs/>
                <w:color w:val="FFFFFF"/>
              </w:rPr>
              <w:t>Ruta / Widget</w:t>
            </w:r>
          </w:p>
        </w:tc>
        <w:tc>
          <w:tcPr>
            <w:tcW w:w="0" w:type="auto"/>
            <w:tcBorders>
              <w:top w:val="single" w:sz="1" w:space="0" w:color="5C6BC0"/>
              <w:left w:val="single" w:sz="1" w:space="0" w:color="5C6BC0"/>
              <w:bottom w:val="single" w:sz="1" w:space="0" w:color="5C6BC0"/>
              <w:right w:val="single" w:sz="1" w:space="0" w:color="5C6BC0"/>
            </w:tcBorders>
            <w:shd w:val="clear" w:color="auto" w:fill="3949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917419" w14:textId="77777777" w:rsidR="00C5713B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C5713B" w14:paraId="738971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9D4994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WelcomeScreen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1C7EAC" w14:textId="77777777" w:rsidR="00C5713B" w:rsidRDefault="00000000">
            <w:r>
              <w:rPr>
                <w:color w:val="222222"/>
                <w:sz w:val="18"/>
                <w:szCs w:val="18"/>
              </w:rPr>
              <w:t>/ (inicial)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344009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Logo, botones de </w:t>
            </w:r>
            <w:proofErr w:type="spellStart"/>
            <w:r>
              <w:rPr>
                <w:color w:val="222222"/>
                <w:sz w:val="18"/>
                <w:szCs w:val="18"/>
              </w:rPr>
              <w:t>login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con Google, GitHub y email</w:t>
            </w:r>
          </w:p>
        </w:tc>
      </w:tr>
      <w:tr w:rsidR="00C5713B" w14:paraId="44DDCA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E3CCE9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LoginScreen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8FBC3" w14:textId="77777777" w:rsidR="00C5713B" w:rsidRDefault="00000000"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1F17B7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Formulario email + contraseña con validación </w:t>
            </w:r>
            <w:proofErr w:type="spellStart"/>
            <w:r>
              <w:rPr>
                <w:color w:val="222222"/>
                <w:sz w:val="18"/>
                <w:szCs w:val="18"/>
              </w:rPr>
              <w:t>inline</w:t>
            </w:r>
            <w:proofErr w:type="spellEnd"/>
          </w:p>
        </w:tc>
      </w:tr>
      <w:tr w:rsidR="00C5713B" w14:paraId="38B1CF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A6F1DF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RegisterScreen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99C231" w14:textId="77777777" w:rsidR="00C5713B" w:rsidRDefault="00000000"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register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BBA4E6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Formulario de registro; crea usuario en </w:t>
            </w:r>
            <w:proofErr w:type="spellStart"/>
            <w:r>
              <w:rPr>
                <w:color w:val="222222"/>
                <w:sz w:val="18"/>
                <w:szCs w:val="18"/>
              </w:rPr>
              <w:t>Firebase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Auth</w:t>
            </w:r>
            <w:proofErr w:type="spellEnd"/>
          </w:p>
        </w:tc>
      </w:tr>
      <w:tr w:rsidR="00C5713B" w14:paraId="65AAC6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812A7C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BabyListScreen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47838E" w14:textId="77777777" w:rsidR="00C5713B" w:rsidRDefault="00000000"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babies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8EB462" w14:textId="77777777" w:rsidR="00C5713B" w:rsidRDefault="00000000">
            <w:r>
              <w:rPr>
                <w:color w:val="222222"/>
                <w:sz w:val="18"/>
                <w:szCs w:val="18"/>
              </w:rPr>
              <w:t>Lista de perfiles con acciones: suscripción, consumo, stock, editar, eliminar</w:t>
            </w:r>
          </w:p>
        </w:tc>
      </w:tr>
      <w:tr w:rsidR="00C5713B" w14:paraId="5A70A1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847D5C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BabyFormScreen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CA12C7" w14:textId="77777777" w:rsidR="00C5713B" w:rsidRDefault="00000000">
            <w:r>
              <w:rPr>
                <w:color w:val="222222"/>
                <w:sz w:val="18"/>
                <w:szCs w:val="18"/>
              </w:rPr>
              <w:t>/baby/</w:t>
            </w:r>
            <w:proofErr w:type="spellStart"/>
            <w:r>
              <w:rPr>
                <w:color w:val="222222"/>
                <w:sz w:val="18"/>
                <w:szCs w:val="18"/>
              </w:rPr>
              <w:t>form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3F4CC3" w14:textId="77777777" w:rsidR="00C5713B" w:rsidRDefault="00000000">
            <w:r>
              <w:rPr>
                <w:color w:val="222222"/>
                <w:sz w:val="18"/>
                <w:szCs w:val="18"/>
              </w:rPr>
              <w:t>Formulario de perfil; calcula talla automáticamente por peso</w:t>
            </w:r>
          </w:p>
        </w:tc>
      </w:tr>
      <w:tr w:rsidR="00C5713B" w14:paraId="1301CF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EF26C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SubscriptionScreen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06E164" w14:textId="77777777" w:rsidR="00C5713B" w:rsidRDefault="00000000"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subscription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019018" w14:textId="77777777" w:rsidR="00C5713B" w:rsidRDefault="00000000">
            <w:r>
              <w:rPr>
                <w:color w:val="222222"/>
                <w:sz w:val="18"/>
                <w:szCs w:val="18"/>
              </w:rPr>
              <w:t>Selector de tipo de pañal, cantidad (slider) y frecuencia</w:t>
            </w:r>
          </w:p>
        </w:tc>
      </w:tr>
      <w:tr w:rsidR="00C5713B" w14:paraId="600A60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85E331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SubscriptionActiveScreen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69BAFF" w14:textId="77777777" w:rsidR="00C5713B" w:rsidRDefault="00000000"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subscription</w:t>
            </w:r>
            <w:proofErr w:type="spellEnd"/>
            <w:r>
              <w:rPr>
                <w:color w:val="222222"/>
                <w:sz w:val="18"/>
                <w:szCs w:val="18"/>
              </w:rPr>
              <w:t>/active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37AD90" w14:textId="77777777" w:rsidR="00C5713B" w:rsidRDefault="00000000">
            <w:r>
              <w:rPr>
                <w:color w:val="222222"/>
                <w:sz w:val="18"/>
                <w:szCs w:val="18"/>
              </w:rPr>
              <w:t>Detalle de suscripción activa con opción de cancelación</w:t>
            </w:r>
          </w:p>
        </w:tc>
      </w:tr>
      <w:tr w:rsidR="00C5713B" w14:paraId="33DA7D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35485B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PaymentScreen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57FE2" w14:textId="77777777" w:rsidR="00C5713B" w:rsidRDefault="00000000"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payment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A7DD1E" w14:textId="77777777" w:rsidR="00C5713B" w:rsidRDefault="00000000">
            <w:r>
              <w:rPr>
                <w:color w:val="222222"/>
                <w:sz w:val="18"/>
                <w:szCs w:val="18"/>
              </w:rPr>
              <w:t>Pasarela simulada: tarjeta, PayPal, transferencia; genera ID de transacción</w:t>
            </w:r>
          </w:p>
        </w:tc>
      </w:tr>
      <w:tr w:rsidR="00C5713B" w14:paraId="32EE36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0C5FED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ConsumptionScreen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C8E030" w14:textId="77777777" w:rsidR="00C5713B" w:rsidRDefault="00000000"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consumption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4D6A28" w14:textId="77777777" w:rsidR="00C5713B" w:rsidRDefault="00000000">
            <w:r>
              <w:rPr>
                <w:color w:val="222222"/>
                <w:sz w:val="18"/>
                <w:szCs w:val="18"/>
              </w:rPr>
              <w:t>Registro diario, gráfico de barras semanal y promedio</w:t>
            </w:r>
          </w:p>
        </w:tc>
      </w:tr>
      <w:tr w:rsidR="00C5713B" w14:paraId="11175E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A9FE42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StockScreen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8C18F2" w14:textId="77777777" w:rsidR="00C5713B" w:rsidRDefault="00000000">
            <w:r>
              <w:rPr>
                <w:color w:val="222222"/>
                <w:sz w:val="18"/>
                <w:szCs w:val="18"/>
              </w:rPr>
              <w:t>/stock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A5D634" w14:textId="77777777" w:rsidR="00C5713B" w:rsidRDefault="00000000">
            <w:r>
              <w:rPr>
                <w:color w:val="222222"/>
                <w:sz w:val="18"/>
                <w:szCs w:val="18"/>
              </w:rPr>
              <w:t>Stock actual, barra de progreso, desglose, umbral de alerta configurable</w:t>
            </w:r>
          </w:p>
        </w:tc>
      </w:tr>
      <w:tr w:rsidR="00C5713B" w14:paraId="187026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7E59C1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CatalogScreen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461196" w14:textId="77777777" w:rsidR="00C5713B" w:rsidRDefault="00000000"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1D847A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Listado de productos de </w:t>
            </w:r>
            <w:proofErr w:type="spellStart"/>
            <w:r>
              <w:rPr>
                <w:color w:val="222222"/>
                <w:sz w:val="18"/>
                <w:szCs w:val="18"/>
              </w:rPr>
              <w:t>Firebase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; accesible desde </w:t>
            </w:r>
            <w:proofErr w:type="spellStart"/>
            <w:r>
              <w:rPr>
                <w:color w:val="222222"/>
                <w:sz w:val="18"/>
                <w:szCs w:val="18"/>
              </w:rPr>
              <w:t>AppBar</w:t>
            </w:r>
            <w:proofErr w:type="spellEnd"/>
          </w:p>
        </w:tc>
      </w:tr>
      <w:tr w:rsidR="00C5713B" w14:paraId="623416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733906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AdminScreen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5F52C6" w14:textId="77777777" w:rsidR="00C5713B" w:rsidRDefault="00000000"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F76D97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Panel protegido por código: CRUD de catálogo en </w:t>
            </w:r>
            <w:proofErr w:type="spellStart"/>
            <w:r>
              <w:rPr>
                <w:color w:val="222222"/>
                <w:sz w:val="18"/>
                <w:szCs w:val="18"/>
              </w:rPr>
              <w:t>Firestore</w:t>
            </w:r>
            <w:proofErr w:type="spellEnd"/>
          </w:p>
        </w:tc>
      </w:tr>
    </w:tbl>
    <w:p w14:paraId="035A400A" w14:textId="77777777" w:rsidR="00C5713B" w:rsidRDefault="00C5713B">
      <w:pPr>
        <w:pBdr>
          <w:bottom w:val="single" w:sz="4" w:space="1" w:color="E8EAF6"/>
        </w:pBdr>
        <w:spacing w:before="200" w:after="200"/>
      </w:pPr>
    </w:p>
    <w:p w14:paraId="38576326" w14:textId="77777777" w:rsidR="00C5713B" w:rsidRDefault="00000000">
      <w:pPr>
        <w:spacing w:before="240" w:after="120"/>
      </w:pPr>
      <w:r>
        <w:rPr>
          <w:b/>
          <w:bCs/>
          <w:color w:val="5C6BC0"/>
          <w:sz w:val="22"/>
          <w:szCs w:val="22"/>
        </w:rPr>
        <w:t>Flujos de navegación</w:t>
      </w:r>
    </w:p>
    <w:p w14:paraId="0B838665" w14:textId="77777777" w:rsidR="00C5713B" w:rsidRDefault="00000000">
      <w:pPr>
        <w:spacing w:after="100"/>
      </w:pPr>
      <w:r>
        <w:rPr>
          <w:color w:val="444444"/>
          <w:sz w:val="18"/>
          <w:szCs w:val="18"/>
        </w:rPr>
        <w:t xml:space="preserve">Flujo 1 — Autenticación:  </w:t>
      </w:r>
      <w:proofErr w:type="spellStart"/>
      <w:r>
        <w:rPr>
          <w:color w:val="444444"/>
          <w:sz w:val="18"/>
          <w:szCs w:val="18"/>
        </w:rPr>
        <w:t>WelcomeScreen</w:t>
      </w:r>
      <w:proofErr w:type="spellEnd"/>
      <w:r>
        <w:rPr>
          <w:color w:val="444444"/>
          <w:sz w:val="18"/>
          <w:szCs w:val="18"/>
        </w:rPr>
        <w:t xml:space="preserve"> → </w:t>
      </w:r>
      <w:proofErr w:type="spellStart"/>
      <w:r>
        <w:rPr>
          <w:color w:val="444444"/>
          <w:sz w:val="18"/>
          <w:szCs w:val="18"/>
        </w:rPr>
        <w:t>Login</w:t>
      </w:r>
      <w:proofErr w:type="spellEnd"/>
      <w:r>
        <w:rPr>
          <w:color w:val="444444"/>
          <w:sz w:val="18"/>
          <w:szCs w:val="18"/>
        </w:rPr>
        <w:t xml:space="preserve"> / </w:t>
      </w:r>
      <w:proofErr w:type="spellStart"/>
      <w:r>
        <w:rPr>
          <w:color w:val="444444"/>
          <w:sz w:val="18"/>
          <w:szCs w:val="18"/>
        </w:rPr>
        <w:t>Register</w:t>
      </w:r>
      <w:proofErr w:type="spellEnd"/>
      <w:r>
        <w:rPr>
          <w:color w:val="444444"/>
          <w:sz w:val="18"/>
          <w:szCs w:val="18"/>
        </w:rPr>
        <w:t xml:space="preserve"> → </w:t>
      </w:r>
      <w:proofErr w:type="spellStart"/>
      <w:r>
        <w:rPr>
          <w:color w:val="444444"/>
          <w:sz w:val="18"/>
          <w:szCs w:val="18"/>
        </w:rPr>
        <w:t>BabyListScreen</w:t>
      </w:r>
      <w:proofErr w:type="spellEnd"/>
    </w:p>
    <w:p w14:paraId="4FC77F25" w14:textId="77777777" w:rsidR="00C5713B" w:rsidRDefault="00000000">
      <w:pPr>
        <w:spacing w:after="100"/>
      </w:pPr>
      <w:r>
        <w:rPr>
          <w:color w:val="444444"/>
          <w:sz w:val="18"/>
          <w:szCs w:val="18"/>
        </w:rPr>
        <w:t xml:space="preserve">Flujo 2 — Gestión de bebé:  </w:t>
      </w:r>
      <w:proofErr w:type="spellStart"/>
      <w:r>
        <w:rPr>
          <w:color w:val="444444"/>
          <w:sz w:val="18"/>
          <w:szCs w:val="18"/>
        </w:rPr>
        <w:t>BabyListScreen</w:t>
      </w:r>
      <w:proofErr w:type="spellEnd"/>
      <w:r>
        <w:rPr>
          <w:color w:val="444444"/>
          <w:sz w:val="18"/>
          <w:szCs w:val="18"/>
        </w:rPr>
        <w:t xml:space="preserve"> → </w:t>
      </w:r>
      <w:proofErr w:type="spellStart"/>
      <w:r>
        <w:rPr>
          <w:color w:val="444444"/>
          <w:sz w:val="18"/>
          <w:szCs w:val="18"/>
        </w:rPr>
        <w:t>BabyFormScreen</w:t>
      </w:r>
      <w:proofErr w:type="spellEnd"/>
      <w:r>
        <w:rPr>
          <w:color w:val="444444"/>
          <w:sz w:val="18"/>
          <w:szCs w:val="18"/>
        </w:rPr>
        <w:t xml:space="preserve"> (crear/editar)</w:t>
      </w:r>
    </w:p>
    <w:p w14:paraId="33659FF5" w14:textId="77777777" w:rsidR="00C5713B" w:rsidRDefault="00000000">
      <w:pPr>
        <w:spacing w:after="100"/>
      </w:pPr>
      <w:r>
        <w:rPr>
          <w:color w:val="444444"/>
          <w:sz w:val="18"/>
          <w:szCs w:val="18"/>
        </w:rPr>
        <w:t xml:space="preserve">Flujo 3 — Suscripción:  </w:t>
      </w:r>
      <w:proofErr w:type="spellStart"/>
      <w:r>
        <w:rPr>
          <w:color w:val="444444"/>
          <w:sz w:val="18"/>
          <w:szCs w:val="18"/>
        </w:rPr>
        <w:t>SubscriptionScreen</w:t>
      </w:r>
      <w:proofErr w:type="spellEnd"/>
      <w:r>
        <w:rPr>
          <w:color w:val="444444"/>
          <w:sz w:val="18"/>
          <w:szCs w:val="18"/>
        </w:rPr>
        <w:t xml:space="preserve"> → </w:t>
      </w:r>
      <w:proofErr w:type="spellStart"/>
      <w:r>
        <w:rPr>
          <w:color w:val="444444"/>
          <w:sz w:val="18"/>
          <w:szCs w:val="18"/>
        </w:rPr>
        <w:t>PaymentScreen</w:t>
      </w:r>
      <w:proofErr w:type="spellEnd"/>
      <w:r>
        <w:rPr>
          <w:color w:val="444444"/>
          <w:sz w:val="18"/>
          <w:szCs w:val="18"/>
        </w:rPr>
        <w:t xml:space="preserve"> → </w:t>
      </w:r>
      <w:proofErr w:type="spellStart"/>
      <w:r>
        <w:rPr>
          <w:color w:val="444444"/>
          <w:sz w:val="18"/>
          <w:szCs w:val="18"/>
        </w:rPr>
        <w:t>SubscriptionActiveScreen</w:t>
      </w:r>
      <w:proofErr w:type="spellEnd"/>
    </w:p>
    <w:p w14:paraId="5CB65AF6" w14:textId="77777777" w:rsidR="00C5713B" w:rsidRDefault="00000000">
      <w:pPr>
        <w:spacing w:after="200"/>
      </w:pPr>
      <w:r>
        <w:rPr>
          <w:color w:val="444444"/>
          <w:sz w:val="18"/>
          <w:szCs w:val="18"/>
        </w:rPr>
        <w:t xml:space="preserve">Flujo 4 — Monitoreo:  </w:t>
      </w:r>
      <w:proofErr w:type="spellStart"/>
      <w:r>
        <w:rPr>
          <w:color w:val="444444"/>
          <w:sz w:val="18"/>
          <w:szCs w:val="18"/>
        </w:rPr>
        <w:t>ConsumptionScreen</w:t>
      </w:r>
      <w:proofErr w:type="spellEnd"/>
      <w:r>
        <w:rPr>
          <w:color w:val="444444"/>
          <w:sz w:val="18"/>
          <w:szCs w:val="18"/>
        </w:rPr>
        <w:t xml:space="preserve"> / </w:t>
      </w:r>
      <w:proofErr w:type="spellStart"/>
      <w:r>
        <w:rPr>
          <w:color w:val="444444"/>
          <w:sz w:val="18"/>
          <w:szCs w:val="18"/>
        </w:rPr>
        <w:t>StockScreen</w:t>
      </w:r>
      <w:proofErr w:type="spellEnd"/>
      <w:r>
        <w:rPr>
          <w:color w:val="444444"/>
          <w:sz w:val="18"/>
          <w:szCs w:val="18"/>
        </w:rPr>
        <w:t xml:space="preserve"> (accesibles desde tarjeta del bebé)</w:t>
      </w:r>
    </w:p>
    <w:p w14:paraId="5ACC6ADA" w14:textId="77777777" w:rsidR="00C5713B" w:rsidRDefault="00000000">
      <w:r>
        <w:br w:type="page"/>
      </w:r>
    </w:p>
    <w:p w14:paraId="6F2C2514" w14:textId="77777777" w:rsidR="00C5713B" w:rsidRDefault="00000000">
      <w:pPr>
        <w:pStyle w:val="Ttulo1"/>
      </w:pPr>
      <w:r>
        <w:lastRenderedPageBreak/>
        <w:t>6. Íconos</w:t>
      </w:r>
    </w:p>
    <w:p w14:paraId="0B976216" w14:textId="77777777" w:rsidR="00C5713B" w:rsidRDefault="00000000">
      <w:pPr>
        <w:spacing w:after="200"/>
      </w:pPr>
      <w:r>
        <w:rPr>
          <w:color w:val="555555"/>
        </w:rPr>
        <w:t xml:space="preserve">Se usa exclusivamente la librería </w:t>
      </w:r>
      <w:proofErr w:type="spellStart"/>
      <w:r>
        <w:rPr>
          <w:color w:val="555555"/>
        </w:rPr>
        <w:t>Icons</w:t>
      </w:r>
      <w:proofErr w:type="spellEnd"/>
      <w:r>
        <w:rPr>
          <w:color w:val="555555"/>
        </w:rPr>
        <w:t xml:space="preserve"> de Material </w:t>
      </w:r>
      <w:proofErr w:type="spellStart"/>
      <w:r>
        <w:rPr>
          <w:color w:val="555555"/>
        </w:rPr>
        <w:t>Design</w:t>
      </w:r>
      <w:proofErr w:type="spellEnd"/>
      <w:r>
        <w:rPr>
          <w:color w:val="555555"/>
        </w:rPr>
        <w:t xml:space="preserve"> incluida en </w:t>
      </w:r>
      <w:proofErr w:type="spellStart"/>
      <w:r>
        <w:rPr>
          <w:color w:val="555555"/>
        </w:rPr>
        <w:t>Flutter</w:t>
      </w:r>
      <w:proofErr w:type="spellEnd"/>
      <w:r>
        <w:rPr>
          <w:color w:val="555555"/>
        </w:rPr>
        <w:t xml:space="preserve">. Tamaño estándar 20 </w:t>
      </w:r>
      <w:proofErr w:type="spellStart"/>
      <w:r>
        <w:rPr>
          <w:color w:val="555555"/>
        </w:rPr>
        <w:t>dp</w:t>
      </w:r>
      <w:proofErr w:type="spellEnd"/>
      <w:r>
        <w:rPr>
          <w:color w:val="555555"/>
        </w:rPr>
        <w:t xml:space="preserve"> en tarjetas, 24 </w:t>
      </w:r>
      <w:proofErr w:type="spellStart"/>
      <w:r>
        <w:rPr>
          <w:color w:val="555555"/>
        </w:rPr>
        <w:t>dp</w:t>
      </w:r>
      <w:proofErr w:type="spellEnd"/>
      <w:r>
        <w:rPr>
          <w:color w:val="555555"/>
        </w:rPr>
        <w:t xml:space="preserve"> en </w:t>
      </w:r>
      <w:proofErr w:type="spellStart"/>
      <w:r>
        <w:rPr>
          <w:color w:val="555555"/>
        </w:rPr>
        <w:t>AppBar</w:t>
      </w:r>
      <w:proofErr w:type="spellEnd"/>
      <w:r>
        <w:rPr>
          <w:color w:val="555555"/>
        </w:rPr>
        <w:t>. Color primario en acciones principales, error en acciones destructivas.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3"/>
        <w:gridCol w:w="5297"/>
      </w:tblGrid>
      <w:tr w:rsidR="00C5713B" w14:paraId="27F270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5C6BC0"/>
              <w:left w:val="single" w:sz="1" w:space="0" w:color="5C6BC0"/>
              <w:bottom w:val="single" w:sz="1" w:space="0" w:color="5C6BC0"/>
              <w:right w:val="single" w:sz="1" w:space="0" w:color="5C6BC0"/>
            </w:tcBorders>
            <w:shd w:val="clear" w:color="auto" w:fill="3949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9A962C" w14:textId="77777777" w:rsidR="00C5713B" w:rsidRDefault="00000000">
            <w:r>
              <w:rPr>
                <w:b/>
                <w:bCs/>
                <w:color w:val="FFFFFF"/>
              </w:rPr>
              <w:t>Ícono Material</w:t>
            </w:r>
          </w:p>
        </w:tc>
        <w:tc>
          <w:tcPr>
            <w:tcW w:w="0" w:type="auto"/>
            <w:tcBorders>
              <w:top w:val="single" w:sz="1" w:space="0" w:color="5C6BC0"/>
              <w:left w:val="single" w:sz="1" w:space="0" w:color="5C6BC0"/>
              <w:bottom w:val="single" w:sz="1" w:space="0" w:color="5C6BC0"/>
              <w:right w:val="single" w:sz="1" w:space="0" w:color="5C6BC0"/>
            </w:tcBorders>
            <w:shd w:val="clear" w:color="auto" w:fill="3949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7FE7F5" w14:textId="77777777" w:rsidR="00C5713B" w:rsidRDefault="00000000">
            <w:r>
              <w:rPr>
                <w:b/>
                <w:bCs/>
                <w:color w:val="FFFFFF"/>
              </w:rPr>
              <w:t>Uso en la app</w:t>
            </w:r>
          </w:p>
        </w:tc>
      </w:tr>
      <w:tr w:rsidR="00C5713B" w14:paraId="602CA9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E23206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subscriptions_outlined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A5DD6E" w14:textId="77777777" w:rsidR="00C5713B" w:rsidRDefault="00000000">
            <w:r>
              <w:rPr>
                <w:color w:val="222222"/>
                <w:sz w:val="18"/>
                <w:szCs w:val="18"/>
              </w:rPr>
              <w:t>Acceso a suscripción desde tarjeta de bebé</w:t>
            </w:r>
          </w:p>
        </w:tc>
      </w:tr>
      <w:tr w:rsidR="00C5713B" w14:paraId="390FDD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647E52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bar_chart_rounded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4ED360" w14:textId="77777777" w:rsidR="00C5713B" w:rsidRDefault="00000000">
            <w:r>
              <w:rPr>
                <w:color w:val="222222"/>
                <w:sz w:val="18"/>
                <w:szCs w:val="18"/>
              </w:rPr>
              <w:t>Acceso a consumo diario</w:t>
            </w:r>
          </w:p>
        </w:tc>
      </w:tr>
      <w:tr w:rsidR="00C5713B" w14:paraId="12C6F5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B3FFC2" w14:textId="77777777" w:rsidR="00C5713B" w:rsidRDefault="00000000">
            <w:r>
              <w:rPr>
                <w:b/>
                <w:bCs/>
                <w:color w:val="222222"/>
                <w:sz w:val="18"/>
                <w:szCs w:val="18"/>
              </w:rPr>
              <w:t>inventory_2_outlined</w:t>
            </w:r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678787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Acceso a stock; también en desglose de </w:t>
            </w:r>
            <w:proofErr w:type="spellStart"/>
            <w:r>
              <w:rPr>
                <w:color w:val="222222"/>
                <w:sz w:val="18"/>
                <w:szCs w:val="18"/>
              </w:rPr>
              <w:t>StockScreen</w:t>
            </w:r>
            <w:proofErr w:type="spellEnd"/>
          </w:p>
        </w:tc>
      </w:tr>
      <w:tr w:rsidR="00C5713B" w14:paraId="5CD268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C6DBD7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edit_outlined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ECBB18" w14:textId="77777777" w:rsidR="00C5713B" w:rsidRDefault="00000000">
            <w:r>
              <w:rPr>
                <w:color w:val="222222"/>
                <w:sz w:val="18"/>
                <w:szCs w:val="18"/>
              </w:rPr>
              <w:t>Editar perfil de bebé</w:t>
            </w:r>
          </w:p>
        </w:tc>
      </w:tr>
      <w:tr w:rsidR="00C5713B" w14:paraId="4ECAAE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FDF0BA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delete_outline_rounded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08C718" w14:textId="77777777" w:rsidR="00C5713B" w:rsidRDefault="00000000">
            <w:r>
              <w:rPr>
                <w:color w:val="222222"/>
                <w:sz w:val="18"/>
                <w:szCs w:val="18"/>
              </w:rPr>
              <w:t>Eliminar perfil de bebé</w:t>
            </w:r>
          </w:p>
        </w:tc>
      </w:tr>
      <w:tr w:rsidR="00C5713B" w14:paraId="0A62CD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83E364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warning_amber_rounded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B755C8" w14:textId="77777777" w:rsidR="00C5713B" w:rsidRDefault="00000000">
            <w:r>
              <w:rPr>
                <w:color w:val="222222"/>
                <w:sz w:val="18"/>
                <w:szCs w:val="18"/>
              </w:rPr>
              <w:t>Indicador de stock bajo en tarjeta y banner de alerta</w:t>
            </w:r>
          </w:p>
        </w:tc>
      </w:tr>
      <w:tr w:rsidR="00C5713B" w14:paraId="6F6DC5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6F7424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check_circle_outline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C73CA1" w14:textId="77777777" w:rsidR="00C5713B" w:rsidRDefault="00000000">
            <w:r>
              <w:rPr>
                <w:color w:val="222222"/>
                <w:sz w:val="18"/>
                <w:szCs w:val="18"/>
              </w:rPr>
              <w:t>Indicador de stock OK</w:t>
            </w:r>
          </w:p>
        </w:tc>
      </w:tr>
      <w:tr w:rsidR="00C5713B" w14:paraId="78C077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305841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notifications_outlined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B6AABB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Sección de umbral de alerta en </w:t>
            </w:r>
            <w:proofErr w:type="spellStart"/>
            <w:r>
              <w:rPr>
                <w:color w:val="222222"/>
                <w:sz w:val="18"/>
                <w:szCs w:val="18"/>
              </w:rPr>
              <w:t>StockScreen</w:t>
            </w:r>
            <w:proofErr w:type="spellEnd"/>
          </w:p>
        </w:tc>
      </w:tr>
      <w:tr w:rsidR="00C5713B" w14:paraId="144C32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BE6328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admin_panel_settings_outlined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EEB2BF" w14:textId="77777777" w:rsidR="00C5713B" w:rsidRDefault="00000000">
            <w:r>
              <w:rPr>
                <w:color w:val="222222"/>
                <w:sz w:val="18"/>
                <w:szCs w:val="18"/>
              </w:rPr>
              <w:t>Acceso al panel de administrador</w:t>
            </w:r>
          </w:p>
        </w:tc>
      </w:tr>
      <w:tr w:rsidR="00C5713B" w14:paraId="1C1975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3D7F3B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storefront_outlined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46D300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Catálogo en </w:t>
            </w:r>
            <w:proofErr w:type="spellStart"/>
            <w:r>
              <w:rPr>
                <w:color w:val="222222"/>
                <w:sz w:val="18"/>
                <w:szCs w:val="18"/>
              </w:rPr>
              <w:t>AppBar</w:t>
            </w:r>
            <w:proofErr w:type="spellEnd"/>
          </w:p>
        </w:tc>
      </w:tr>
      <w:tr w:rsidR="00C5713B" w14:paraId="18A178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B5DDB2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person_outline_rounded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6BD85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Menú de usuario en </w:t>
            </w:r>
            <w:proofErr w:type="spellStart"/>
            <w:r>
              <w:rPr>
                <w:color w:val="222222"/>
                <w:sz w:val="18"/>
                <w:szCs w:val="18"/>
              </w:rPr>
              <w:t>AppBar</w:t>
            </w:r>
            <w:proofErr w:type="spellEnd"/>
          </w:p>
        </w:tc>
      </w:tr>
      <w:tr w:rsidR="00C5713B" w14:paraId="5C36B5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9B7067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savings_outlined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33E075" w14:textId="77777777" w:rsidR="00C5713B" w:rsidRDefault="00000000">
            <w:r>
              <w:rPr>
                <w:color w:val="222222"/>
                <w:sz w:val="18"/>
                <w:szCs w:val="18"/>
              </w:rPr>
              <w:t xml:space="preserve">Chip de pañales restantes en </w:t>
            </w:r>
            <w:proofErr w:type="spellStart"/>
            <w:r>
              <w:rPr>
                <w:color w:val="222222"/>
                <w:sz w:val="18"/>
                <w:szCs w:val="18"/>
              </w:rPr>
              <w:t>StockScreen</w:t>
            </w:r>
            <w:proofErr w:type="spellEnd"/>
          </w:p>
        </w:tc>
      </w:tr>
      <w:tr w:rsidR="00C5713B" w14:paraId="0255E4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DC11E3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logout_rounded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A6F6C6" w14:textId="77777777" w:rsidR="00C5713B" w:rsidRDefault="00000000">
            <w:r>
              <w:rPr>
                <w:color w:val="222222"/>
                <w:sz w:val="18"/>
                <w:szCs w:val="18"/>
              </w:rPr>
              <w:t>Cerrar sesión en menú de usuario</w:t>
            </w:r>
          </w:p>
        </w:tc>
      </w:tr>
      <w:tr w:rsidR="00C5713B" w14:paraId="10DA7F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29AD13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baby_changing_station_rounded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E18C92" w14:textId="77777777" w:rsidR="00C5713B" w:rsidRDefault="00000000">
            <w:r>
              <w:rPr>
                <w:color w:val="222222"/>
                <w:sz w:val="18"/>
                <w:szCs w:val="18"/>
              </w:rPr>
              <w:t>Tipo de pañal en tarjeta de suscripción activa</w:t>
            </w:r>
          </w:p>
        </w:tc>
      </w:tr>
      <w:tr w:rsidR="00C5713B" w14:paraId="48DE46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519026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calendar_month_outlined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13D4FA" w14:textId="77777777" w:rsidR="00C5713B" w:rsidRDefault="00000000">
            <w:r>
              <w:rPr>
                <w:color w:val="222222"/>
                <w:sz w:val="18"/>
                <w:szCs w:val="18"/>
              </w:rPr>
              <w:t>Frecuencia en tarjeta de suscripción activa</w:t>
            </w:r>
          </w:p>
        </w:tc>
      </w:tr>
      <w:tr w:rsidR="00C5713B" w14:paraId="281F23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350229" w14:textId="77777777" w:rsidR="00C5713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monitor_weight_outlined</w:t>
            </w:r>
            <w:proofErr w:type="spellEnd"/>
          </w:p>
        </w:tc>
        <w:tc>
          <w:tcPr>
            <w:tcW w:w="0" w:type="auto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A08BC8" w14:textId="77777777" w:rsidR="00C5713B" w:rsidRDefault="00000000">
            <w:r>
              <w:rPr>
                <w:color w:val="222222"/>
                <w:sz w:val="18"/>
                <w:szCs w:val="18"/>
              </w:rPr>
              <w:t>Peso en chip de tarjeta de bebé</w:t>
            </w:r>
          </w:p>
        </w:tc>
      </w:tr>
    </w:tbl>
    <w:p w14:paraId="4DA43616" w14:textId="77777777" w:rsidR="00C5713B" w:rsidRDefault="00000000">
      <w:r>
        <w:br w:type="page"/>
      </w:r>
    </w:p>
    <w:p w14:paraId="2FBBBD9D" w14:textId="77777777" w:rsidR="00C5713B" w:rsidRDefault="00000000">
      <w:pPr>
        <w:pStyle w:val="Ttulo1"/>
      </w:pPr>
      <w:r>
        <w:lastRenderedPageBreak/>
        <w:t>7. Patrones de Diseño Aplicados</w:t>
      </w:r>
    </w:p>
    <w:p w14:paraId="5065FEC9" w14:textId="77777777" w:rsidR="00C5713B" w:rsidRDefault="00000000">
      <w:pPr>
        <w:pStyle w:val="Ttulo2"/>
      </w:pPr>
      <w:r>
        <w:t>Estado de carga</w:t>
      </w:r>
    </w:p>
    <w:p w14:paraId="73EC3B2F" w14:textId="77777777" w:rsidR="00C5713B" w:rsidRDefault="00000000">
      <w:pPr>
        <w:spacing w:after="160"/>
      </w:pPr>
      <w:r>
        <w:rPr>
          <w:color w:val="444444"/>
        </w:rPr>
        <w:t xml:space="preserve">Se usa </w:t>
      </w:r>
      <w:proofErr w:type="spellStart"/>
      <w:r>
        <w:rPr>
          <w:color w:val="444444"/>
        </w:rPr>
        <w:t>CircularProgressIndicator</w:t>
      </w:r>
      <w:proofErr w:type="spellEnd"/>
      <w:r>
        <w:rPr>
          <w:color w:val="444444"/>
        </w:rPr>
        <w:t xml:space="preserve"> con color: </w:t>
      </w:r>
      <w:proofErr w:type="spellStart"/>
      <w:r>
        <w:rPr>
          <w:color w:val="444444"/>
        </w:rPr>
        <w:t>AppColors.primary</w:t>
      </w:r>
      <w:proofErr w:type="spellEnd"/>
      <w:r>
        <w:rPr>
          <w:color w:val="444444"/>
        </w:rPr>
        <w:t xml:space="preserve"> centrado en la pantalla completa. Los botones muestran un widget de carga </w:t>
      </w:r>
      <w:proofErr w:type="spellStart"/>
      <w:r>
        <w:rPr>
          <w:color w:val="444444"/>
        </w:rPr>
        <w:t>inline</w:t>
      </w:r>
      <w:proofErr w:type="spellEnd"/>
      <w:r>
        <w:rPr>
          <w:color w:val="444444"/>
        </w:rPr>
        <w:t xml:space="preserve"> y se deshabilitan durante la operación asíncrona para evitar envíos duplicados.</w:t>
      </w:r>
    </w:p>
    <w:p w14:paraId="48A775EE" w14:textId="77777777" w:rsidR="00C5713B" w:rsidRDefault="00000000">
      <w:pPr>
        <w:pStyle w:val="Ttulo2"/>
      </w:pPr>
      <w:proofErr w:type="spellStart"/>
      <w:r>
        <w:t>Feedback</w:t>
      </w:r>
      <w:proofErr w:type="spellEnd"/>
      <w:r>
        <w:t xml:space="preserve"> al usuario</w:t>
      </w:r>
    </w:p>
    <w:p w14:paraId="5B640F0A" w14:textId="77777777" w:rsidR="00C5713B" w:rsidRDefault="00000000">
      <w:pPr>
        <w:spacing w:after="160"/>
      </w:pPr>
      <w:r>
        <w:rPr>
          <w:color w:val="444444"/>
        </w:rPr>
        <w:t xml:space="preserve">Todas las acciones muestran un </w:t>
      </w:r>
      <w:proofErr w:type="spellStart"/>
      <w:r>
        <w:rPr>
          <w:color w:val="444444"/>
        </w:rPr>
        <w:t>SnackBar</w:t>
      </w:r>
      <w:proofErr w:type="spellEnd"/>
      <w:r>
        <w:rPr>
          <w:color w:val="444444"/>
        </w:rPr>
        <w:t xml:space="preserve"> flotante con comportamiento </w:t>
      </w:r>
      <w:proofErr w:type="spellStart"/>
      <w:r>
        <w:rPr>
          <w:color w:val="444444"/>
        </w:rPr>
        <w:t>SnackBarBehavior.floating</w:t>
      </w:r>
      <w:proofErr w:type="spellEnd"/>
      <w:r>
        <w:rPr>
          <w:color w:val="444444"/>
        </w:rPr>
        <w:t>, bordes redondeados (</w:t>
      </w:r>
      <w:proofErr w:type="spellStart"/>
      <w:r>
        <w:rPr>
          <w:color w:val="444444"/>
        </w:rPr>
        <w:t>radius</w:t>
      </w:r>
      <w:proofErr w:type="spellEnd"/>
      <w:r>
        <w:rPr>
          <w:color w:val="444444"/>
        </w:rPr>
        <w:t xml:space="preserve"> 12) y duración de 2 segundos. El color verde (</w:t>
      </w:r>
      <w:proofErr w:type="spellStart"/>
      <w:r>
        <w:rPr>
          <w:color w:val="444444"/>
        </w:rPr>
        <w:t>success</w:t>
      </w:r>
      <w:proofErr w:type="spellEnd"/>
      <w:r>
        <w:rPr>
          <w:color w:val="444444"/>
        </w:rPr>
        <w:t>) confirma éxito; el rojo (error) indica fallo.</w:t>
      </w:r>
    </w:p>
    <w:p w14:paraId="28A1DBD5" w14:textId="77777777" w:rsidR="00C5713B" w:rsidRDefault="00000000">
      <w:pPr>
        <w:pStyle w:val="Ttulo2"/>
      </w:pPr>
      <w:r>
        <w:t>Confirmaciones destructivas</w:t>
      </w:r>
    </w:p>
    <w:p w14:paraId="647B551D" w14:textId="77777777" w:rsidR="00C5713B" w:rsidRDefault="00000000">
      <w:pPr>
        <w:spacing w:after="160"/>
      </w:pPr>
      <w:r>
        <w:rPr>
          <w:color w:val="444444"/>
        </w:rPr>
        <w:t xml:space="preserve">Las acciones irreversibles (eliminar perfil, cancelar suscripción) usan </w:t>
      </w:r>
      <w:proofErr w:type="spellStart"/>
      <w:r>
        <w:rPr>
          <w:color w:val="444444"/>
        </w:rPr>
        <w:t>ModalBottomSheet</w:t>
      </w:r>
      <w:proofErr w:type="spellEnd"/>
      <w:r>
        <w:rPr>
          <w:color w:val="444444"/>
        </w:rPr>
        <w:t xml:space="preserve"> con borde redondeado superior (</w:t>
      </w:r>
      <w:proofErr w:type="spellStart"/>
      <w:r>
        <w:rPr>
          <w:color w:val="444444"/>
        </w:rPr>
        <w:t>radius</w:t>
      </w:r>
      <w:proofErr w:type="spellEnd"/>
      <w:r>
        <w:rPr>
          <w:color w:val="444444"/>
        </w:rPr>
        <w:t xml:space="preserve"> 24) y dos botones claramente diferenciados: cancelar (</w:t>
      </w:r>
      <w:proofErr w:type="spellStart"/>
      <w:r>
        <w:rPr>
          <w:color w:val="444444"/>
        </w:rPr>
        <w:t>TextButton</w:t>
      </w:r>
      <w:proofErr w:type="spellEnd"/>
      <w:r>
        <w:rPr>
          <w:color w:val="444444"/>
        </w:rPr>
        <w:t>) y confirmar (</w:t>
      </w:r>
      <w:proofErr w:type="spellStart"/>
      <w:r>
        <w:rPr>
          <w:color w:val="444444"/>
        </w:rPr>
        <w:t>ElevatedButton</w:t>
      </w:r>
      <w:proofErr w:type="spellEnd"/>
      <w:r>
        <w:rPr>
          <w:color w:val="444444"/>
        </w:rPr>
        <w:t xml:space="preserve"> en rojo).</w:t>
      </w:r>
    </w:p>
    <w:p w14:paraId="6A7D3876" w14:textId="77777777" w:rsidR="00C5713B" w:rsidRDefault="00000000">
      <w:pPr>
        <w:pStyle w:val="Ttulo2"/>
      </w:pPr>
      <w:r>
        <w:t>Accesibilidad</w:t>
      </w:r>
    </w:p>
    <w:p w14:paraId="60EBFB87" w14:textId="77777777" w:rsidR="00C5713B" w:rsidRDefault="00000000">
      <w:pPr>
        <w:spacing w:after="100"/>
      </w:pPr>
      <w:r>
        <w:rPr>
          <w:color w:val="444444"/>
          <w:sz w:val="18"/>
          <w:szCs w:val="18"/>
        </w:rPr>
        <w:t xml:space="preserve">• Todos los </w:t>
      </w:r>
      <w:proofErr w:type="spellStart"/>
      <w:r>
        <w:rPr>
          <w:color w:val="444444"/>
          <w:sz w:val="18"/>
          <w:szCs w:val="18"/>
        </w:rPr>
        <w:t>IconButton</w:t>
      </w:r>
      <w:proofErr w:type="spellEnd"/>
      <w:r>
        <w:rPr>
          <w:color w:val="444444"/>
          <w:sz w:val="18"/>
          <w:szCs w:val="18"/>
        </w:rPr>
        <w:t xml:space="preserve"> tienen </w:t>
      </w:r>
      <w:proofErr w:type="spellStart"/>
      <w:r>
        <w:rPr>
          <w:color w:val="444444"/>
          <w:sz w:val="18"/>
          <w:szCs w:val="18"/>
        </w:rPr>
        <w:t>tooltip</w:t>
      </w:r>
      <w:proofErr w:type="spellEnd"/>
      <w:r>
        <w:rPr>
          <w:color w:val="444444"/>
          <w:sz w:val="18"/>
          <w:szCs w:val="18"/>
        </w:rPr>
        <w:t xml:space="preserve"> descriptivo.</w:t>
      </w:r>
    </w:p>
    <w:p w14:paraId="581D6320" w14:textId="77777777" w:rsidR="00C5713B" w:rsidRDefault="00000000">
      <w:pPr>
        <w:spacing w:after="100"/>
      </w:pPr>
      <w:r>
        <w:rPr>
          <w:color w:val="444444"/>
          <w:sz w:val="18"/>
          <w:szCs w:val="18"/>
        </w:rPr>
        <w:t>• Contraste mínimo 4.5:1 entre texto y fondo en todos los componentes.</w:t>
      </w:r>
    </w:p>
    <w:p w14:paraId="7A70B0D7" w14:textId="77777777" w:rsidR="00C5713B" w:rsidRDefault="00000000">
      <w:pPr>
        <w:spacing w:after="100"/>
      </w:pPr>
      <w:r>
        <w:rPr>
          <w:color w:val="444444"/>
          <w:sz w:val="18"/>
          <w:szCs w:val="18"/>
        </w:rPr>
        <w:t xml:space="preserve">• Los campos de texto tienen </w:t>
      </w:r>
      <w:proofErr w:type="spellStart"/>
      <w:r>
        <w:rPr>
          <w:color w:val="444444"/>
          <w:sz w:val="18"/>
          <w:szCs w:val="18"/>
        </w:rPr>
        <w:t>hint</w:t>
      </w:r>
      <w:proofErr w:type="spellEnd"/>
      <w:r>
        <w:rPr>
          <w:color w:val="444444"/>
          <w:sz w:val="18"/>
          <w:szCs w:val="18"/>
        </w:rPr>
        <w:t xml:space="preserve"> text y etiquetas visible para lectores de pantalla.</w:t>
      </w:r>
    </w:p>
    <w:p w14:paraId="503D2FBA" w14:textId="77777777" w:rsidR="00C5713B" w:rsidRDefault="00000000">
      <w:pPr>
        <w:spacing w:after="200"/>
      </w:pPr>
      <w:r>
        <w:rPr>
          <w:color w:val="444444"/>
          <w:sz w:val="18"/>
          <w:szCs w:val="18"/>
        </w:rPr>
        <w:t>• La app respeta la configuración de tamaño de fuente del sistema operativo.</w:t>
      </w:r>
    </w:p>
    <w:p w14:paraId="565CC3B7" w14:textId="77777777" w:rsidR="00C5713B" w:rsidRDefault="00000000">
      <w:pPr>
        <w:pStyle w:val="Ttulo2"/>
      </w:pPr>
      <w:r>
        <w:t>Adaptación al tema del sistema</w:t>
      </w:r>
    </w:p>
    <w:p w14:paraId="3FCD38D2" w14:textId="77777777" w:rsidR="00C5713B" w:rsidRDefault="00000000">
      <w:pPr>
        <w:spacing w:after="200"/>
      </w:pPr>
      <w:r>
        <w:rPr>
          <w:color w:val="444444"/>
        </w:rPr>
        <w:t>La app está configurada para usar únicamente el tema claro (</w:t>
      </w:r>
      <w:proofErr w:type="spellStart"/>
      <w:r>
        <w:rPr>
          <w:color w:val="444444"/>
        </w:rPr>
        <w:t>ThemeMode.light</w:t>
      </w:r>
      <w:proofErr w:type="spellEnd"/>
      <w:r>
        <w:rPr>
          <w:color w:val="444444"/>
        </w:rPr>
        <w:t xml:space="preserve">) con colores definidos en </w:t>
      </w:r>
      <w:proofErr w:type="spellStart"/>
      <w:r>
        <w:rPr>
          <w:color w:val="444444"/>
        </w:rPr>
        <w:t>AppTheme.lightTheme</w:t>
      </w:r>
      <w:proofErr w:type="spellEnd"/>
      <w:r>
        <w:rPr>
          <w:color w:val="444444"/>
        </w:rPr>
        <w:t>(). No se implementó tema oscuro en esta versión por restricción de alcance del MVP.</w:t>
      </w:r>
    </w:p>
    <w:sectPr w:rsidR="00C5713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A9BCB" w14:textId="77777777" w:rsidR="003820EF" w:rsidRDefault="003820EF">
      <w:r>
        <w:separator/>
      </w:r>
    </w:p>
  </w:endnote>
  <w:endnote w:type="continuationSeparator" w:id="0">
    <w:p w14:paraId="288E631B" w14:textId="77777777" w:rsidR="003820EF" w:rsidRDefault="00382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FCDC5" w14:textId="77777777" w:rsidR="00C5713B" w:rsidRDefault="00000000">
    <w:pPr>
      <w:pBdr>
        <w:top w:val="single" w:sz="4" w:space="1" w:color="3949AB"/>
      </w:pBdr>
      <w:jc w:val="right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A6EA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DA6EA0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233F3" w14:textId="77777777" w:rsidR="003820EF" w:rsidRDefault="003820EF">
      <w:r>
        <w:separator/>
      </w:r>
    </w:p>
  </w:footnote>
  <w:footnote w:type="continuationSeparator" w:id="0">
    <w:p w14:paraId="18492750" w14:textId="77777777" w:rsidR="003820EF" w:rsidRDefault="003820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9326B" w14:textId="0E196DF7" w:rsidR="00DA6EA0" w:rsidRPr="00DA6EA0" w:rsidRDefault="00000000">
    <w:pPr>
      <w:pBdr>
        <w:bottom w:val="single" w:sz="6" w:space="1" w:color="3949AB"/>
      </w:pBdr>
      <w:rPr>
        <w:color w:val="888888"/>
        <w:sz w:val="18"/>
        <w:szCs w:val="18"/>
      </w:rPr>
    </w:pPr>
    <w:proofErr w:type="spellStart"/>
    <w:r>
      <w:rPr>
        <w:b/>
        <w:bCs/>
        <w:color w:val="3949AB"/>
      </w:rPr>
      <w:t>BabySubscription</w:t>
    </w:r>
    <w:proofErr w:type="spellEnd"/>
    <w:r>
      <w:rPr>
        <w:b/>
        <w:bCs/>
        <w:color w:val="3949AB"/>
      </w:rPr>
      <w:t xml:space="preserve"> — Guía de Estilos &amp; UI Kit</w:t>
    </w:r>
    <w:r>
      <w:rPr>
        <w:color w:val="888888"/>
        <w:sz w:val="18"/>
        <w:szCs w:val="18"/>
      </w:rPr>
      <w:t xml:space="preserve">     Dispositivos Móviles · 202</w:t>
    </w:r>
    <w:r w:rsidR="00DA6EA0">
      <w:rPr>
        <w:color w:val="888888"/>
        <w:sz w:val="18"/>
        <w:szCs w:val="1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23C08"/>
    <w:multiLevelType w:val="hybridMultilevel"/>
    <w:tmpl w:val="9BDCDE46"/>
    <w:lvl w:ilvl="0" w:tplc="D102B1D6">
      <w:start w:val="1"/>
      <w:numFmt w:val="bullet"/>
      <w:lvlText w:val="●"/>
      <w:lvlJc w:val="left"/>
      <w:pPr>
        <w:ind w:left="720" w:hanging="360"/>
      </w:pPr>
    </w:lvl>
    <w:lvl w:ilvl="1" w:tplc="CCFC6F0E">
      <w:start w:val="1"/>
      <w:numFmt w:val="bullet"/>
      <w:lvlText w:val="○"/>
      <w:lvlJc w:val="left"/>
      <w:pPr>
        <w:ind w:left="1440" w:hanging="360"/>
      </w:pPr>
    </w:lvl>
    <w:lvl w:ilvl="2" w:tplc="ECECA762">
      <w:start w:val="1"/>
      <w:numFmt w:val="bullet"/>
      <w:lvlText w:val="■"/>
      <w:lvlJc w:val="left"/>
      <w:pPr>
        <w:ind w:left="2160" w:hanging="360"/>
      </w:pPr>
    </w:lvl>
    <w:lvl w:ilvl="3" w:tplc="D58636BE">
      <w:start w:val="1"/>
      <w:numFmt w:val="bullet"/>
      <w:lvlText w:val="●"/>
      <w:lvlJc w:val="left"/>
      <w:pPr>
        <w:ind w:left="2880" w:hanging="360"/>
      </w:pPr>
    </w:lvl>
    <w:lvl w:ilvl="4" w:tplc="958CA4CE">
      <w:start w:val="1"/>
      <w:numFmt w:val="bullet"/>
      <w:lvlText w:val="○"/>
      <w:lvlJc w:val="left"/>
      <w:pPr>
        <w:ind w:left="3600" w:hanging="360"/>
      </w:pPr>
    </w:lvl>
    <w:lvl w:ilvl="5" w:tplc="0A92BFD4">
      <w:start w:val="1"/>
      <w:numFmt w:val="bullet"/>
      <w:lvlText w:val="■"/>
      <w:lvlJc w:val="left"/>
      <w:pPr>
        <w:ind w:left="4320" w:hanging="360"/>
      </w:pPr>
    </w:lvl>
    <w:lvl w:ilvl="6" w:tplc="A6E8B3A8">
      <w:start w:val="1"/>
      <w:numFmt w:val="bullet"/>
      <w:lvlText w:val="●"/>
      <w:lvlJc w:val="left"/>
      <w:pPr>
        <w:ind w:left="5040" w:hanging="360"/>
      </w:pPr>
    </w:lvl>
    <w:lvl w:ilvl="7" w:tplc="BE9C1EDE">
      <w:start w:val="1"/>
      <w:numFmt w:val="bullet"/>
      <w:lvlText w:val="●"/>
      <w:lvlJc w:val="left"/>
      <w:pPr>
        <w:ind w:left="5760" w:hanging="360"/>
      </w:pPr>
    </w:lvl>
    <w:lvl w:ilvl="8" w:tplc="73D8BE16">
      <w:start w:val="1"/>
      <w:numFmt w:val="bullet"/>
      <w:lvlText w:val="●"/>
      <w:lvlJc w:val="left"/>
      <w:pPr>
        <w:ind w:left="6480" w:hanging="360"/>
      </w:pPr>
    </w:lvl>
  </w:abstractNum>
  <w:num w:numId="1" w16cid:durableId="11426978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13B"/>
    <w:rsid w:val="002F31E6"/>
    <w:rsid w:val="003820EF"/>
    <w:rsid w:val="00C5713B"/>
    <w:rsid w:val="00DA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4B68A"/>
  <w15:docId w15:val="{E5527D9C-BEC2-4E59-A915-CA32D078C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3949AB"/>
      <w:sz w:val="40"/>
      <w:szCs w:val="40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3949AB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A6EA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6EA0"/>
  </w:style>
  <w:style w:type="paragraph" w:styleId="Piedepgina">
    <w:name w:val="footer"/>
    <w:basedOn w:val="Normal"/>
    <w:link w:val="PiedepginaCar"/>
    <w:uiPriority w:val="99"/>
    <w:unhideWhenUsed/>
    <w:rsid w:val="00DA6EA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6E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1426</Words>
  <Characters>7847</Characters>
  <Application>Microsoft Office Word</Application>
  <DocSecurity>0</DocSecurity>
  <Lines>65</Lines>
  <Paragraphs>18</Paragraphs>
  <ScaleCrop>false</ScaleCrop>
  <Company/>
  <LinksUpToDate>false</LinksUpToDate>
  <CharactersWithSpaces>9255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Libreros</cp:lastModifiedBy>
  <cp:revision>2</cp:revision>
  <dcterms:created xsi:type="dcterms:W3CDTF">2026-06-06T08:19:00Z</dcterms:created>
  <dcterms:modified xsi:type="dcterms:W3CDTF">2026-06-06T08:28:00Z</dcterms:modified>
</cp:coreProperties>
</file>