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A3" w:rsidRDefault="008D64A3" w:rsidP="008D64A3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соглашение </w:t>
      </w:r>
    </w:p>
    <w:p w:rsidR="008D64A3" w:rsidRDefault="008D64A3" w:rsidP="008D64A3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 ГЕНЕРАЛЬНОМУ </w:t>
      </w:r>
    </w:p>
    <w:p w:rsidR="008D64A3" w:rsidRPr="00175DD5" w:rsidRDefault="008D64A3" w:rsidP="008D64A3">
      <w:pPr>
        <w:pStyle w:val="a3"/>
        <w:spacing w:line="360" w:lineRule="auto"/>
        <w:rPr>
          <w:sz w:val="28"/>
          <w:szCs w:val="28"/>
        </w:rPr>
      </w:pPr>
      <w:r w:rsidRPr="00175DD5">
        <w:rPr>
          <w:sz w:val="28"/>
          <w:szCs w:val="28"/>
        </w:rPr>
        <w:t>ТАРИФНО</w:t>
      </w:r>
      <w:r>
        <w:rPr>
          <w:sz w:val="28"/>
          <w:szCs w:val="28"/>
        </w:rPr>
        <w:t>МУ</w:t>
      </w:r>
      <w:r w:rsidRPr="00175DD5">
        <w:rPr>
          <w:sz w:val="28"/>
          <w:szCs w:val="28"/>
        </w:rPr>
        <w:t xml:space="preserve"> СОГЛАШЕНИ</w:t>
      </w:r>
      <w:r w:rsidR="005B7693">
        <w:rPr>
          <w:sz w:val="28"/>
          <w:szCs w:val="28"/>
        </w:rPr>
        <w:t>Ю от 21</w:t>
      </w:r>
      <w:r>
        <w:rPr>
          <w:sz w:val="28"/>
          <w:szCs w:val="28"/>
        </w:rPr>
        <w:t>.12.201</w:t>
      </w:r>
      <w:r w:rsidR="005B7693">
        <w:rPr>
          <w:sz w:val="28"/>
          <w:szCs w:val="28"/>
        </w:rPr>
        <w:t>7</w:t>
      </w:r>
      <w:r>
        <w:rPr>
          <w:sz w:val="28"/>
          <w:szCs w:val="28"/>
        </w:rPr>
        <w:t>г.</w:t>
      </w:r>
    </w:p>
    <w:p w:rsidR="008D64A3" w:rsidRPr="00175DD5" w:rsidRDefault="008D64A3" w:rsidP="008D64A3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175D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D64A3" w:rsidRPr="00175DD5" w:rsidRDefault="008D64A3" w:rsidP="008D64A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75DD5">
        <w:rPr>
          <w:rFonts w:ascii="Times New Roman" w:hAnsi="Times New Roman" w:cs="Times New Roman"/>
          <w:sz w:val="28"/>
          <w:szCs w:val="28"/>
        </w:rPr>
        <w:t>от «</w:t>
      </w:r>
      <w:r>
        <w:rPr>
          <w:rFonts w:ascii="Times New Roman" w:hAnsi="Times New Roman" w:cs="Times New Roman"/>
          <w:sz w:val="28"/>
          <w:szCs w:val="28"/>
        </w:rPr>
        <w:t>__</w:t>
      </w:r>
      <w:r w:rsidR="00F82C61">
        <w:rPr>
          <w:rFonts w:ascii="Times New Roman" w:hAnsi="Times New Roman" w:cs="Times New Roman"/>
          <w:sz w:val="28"/>
          <w:szCs w:val="28"/>
        </w:rPr>
        <w:t>_</w:t>
      </w:r>
      <w:r w:rsidRPr="00175DD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___________ </w:t>
      </w:r>
      <w:r w:rsidRPr="00175D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__</w:t>
      </w:r>
      <w:r w:rsidR="00F82C61">
        <w:rPr>
          <w:rFonts w:ascii="Times New Roman" w:hAnsi="Times New Roman" w:cs="Times New Roman"/>
          <w:sz w:val="28"/>
          <w:szCs w:val="28"/>
        </w:rPr>
        <w:t>_</w:t>
      </w:r>
      <w:r w:rsidRPr="00175DD5">
        <w:rPr>
          <w:rFonts w:ascii="Times New Roman" w:hAnsi="Times New Roman" w:cs="Times New Roman"/>
          <w:sz w:val="28"/>
          <w:szCs w:val="28"/>
        </w:rPr>
        <w:t xml:space="preserve">г.                          </w:t>
      </w:r>
      <w:r w:rsidRPr="00175DD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75DD5">
        <w:rPr>
          <w:rFonts w:ascii="Times New Roman" w:hAnsi="Times New Roman" w:cs="Times New Roman"/>
          <w:sz w:val="28"/>
          <w:szCs w:val="28"/>
        </w:rPr>
        <w:t>г. Назрань</w:t>
      </w:r>
    </w:p>
    <w:p w:rsidR="008D64A3" w:rsidRPr="00175DD5" w:rsidRDefault="008D64A3" w:rsidP="008D64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64A3" w:rsidRPr="008D64A3" w:rsidRDefault="008D64A3" w:rsidP="00A31ECF">
      <w:pPr>
        <w:pStyle w:val="a5"/>
        <w:spacing w:line="348" w:lineRule="auto"/>
        <w:ind w:firstLine="709"/>
        <w:jc w:val="both"/>
        <w:rPr>
          <w:szCs w:val="28"/>
        </w:rPr>
      </w:pPr>
      <w:r w:rsidRPr="008D64A3">
        <w:rPr>
          <w:szCs w:val="28"/>
        </w:rPr>
        <w:t xml:space="preserve">Настоящее  Дополнительное соглашение заключено в соответствии с подпунктом </w:t>
      </w:r>
      <w:r w:rsidR="00D22DDB">
        <w:rPr>
          <w:szCs w:val="28"/>
        </w:rPr>
        <w:t>5</w:t>
      </w:r>
      <w:r w:rsidRPr="008D64A3">
        <w:rPr>
          <w:szCs w:val="28"/>
        </w:rPr>
        <w:t>.</w:t>
      </w:r>
      <w:r w:rsidR="00D22DDB">
        <w:rPr>
          <w:szCs w:val="28"/>
        </w:rPr>
        <w:t>2</w:t>
      </w:r>
      <w:r w:rsidRPr="008D64A3">
        <w:rPr>
          <w:szCs w:val="28"/>
        </w:rPr>
        <w:t xml:space="preserve"> пункта </w:t>
      </w:r>
      <w:r w:rsidR="00D22DDB">
        <w:rPr>
          <w:szCs w:val="28"/>
        </w:rPr>
        <w:t>5</w:t>
      </w:r>
      <w:r w:rsidRPr="008D64A3">
        <w:rPr>
          <w:szCs w:val="28"/>
        </w:rPr>
        <w:t xml:space="preserve"> Генерального тарифного соглашения от </w:t>
      </w:r>
      <w:r w:rsidR="00D22DDB">
        <w:rPr>
          <w:szCs w:val="28"/>
        </w:rPr>
        <w:t>21</w:t>
      </w:r>
      <w:r w:rsidRPr="008D64A3">
        <w:rPr>
          <w:szCs w:val="28"/>
        </w:rPr>
        <w:t>.12.201</w:t>
      </w:r>
      <w:r w:rsidR="00D22DDB">
        <w:rPr>
          <w:szCs w:val="28"/>
        </w:rPr>
        <w:t>7</w:t>
      </w:r>
      <w:r w:rsidRPr="008D64A3">
        <w:rPr>
          <w:szCs w:val="28"/>
        </w:rPr>
        <w:t xml:space="preserve">г. </w:t>
      </w:r>
    </w:p>
    <w:p w:rsidR="008D64A3" w:rsidRPr="008D64A3" w:rsidRDefault="008D64A3" w:rsidP="00A31ECF">
      <w:pPr>
        <w:pStyle w:val="a5"/>
        <w:spacing w:line="348" w:lineRule="auto"/>
        <w:ind w:firstLine="709"/>
        <w:jc w:val="both"/>
        <w:rPr>
          <w:szCs w:val="28"/>
        </w:rPr>
      </w:pPr>
      <w:r w:rsidRPr="008D64A3">
        <w:rPr>
          <w:szCs w:val="28"/>
        </w:rPr>
        <w:t xml:space="preserve">Комиссия по разработке территориальной программы обязательного медицинского страхования в Республике Ингушетия, утвержденная  </w:t>
      </w:r>
      <w:hyperlink r:id="rId4" w:anchor="sub_0" w:history="1">
        <w:r w:rsidRPr="008D64A3">
          <w:rPr>
            <w:rStyle w:val="a7"/>
            <w:color w:val="auto"/>
            <w:szCs w:val="28"/>
          </w:rPr>
          <w:t>распоряжением</w:t>
        </w:r>
      </w:hyperlink>
      <w:r w:rsidRPr="008D64A3">
        <w:rPr>
          <w:szCs w:val="28"/>
        </w:rPr>
        <w:t xml:space="preserve"> Правительства Республики Ингушетия от 31 марта 2014 г. №285-р, заключили настоящее Дополнительное соглашение к Генеральному тарифному соглашению от </w:t>
      </w:r>
      <w:r w:rsidR="00D22DDB">
        <w:rPr>
          <w:szCs w:val="28"/>
        </w:rPr>
        <w:t>21</w:t>
      </w:r>
      <w:r w:rsidRPr="008D64A3">
        <w:rPr>
          <w:szCs w:val="28"/>
        </w:rPr>
        <w:t>.12.201</w:t>
      </w:r>
      <w:r w:rsidR="00D22DDB">
        <w:rPr>
          <w:szCs w:val="28"/>
        </w:rPr>
        <w:t>7</w:t>
      </w:r>
      <w:r w:rsidRPr="008D64A3">
        <w:rPr>
          <w:szCs w:val="28"/>
        </w:rPr>
        <w:t>г. о нижеследующем:</w:t>
      </w:r>
    </w:p>
    <w:p w:rsidR="00D22DDB" w:rsidRDefault="008D64A3" w:rsidP="00FB7B60">
      <w:pPr>
        <w:pStyle w:val="a5"/>
        <w:spacing w:line="348" w:lineRule="auto"/>
        <w:ind w:firstLine="709"/>
        <w:jc w:val="both"/>
        <w:rPr>
          <w:szCs w:val="28"/>
        </w:rPr>
      </w:pPr>
      <w:r w:rsidRPr="008D64A3">
        <w:rPr>
          <w:szCs w:val="28"/>
        </w:rPr>
        <w:t xml:space="preserve">- приложения № </w:t>
      </w:r>
      <w:r w:rsidR="00A31ECF">
        <w:rPr>
          <w:szCs w:val="28"/>
        </w:rPr>
        <w:t>1,</w:t>
      </w:r>
      <w:r w:rsidR="00D22DDB">
        <w:rPr>
          <w:szCs w:val="28"/>
        </w:rPr>
        <w:t>3,</w:t>
      </w:r>
      <w:r w:rsidR="00FB7B60">
        <w:rPr>
          <w:szCs w:val="28"/>
        </w:rPr>
        <w:t>4,5</w:t>
      </w:r>
      <w:r w:rsidR="00C248D3">
        <w:rPr>
          <w:szCs w:val="28"/>
        </w:rPr>
        <w:t>,7</w:t>
      </w:r>
      <w:r w:rsidR="00FB7B60">
        <w:rPr>
          <w:szCs w:val="28"/>
        </w:rPr>
        <w:t>,</w:t>
      </w:r>
      <w:r w:rsidR="00D22DDB">
        <w:rPr>
          <w:szCs w:val="28"/>
        </w:rPr>
        <w:t>8,10,</w:t>
      </w:r>
      <w:r w:rsidR="00A31ECF">
        <w:rPr>
          <w:szCs w:val="28"/>
        </w:rPr>
        <w:t>11,</w:t>
      </w:r>
      <w:r w:rsidR="00D22DDB">
        <w:rPr>
          <w:szCs w:val="28"/>
        </w:rPr>
        <w:t>12,</w:t>
      </w:r>
      <w:r w:rsidR="00EF4D25">
        <w:rPr>
          <w:szCs w:val="28"/>
        </w:rPr>
        <w:t>13,</w:t>
      </w:r>
      <w:r w:rsidR="00A31ECF">
        <w:rPr>
          <w:szCs w:val="28"/>
        </w:rPr>
        <w:t>14,</w:t>
      </w:r>
      <w:r w:rsidR="00D22DDB">
        <w:rPr>
          <w:szCs w:val="28"/>
        </w:rPr>
        <w:t xml:space="preserve">16 </w:t>
      </w:r>
      <w:r w:rsidRPr="008D64A3">
        <w:rPr>
          <w:szCs w:val="28"/>
        </w:rPr>
        <w:t xml:space="preserve">к Генеральному тарифному соглашению от </w:t>
      </w:r>
      <w:r w:rsidR="00D22DDB">
        <w:rPr>
          <w:szCs w:val="28"/>
        </w:rPr>
        <w:t>21</w:t>
      </w:r>
      <w:r w:rsidRPr="008D64A3">
        <w:rPr>
          <w:szCs w:val="28"/>
        </w:rPr>
        <w:t>.12.201</w:t>
      </w:r>
      <w:r w:rsidR="00D22DDB">
        <w:rPr>
          <w:szCs w:val="28"/>
        </w:rPr>
        <w:t>7</w:t>
      </w:r>
      <w:r w:rsidRPr="008D64A3">
        <w:rPr>
          <w:szCs w:val="28"/>
        </w:rPr>
        <w:t>г. изложить согласно приложениям №</w:t>
      </w:r>
      <w:r w:rsidR="000C0A34">
        <w:rPr>
          <w:szCs w:val="28"/>
        </w:rPr>
        <w:t xml:space="preserve"> 1,</w:t>
      </w:r>
      <w:r>
        <w:rPr>
          <w:szCs w:val="28"/>
        </w:rPr>
        <w:t>2,3,4,</w:t>
      </w:r>
      <w:r w:rsidR="00A31ECF">
        <w:rPr>
          <w:szCs w:val="28"/>
        </w:rPr>
        <w:t>5,</w:t>
      </w:r>
      <w:r>
        <w:rPr>
          <w:szCs w:val="28"/>
        </w:rPr>
        <w:t>6</w:t>
      </w:r>
      <w:r w:rsidR="00A31ECF">
        <w:rPr>
          <w:szCs w:val="28"/>
        </w:rPr>
        <w:t>,7,8</w:t>
      </w:r>
      <w:r w:rsidR="00EF4D25">
        <w:rPr>
          <w:szCs w:val="28"/>
        </w:rPr>
        <w:t>,9</w:t>
      </w:r>
      <w:r w:rsidR="00FB7B60">
        <w:rPr>
          <w:szCs w:val="28"/>
        </w:rPr>
        <w:t>,10,11</w:t>
      </w:r>
      <w:r w:rsidR="00C248D3">
        <w:rPr>
          <w:szCs w:val="28"/>
        </w:rPr>
        <w:t>,12</w:t>
      </w:r>
      <w:r w:rsidRPr="008D64A3">
        <w:rPr>
          <w:szCs w:val="28"/>
        </w:rPr>
        <w:t xml:space="preserve"> к настоящему Дополнительному соглашению соответственно</w:t>
      </w:r>
      <w:r w:rsidR="000C0A34">
        <w:rPr>
          <w:szCs w:val="28"/>
        </w:rPr>
        <w:t>.</w:t>
      </w:r>
    </w:p>
    <w:p w:rsidR="00756414" w:rsidRDefault="00756414" w:rsidP="00756414">
      <w:pPr>
        <w:pStyle w:val="2"/>
        <w:spacing w:before="60" w:line="34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8D64A3">
        <w:rPr>
          <w:rFonts w:ascii="Times New Roman" w:eastAsia="Times New Roman" w:hAnsi="Times New Roman" w:cs="Times New Roman"/>
          <w:sz w:val="28"/>
          <w:szCs w:val="28"/>
        </w:rPr>
        <w:t>Настоящее Дополнительное соглашение вступает в силу с момента подписания сторонами и распространяется на правоотношения,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возникающие с 01.01.2018 года, в части приложений № 1, </w:t>
      </w:r>
      <w:r w:rsidR="004E76D3">
        <w:rPr>
          <w:rFonts w:ascii="Times New Roman" w:eastAsia="Times New Roman" w:hAnsi="Times New Roman" w:cs="Times New Roman"/>
          <w:sz w:val="28"/>
          <w:szCs w:val="28"/>
        </w:rPr>
        <w:t>8</w:t>
      </w:r>
      <w:r w:rsidR="00717C9F" w:rsidRPr="00717C9F">
        <w:t xml:space="preserve"> </w:t>
      </w:r>
      <w:r w:rsidR="00717C9F" w:rsidRPr="00717C9F">
        <w:rPr>
          <w:rFonts w:ascii="Times New Roman" w:eastAsia="Times New Roman" w:hAnsi="Times New Roman" w:cs="Times New Roman"/>
          <w:sz w:val="28"/>
          <w:szCs w:val="28"/>
        </w:rPr>
        <w:t>к настоящему Дополнительному соглашению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распространяется на правоотношения с 01.04.2018 года, в части приложения № </w:t>
      </w:r>
      <w:r w:rsidR="004E76D3">
        <w:rPr>
          <w:rFonts w:ascii="Times New Roman" w:eastAsia="Times New Roman" w:hAnsi="Times New Roman" w:cs="Times New Roman"/>
          <w:sz w:val="28"/>
          <w:szCs w:val="28"/>
        </w:rPr>
        <w:t>11</w:t>
      </w:r>
      <w:r w:rsidR="005B7693" w:rsidRPr="005B7693">
        <w:t xml:space="preserve"> </w:t>
      </w:r>
      <w:r w:rsidR="005B7693" w:rsidRPr="005B7693">
        <w:rPr>
          <w:rFonts w:ascii="Times New Roman" w:eastAsia="Times New Roman" w:hAnsi="Times New Roman" w:cs="Times New Roman"/>
          <w:sz w:val="28"/>
          <w:szCs w:val="28"/>
        </w:rPr>
        <w:t>к настоящему Дополнительному соглашению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56414" w:rsidRDefault="00756414" w:rsidP="00756414">
      <w:pPr>
        <w:pStyle w:val="2"/>
        <w:spacing w:before="60" w:line="348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 отношении ГБУ «Республиканский клинический перинатальный центр» с 01.02.2018</w:t>
      </w:r>
      <w:r w:rsidR="005B7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B7693">
        <w:rPr>
          <w:rFonts w:ascii="Times New Roman" w:hAnsi="Times New Roman" w:cs="Times New Roman"/>
          <w:sz w:val="28"/>
          <w:szCs w:val="28"/>
        </w:rPr>
        <w:t>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7693" w:rsidRDefault="00756414" w:rsidP="005B7693">
      <w:pPr>
        <w:pStyle w:val="2"/>
        <w:spacing w:after="0" w:line="348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отношении ГБУЗ «Детская республиканская клиническая больница»  с 01.04.2018</w:t>
      </w:r>
      <w:r w:rsidR="005B7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B7693">
        <w:rPr>
          <w:rFonts w:ascii="Times New Roman" w:hAnsi="Times New Roman" w:cs="Times New Roman"/>
          <w:sz w:val="28"/>
          <w:szCs w:val="28"/>
        </w:rPr>
        <w:t>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76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4A3" w:rsidRDefault="00740482" w:rsidP="005B7693">
      <w:pPr>
        <w:pStyle w:val="2"/>
        <w:spacing w:after="0" w:line="348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4A3" w:rsidRDefault="008D64A3" w:rsidP="008D64A3">
      <w:pPr>
        <w:pStyle w:val="a5"/>
        <w:rPr>
          <w:szCs w:val="28"/>
        </w:rPr>
      </w:pPr>
      <w:r w:rsidRPr="008D64A3">
        <w:rPr>
          <w:szCs w:val="28"/>
        </w:rPr>
        <w:t xml:space="preserve">Председатель комиссии </w:t>
      </w:r>
      <w:r w:rsidR="00C43080">
        <w:rPr>
          <w:szCs w:val="28"/>
        </w:rPr>
        <w:t>–</w:t>
      </w:r>
      <w:r w:rsidRPr="008D64A3">
        <w:rPr>
          <w:szCs w:val="28"/>
        </w:rPr>
        <w:t xml:space="preserve"> </w:t>
      </w:r>
    </w:p>
    <w:p w:rsidR="00C43080" w:rsidRDefault="00C43080" w:rsidP="008D64A3">
      <w:pPr>
        <w:pStyle w:val="a5"/>
        <w:rPr>
          <w:szCs w:val="28"/>
        </w:rPr>
      </w:pPr>
      <w:r>
        <w:rPr>
          <w:szCs w:val="28"/>
        </w:rPr>
        <w:t>заместитель Председателя Правительства</w:t>
      </w:r>
    </w:p>
    <w:p w:rsidR="00C43080" w:rsidRDefault="00C43080" w:rsidP="008D64A3">
      <w:pPr>
        <w:pStyle w:val="a5"/>
        <w:rPr>
          <w:szCs w:val="28"/>
        </w:rPr>
      </w:pPr>
      <w:r>
        <w:rPr>
          <w:szCs w:val="28"/>
        </w:rPr>
        <w:t>Республики Ингушетия                                                              Зурабов Х.М.</w:t>
      </w:r>
    </w:p>
    <w:p w:rsidR="005B7693" w:rsidRDefault="005B7693" w:rsidP="008D64A3">
      <w:pPr>
        <w:pStyle w:val="a5"/>
        <w:rPr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076"/>
      </w:tblGrid>
      <w:tr w:rsidR="00B23EEA" w:rsidTr="00B23EEA">
        <w:tc>
          <w:tcPr>
            <w:tcW w:w="5495" w:type="dxa"/>
            <w:vAlign w:val="center"/>
          </w:tcPr>
          <w:p w:rsidR="00B23EEA" w:rsidRPr="008D64A3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 xml:space="preserve">Министр здравоохранения 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>Республики Ингушетия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</w:p>
        </w:tc>
        <w:tc>
          <w:tcPr>
            <w:tcW w:w="4076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 w:rsidRPr="008D64A3">
              <w:rPr>
                <w:szCs w:val="28"/>
              </w:rPr>
              <w:t>Арапханова</w:t>
            </w:r>
            <w:proofErr w:type="spellEnd"/>
            <w:r w:rsidRPr="008D64A3">
              <w:rPr>
                <w:szCs w:val="28"/>
              </w:rPr>
              <w:t xml:space="preserve"> М.Я.  </w:t>
            </w:r>
          </w:p>
        </w:tc>
      </w:tr>
      <w:tr w:rsidR="00B23EEA" w:rsidTr="00B23EEA">
        <w:tc>
          <w:tcPr>
            <w:tcW w:w="5495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>Директор</w:t>
            </w:r>
            <w:r>
              <w:rPr>
                <w:szCs w:val="28"/>
              </w:rPr>
              <w:t xml:space="preserve"> </w:t>
            </w:r>
            <w:r w:rsidRPr="008D64A3">
              <w:rPr>
                <w:szCs w:val="28"/>
              </w:rPr>
              <w:t>Территориального фонда ОМС Республики Ингушетия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</w:p>
        </w:tc>
        <w:tc>
          <w:tcPr>
            <w:tcW w:w="4076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 w:rsidRPr="008D64A3">
              <w:rPr>
                <w:szCs w:val="28"/>
              </w:rPr>
              <w:t>Зязиков</w:t>
            </w:r>
            <w:proofErr w:type="spellEnd"/>
            <w:r w:rsidRPr="008D64A3">
              <w:rPr>
                <w:szCs w:val="28"/>
              </w:rPr>
              <w:t xml:space="preserve"> Х.И.               </w:t>
            </w:r>
          </w:p>
        </w:tc>
      </w:tr>
      <w:tr w:rsidR="00B23EEA" w:rsidTr="00B23EEA">
        <w:tc>
          <w:tcPr>
            <w:tcW w:w="5495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Заместитель директора Т</w:t>
            </w:r>
            <w:r w:rsidRPr="008D64A3">
              <w:rPr>
                <w:szCs w:val="28"/>
              </w:rPr>
              <w:t>ерриториального фонда ОМС Республики Ингушетия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</w:p>
        </w:tc>
        <w:tc>
          <w:tcPr>
            <w:tcW w:w="4076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 w:rsidRPr="008D64A3">
              <w:rPr>
                <w:szCs w:val="28"/>
              </w:rPr>
              <w:t>Мальсагов</w:t>
            </w:r>
            <w:proofErr w:type="spellEnd"/>
            <w:r w:rsidRPr="008D64A3">
              <w:rPr>
                <w:szCs w:val="28"/>
              </w:rPr>
              <w:t xml:space="preserve"> М.Х.</w:t>
            </w:r>
          </w:p>
        </w:tc>
      </w:tr>
      <w:tr w:rsidR="00B23EEA" w:rsidTr="00B23EEA">
        <w:tc>
          <w:tcPr>
            <w:tcW w:w="5495" w:type="dxa"/>
            <w:vAlign w:val="center"/>
          </w:tcPr>
          <w:p w:rsidR="00B23EEA" w:rsidRPr="008D64A3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>Директор филиала страховой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компании </w:t>
            </w:r>
            <w:r w:rsidRPr="008D64A3">
              <w:rPr>
                <w:szCs w:val="28"/>
              </w:rPr>
              <w:t>АО «МАКС-М» г</w:t>
            </w:r>
            <w:proofErr w:type="gramStart"/>
            <w:r w:rsidRPr="008D64A3">
              <w:rPr>
                <w:szCs w:val="28"/>
              </w:rPr>
              <w:t>.Н</w:t>
            </w:r>
            <w:proofErr w:type="gramEnd"/>
            <w:r w:rsidRPr="008D64A3">
              <w:rPr>
                <w:szCs w:val="28"/>
              </w:rPr>
              <w:t xml:space="preserve">азрань 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 xml:space="preserve">    </w:t>
            </w:r>
          </w:p>
        </w:tc>
        <w:tc>
          <w:tcPr>
            <w:tcW w:w="4076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 w:rsidRPr="008D64A3">
              <w:rPr>
                <w:szCs w:val="28"/>
              </w:rPr>
              <w:t>Дзауров</w:t>
            </w:r>
            <w:proofErr w:type="spellEnd"/>
            <w:r w:rsidRPr="008D64A3">
              <w:rPr>
                <w:szCs w:val="28"/>
              </w:rPr>
              <w:t xml:space="preserve"> Х.А.</w:t>
            </w:r>
          </w:p>
        </w:tc>
      </w:tr>
      <w:tr w:rsidR="00B23EEA" w:rsidTr="00B23EEA">
        <w:tc>
          <w:tcPr>
            <w:tcW w:w="5495" w:type="dxa"/>
            <w:vAlign w:val="center"/>
          </w:tcPr>
          <w:p w:rsidR="00B23EEA" w:rsidRPr="008D64A3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>Заместитель директора филиала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страховой компан</w:t>
            </w:r>
            <w:proofErr w:type="gramStart"/>
            <w:r>
              <w:rPr>
                <w:szCs w:val="28"/>
              </w:rPr>
              <w:t>ии АО</w:t>
            </w:r>
            <w:proofErr w:type="gramEnd"/>
            <w:r>
              <w:rPr>
                <w:szCs w:val="28"/>
              </w:rPr>
              <w:t xml:space="preserve"> «МАКС-</w:t>
            </w:r>
            <w:r w:rsidRPr="008D64A3">
              <w:rPr>
                <w:szCs w:val="28"/>
              </w:rPr>
              <w:t>М» г. Назрань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</w:p>
        </w:tc>
        <w:tc>
          <w:tcPr>
            <w:tcW w:w="4076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 w:rsidRPr="008D64A3">
              <w:rPr>
                <w:szCs w:val="28"/>
              </w:rPr>
              <w:t>Гадаборшева</w:t>
            </w:r>
            <w:proofErr w:type="spellEnd"/>
            <w:r w:rsidRPr="008D64A3">
              <w:rPr>
                <w:szCs w:val="28"/>
              </w:rPr>
              <w:t xml:space="preserve"> М.Б.</w:t>
            </w:r>
          </w:p>
        </w:tc>
      </w:tr>
      <w:tr w:rsidR="00B23EEA" w:rsidTr="00B23EEA">
        <w:tc>
          <w:tcPr>
            <w:tcW w:w="5495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>Председатель профкома ГБУ «Ингушская республиканская клиническая больница»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</w:p>
        </w:tc>
        <w:tc>
          <w:tcPr>
            <w:tcW w:w="4076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 w:rsidRPr="008D64A3">
              <w:rPr>
                <w:szCs w:val="28"/>
              </w:rPr>
              <w:t>Цолоева</w:t>
            </w:r>
            <w:proofErr w:type="spellEnd"/>
            <w:r w:rsidRPr="008D64A3">
              <w:rPr>
                <w:szCs w:val="28"/>
              </w:rPr>
              <w:t xml:space="preserve"> А.М.</w:t>
            </w:r>
          </w:p>
        </w:tc>
      </w:tr>
      <w:tr w:rsidR="00B23EEA" w:rsidTr="00B23EEA">
        <w:tc>
          <w:tcPr>
            <w:tcW w:w="5495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>Председатель первичной профсоюзной</w:t>
            </w:r>
            <w:r>
              <w:rPr>
                <w:szCs w:val="28"/>
              </w:rPr>
              <w:t xml:space="preserve"> </w:t>
            </w:r>
            <w:r w:rsidRPr="008D64A3">
              <w:rPr>
                <w:szCs w:val="28"/>
              </w:rPr>
              <w:t>организации ГБУ «Республиканская</w:t>
            </w:r>
            <w:r>
              <w:rPr>
                <w:szCs w:val="28"/>
              </w:rPr>
              <w:t xml:space="preserve"> </w:t>
            </w:r>
            <w:r w:rsidRPr="008D64A3">
              <w:rPr>
                <w:szCs w:val="28"/>
              </w:rPr>
              <w:t>поликлиника»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</w:p>
        </w:tc>
        <w:tc>
          <w:tcPr>
            <w:tcW w:w="4076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>
              <w:rPr>
                <w:szCs w:val="28"/>
              </w:rPr>
              <w:t>Сагова</w:t>
            </w:r>
            <w:proofErr w:type="spellEnd"/>
            <w:r>
              <w:rPr>
                <w:szCs w:val="28"/>
              </w:rPr>
              <w:t xml:space="preserve"> Ф.М.</w:t>
            </w:r>
            <w:r w:rsidRPr="008D64A3">
              <w:rPr>
                <w:szCs w:val="28"/>
              </w:rPr>
              <w:t xml:space="preserve">                                                    </w:t>
            </w:r>
          </w:p>
        </w:tc>
      </w:tr>
      <w:tr w:rsidR="00B23EEA" w:rsidTr="00B23EEA">
        <w:tc>
          <w:tcPr>
            <w:tcW w:w="5495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>Заместитель главного врача по консультативной</w:t>
            </w:r>
            <w:r>
              <w:rPr>
                <w:szCs w:val="28"/>
              </w:rPr>
              <w:t xml:space="preserve"> </w:t>
            </w:r>
            <w:r w:rsidRPr="008D64A3">
              <w:rPr>
                <w:szCs w:val="28"/>
              </w:rPr>
              <w:t>работе ГБУ «И</w:t>
            </w:r>
            <w:r>
              <w:rPr>
                <w:szCs w:val="28"/>
              </w:rPr>
              <w:t>нгушская республиканская к</w:t>
            </w:r>
            <w:r w:rsidRPr="008D64A3">
              <w:rPr>
                <w:szCs w:val="28"/>
              </w:rPr>
              <w:t>линическая больница»</w:t>
            </w:r>
          </w:p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</w:p>
        </w:tc>
        <w:tc>
          <w:tcPr>
            <w:tcW w:w="4076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 w:rsidRPr="008D64A3">
              <w:rPr>
                <w:szCs w:val="28"/>
              </w:rPr>
              <w:t>Дзейгова</w:t>
            </w:r>
            <w:proofErr w:type="spellEnd"/>
            <w:r w:rsidRPr="008D64A3">
              <w:rPr>
                <w:szCs w:val="28"/>
              </w:rPr>
              <w:t xml:space="preserve"> Б.С.</w:t>
            </w:r>
          </w:p>
        </w:tc>
      </w:tr>
      <w:tr w:rsidR="00B23EEA" w:rsidTr="00B23EEA">
        <w:tc>
          <w:tcPr>
            <w:tcW w:w="5495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D64A3">
              <w:rPr>
                <w:szCs w:val="28"/>
              </w:rPr>
              <w:t>аместитель главного врача по экономическим</w:t>
            </w:r>
            <w:r>
              <w:rPr>
                <w:szCs w:val="28"/>
              </w:rPr>
              <w:t xml:space="preserve"> </w:t>
            </w:r>
            <w:r w:rsidRPr="008D64A3">
              <w:rPr>
                <w:szCs w:val="28"/>
              </w:rPr>
              <w:t>вопросам ГБУЗ «</w:t>
            </w:r>
            <w:r>
              <w:rPr>
                <w:szCs w:val="28"/>
              </w:rPr>
              <w:t>Назрановская городская больница»</w:t>
            </w:r>
          </w:p>
          <w:p w:rsidR="00B23EEA" w:rsidRPr="008D64A3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</w:p>
        </w:tc>
        <w:tc>
          <w:tcPr>
            <w:tcW w:w="4076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>
              <w:rPr>
                <w:szCs w:val="28"/>
              </w:rPr>
              <w:t>Куриева</w:t>
            </w:r>
            <w:proofErr w:type="spellEnd"/>
            <w:r>
              <w:rPr>
                <w:szCs w:val="28"/>
              </w:rPr>
              <w:t xml:space="preserve"> М.М.</w:t>
            </w:r>
          </w:p>
        </w:tc>
      </w:tr>
      <w:tr w:rsidR="00B23EEA" w:rsidTr="00B23EEA">
        <w:tc>
          <w:tcPr>
            <w:tcW w:w="5495" w:type="dxa"/>
            <w:vAlign w:val="center"/>
          </w:tcPr>
          <w:p w:rsidR="00B23EEA" w:rsidRDefault="00B23EEA" w:rsidP="00B23EEA">
            <w:pPr>
              <w:pStyle w:val="a5"/>
              <w:spacing w:line="276" w:lineRule="auto"/>
              <w:rPr>
                <w:szCs w:val="28"/>
              </w:rPr>
            </w:pPr>
            <w:r w:rsidRPr="008D64A3">
              <w:rPr>
                <w:szCs w:val="28"/>
              </w:rPr>
              <w:t>секретарь комиссии -</w:t>
            </w:r>
            <w:r>
              <w:rPr>
                <w:szCs w:val="28"/>
              </w:rPr>
              <w:t xml:space="preserve"> </w:t>
            </w:r>
            <w:r w:rsidRPr="008D64A3">
              <w:rPr>
                <w:szCs w:val="28"/>
              </w:rPr>
              <w:t>главный специалист отдела</w:t>
            </w:r>
            <w:r>
              <w:rPr>
                <w:szCs w:val="28"/>
              </w:rPr>
              <w:t xml:space="preserve"> </w:t>
            </w:r>
            <w:r w:rsidRPr="008D64A3">
              <w:rPr>
                <w:szCs w:val="28"/>
              </w:rPr>
              <w:t xml:space="preserve">формирования тарифов и </w:t>
            </w:r>
            <w:r>
              <w:rPr>
                <w:szCs w:val="28"/>
              </w:rPr>
              <w:t xml:space="preserve"> </w:t>
            </w:r>
            <w:r w:rsidRPr="008D64A3">
              <w:rPr>
                <w:szCs w:val="28"/>
              </w:rPr>
              <w:t xml:space="preserve">администрирования доходов бюджета ФОМС                            </w:t>
            </w:r>
          </w:p>
        </w:tc>
        <w:tc>
          <w:tcPr>
            <w:tcW w:w="4076" w:type="dxa"/>
            <w:vAlign w:val="center"/>
          </w:tcPr>
          <w:p w:rsidR="00B23EEA" w:rsidRPr="008D64A3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  <w:proofErr w:type="spellStart"/>
            <w:r w:rsidRPr="008D64A3">
              <w:rPr>
                <w:szCs w:val="28"/>
              </w:rPr>
              <w:t>Гайсанова</w:t>
            </w:r>
            <w:proofErr w:type="spellEnd"/>
            <w:r w:rsidRPr="008D64A3">
              <w:rPr>
                <w:szCs w:val="28"/>
              </w:rPr>
              <w:t xml:space="preserve"> З.М.</w:t>
            </w:r>
          </w:p>
          <w:p w:rsidR="00B23EEA" w:rsidRDefault="00B23EEA" w:rsidP="00B23EEA">
            <w:pPr>
              <w:pStyle w:val="a5"/>
              <w:spacing w:line="276" w:lineRule="auto"/>
              <w:jc w:val="right"/>
              <w:rPr>
                <w:szCs w:val="28"/>
              </w:rPr>
            </w:pPr>
          </w:p>
        </w:tc>
      </w:tr>
    </w:tbl>
    <w:p w:rsidR="00C43080" w:rsidRPr="008D64A3" w:rsidRDefault="00C43080" w:rsidP="008D64A3">
      <w:pPr>
        <w:pStyle w:val="a5"/>
        <w:rPr>
          <w:szCs w:val="28"/>
        </w:rPr>
      </w:pPr>
    </w:p>
    <w:p w:rsidR="00B23EEA" w:rsidRPr="008D64A3" w:rsidRDefault="00B23EEA" w:rsidP="00B23EEA">
      <w:pPr>
        <w:pStyle w:val="a5"/>
        <w:rPr>
          <w:szCs w:val="28"/>
        </w:rPr>
      </w:pPr>
    </w:p>
    <w:p w:rsidR="008D64A3" w:rsidRPr="008D64A3" w:rsidRDefault="008D64A3" w:rsidP="008D64A3">
      <w:pPr>
        <w:pStyle w:val="a5"/>
        <w:rPr>
          <w:szCs w:val="28"/>
        </w:rPr>
      </w:pPr>
      <w:r w:rsidRPr="008D64A3">
        <w:rPr>
          <w:szCs w:val="28"/>
        </w:rPr>
        <w:t xml:space="preserve">                                                              </w:t>
      </w:r>
    </w:p>
    <w:p w:rsidR="00B94209" w:rsidRPr="005B7693" w:rsidRDefault="008D64A3" w:rsidP="00B23EEA">
      <w:pPr>
        <w:pStyle w:val="a5"/>
        <w:rPr>
          <w:szCs w:val="28"/>
        </w:rPr>
      </w:pPr>
      <w:r w:rsidRPr="008D64A3">
        <w:rPr>
          <w:szCs w:val="28"/>
        </w:rPr>
        <w:tab/>
      </w:r>
      <w:r w:rsidRPr="008D64A3">
        <w:rPr>
          <w:szCs w:val="28"/>
        </w:rPr>
        <w:tab/>
      </w:r>
      <w:r w:rsidRPr="008D64A3">
        <w:rPr>
          <w:szCs w:val="28"/>
        </w:rPr>
        <w:tab/>
      </w:r>
      <w:r w:rsidRPr="008D64A3">
        <w:rPr>
          <w:szCs w:val="28"/>
        </w:rPr>
        <w:tab/>
      </w:r>
    </w:p>
    <w:sectPr w:rsidR="00B94209" w:rsidRPr="005B7693" w:rsidSect="00B94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D64A3"/>
    <w:rsid w:val="000C0A34"/>
    <w:rsid w:val="000E4AA1"/>
    <w:rsid w:val="00282C97"/>
    <w:rsid w:val="0035607A"/>
    <w:rsid w:val="004C7FCB"/>
    <w:rsid w:val="004E76D3"/>
    <w:rsid w:val="005B7693"/>
    <w:rsid w:val="00717C9F"/>
    <w:rsid w:val="00740482"/>
    <w:rsid w:val="00756414"/>
    <w:rsid w:val="007D730F"/>
    <w:rsid w:val="008D64A3"/>
    <w:rsid w:val="009173F4"/>
    <w:rsid w:val="00924F8D"/>
    <w:rsid w:val="009265CB"/>
    <w:rsid w:val="00A31ECF"/>
    <w:rsid w:val="00A74095"/>
    <w:rsid w:val="00A7428E"/>
    <w:rsid w:val="00AA3A54"/>
    <w:rsid w:val="00B2137D"/>
    <w:rsid w:val="00B23EEA"/>
    <w:rsid w:val="00B312B8"/>
    <w:rsid w:val="00B94209"/>
    <w:rsid w:val="00BB19B2"/>
    <w:rsid w:val="00BE78FF"/>
    <w:rsid w:val="00C248D3"/>
    <w:rsid w:val="00C43080"/>
    <w:rsid w:val="00D0552C"/>
    <w:rsid w:val="00D22DDB"/>
    <w:rsid w:val="00D3395D"/>
    <w:rsid w:val="00DE10A1"/>
    <w:rsid w:val="00EF4D25"/>
    <w:rsid w:val="00F07BA4"/>
    <w:rsid w:val="00F60C92"/>
    <w:rsid w:val="00F82C61"/>
    <w:rsid w:val="00FB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4A3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D64A3"/>
    <w:pPr>
      <w:widowControl/>
      <w:autoSpaceDE/>
      <w:autoSpaceDN/>
      <w:adjustRightInd/>
      <w:ind w:firstLine="0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8D64A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"/>
    <w:basedOn w:val="a"/>
    <w:link w:val="a6"/>
    <w:unhideWhenUsed/>
    <w:rsid w:val="008D64A3"/>
    <w:pPr>
      <w:widowControl/>
      <w:autoSpaceDE/>
      <w:autoSpaceDN/>
      <w:adjustRightInd/>
      <w:ind w:firstLine="0"/>
      <w:jc w:val="left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8D64A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Гипертекстовая ссылка"/>
    <w:basedOn w:val="a0"/>
    <w:uiPriority w:val="99"/>
    <w:rsid w:val="008D64A3"/>
    <w:rPr>
      <w:color w:val="106BBE"/>
    </w:rPr>
  </w:style>
  <w:style w:type="paragraph" w:styleId="2">
    <w:name w:val="Body Text 2"/>
    <w:basedOn w:val="a"/>
    <w:link w:val="20"/>
    <w:uiPriority w:val="99"/>
    <w:unhideWhenUsed/>
    <w:rsid w:val="008D64A3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8D64A3"/>
    <w:rPr>
      <w:rFonts w:ascii="Arial" w:eastAsiaTheme="minorEastAsia" w:hAnsi="Arial" w:cs="Arial"/>
      <w:sz w:val="24"/>
      <w:szCs w:val="24"/>
      <w:lang w:eastAsia="ru-RU"/>
    </w:rPr>
  </w:style>
  <w:style w:type="table" w:styleId="a8">
    <w:name w:val="Table Grid"/>
    <w:basedOn w:val="a1"/>
    <w:uiPriority w:val="59"/>
    <w:rsid w:val="00B23E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\star\D\&#1042;&#1057;&#1071;%20&#1041;&#1040;&#1047;&#1040;\&#1084;&#1072;&#1083;&#1100;&#1089;&#1072;&#1075;&#1086;&#1074;\D\&#1058;&#1040;&#1056;&#1048;&#1060;&#1067;\&#1058;&#1040;&#1056;&#1048;&#1060;&#1067;%202013\&#1058;&#1072;&#1088;&#1080;&#1092;&#1099;%20&#1089;%201%20&#1086;&#1082;&#1090;&#1103;&#1073;&#1088;&#1103;%202013\&#1058;&#1040;&#1056;&#1048;&#1060;&#1053;&#1054;&#1045;%20&#1057;&#1054;&#1043;&#1051;&#1040;&#1064;&#1045;&#1053;&#1048;&#1045;%20&#1089;%201&#1086;&#1082;&#1090;&#1103;&#1073;&#1088;&#1103;%202013&#1075;.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Магомет</dc:creator>
  <cp:keywords/>
  <dc:description/>
  <cp:lastModifiedBy>Гайсанова</cp:lastModifiedBy>
  <cp:revision>22</cp:revision>
  <cp:lastPrinted>2018-06-18T13:42:00Z</cp:lastPrinted>
  <dcterms:created xsi:type="dcterms:W3CDTF">2017-03-27T14:53:00Z</dcterms:created>
  <dcterms:modified xsi:type="dcterms:W3CDTF">2018-06-20T13:13:00Z</dcterms:modified>
</cp:coreProperties>
</file>