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C07" w:rsidRPr="00964252" w:rsidRDefault="00281C07" w:rsidP="001177A1">
      <w:pPr>
        <w:ind w:left="720"/>
        <w:jc w:val="right"/>
        <w:rPr>
          <w:sz w:val="24"/>
          <w:szCs w:val="24"/>
        </w:rPr>
      </w:pPr>
      <w:r w:rsidRPr="00964252">
        <w:rPr>
          <w:sz w:val="24"/>
          <w:szCs w:val="24"/>
        </w:rPr>
        <w:t>Приложение №</w:t>
      </w:r>
      <w:r w:rsidR="00BA5864">
        <w:rPr>
          <w:sz w:val="24"/>
          <w:szCs w:val="24"/>
        </w:rPr>
        <w:t>6</w:t>
      </w:r>
    </w:p>
    <w:p w:rsidR="00281C07" w:rsidRPr="00964252" w:rsidRDefault="00281C07" w:rsidP="001177A1">
      <w:pPr>
        <w:ind w:left="720"/>
        <w:jc w:val="right"/>
        <w:rPr>
          <w:sz w:val="24"/>
          <w:szCs w:val="24"/>
        </w:rPr>
      </w:pPr>
      <w:r w:rsidRPr="00964252">
        <w:rPr>
          <w:sz w:val="24"/>
          <w:szCs w:val="24"/>
        </w:rPr>
        <w:t>к Дополнительному соглашению</w:t>
      </w:r>
    </w:p>
    <w:p w:rsidR="00964252" w:rsidRDefault="00964252" w:rsidP="001177A1">
      <w:pPr>
        <w:ind w:left="720"/>
        <w:jc w:val="right"/>
        <w:rPr>
          <w:sz w:val="6"/>
          <w:szCs w:val="6"/>
        </w:rPr>
      </w:pPr>
    </w:p>
    <w:p w:rsidR="00964252" w:rsidRDefault="00964252" w:rsidP="001177A1">
      <w:pPr>
        <w:ind w:left="720"/>
        <w:jc w:val="right"/>
        <w:rPr>
          <w:sz w:val="6"/>
          <w:szCs w:val="6"/>
        </w:rPr>
      </w:pPr>
    </w:p>
    <w:p w:rsidR="001177A1" w:rsidRPr="00964252" w:rsidRDefault="001177A1" w:rsidP="001177A1">
      <w:pPr>
        <w:ind w:left="720"/>
        <w:jc w:val="right"/>
        <w:rPr>
          <w:sz w:val="24"/>
          <w:szCs w:val="24"/>
        </w:rPr>
      </w:pPr>
      <w:r w:rsidRPr="00964252">
        <w:rPr>
          <w:sz w:val="24"/>
          <w:szCs w:val="24"/>
        </w:rPr>
        <w:t xml:space="preserve">Приложение № 8/январь – декабрь </w:t>
      </w:r>
    </w:p>
    <w:p w:rsidR="001177A1" w:rsidRPr="00964252" w:rsidRDefault="001177A1" w:rsidP="001177A1">
      <w:pPr>
        <w:ind w:left="720"/>
        <w:jc w:val="right"/>
        <w:rPr>
          <w:b/>
          <w:sz w:val="24"/>
          <w:szCs w:val="24"/>
        </w:rPr>
      </w:pPr>
      <w:r w:rsidRPr="00964252">
        <w:rPr>
          <w:b/>
          <w:sz w:val="24"/>
          <w:szCs w:val="24"/>
        </w:rPr>
        <w:t xml:space="preserve"> </w:t>
      </w:r>
      <w:r w:rsidRPr="00964252">
        <w:rPr>
          <w:sz w:val="24"/>
          <w:szCs w:val="24"/>
        </w:rPr>
        <w:t xml:space="preserve">к  Генеральному тарифному </w:t>
      </w:r>
    </w:p>
    <w:p w:rsidR="001177A1" w:rsidRPr="00964252" w:rsidRDefault="001177A1" w:rsidP="001177A1">
      <w:pPr>
        <w:pStyle w:val="185"/>
        <w:shd w:val="clear" w:color="auto" w:fill="auto"/>
        <w:spacing w:before="0" w:after="0" w:line="322" w:lineRule="exact"/>
        <w:ind w:left="720"/>
        <w:jc w:val="right"/>
        <w:rPr>
          <w:rFonts w:ascii="Times New Roman" w:hAnsi="Times New Roman" w:cs="Times New Roman"/>
          <w:sz w:val="24"/>
          <w:szCs w:val="24"/>
        </w:rPr>
      </w:pPr>
      <w:r w:rsidRPr="00964252">
        <w:rPr>
          <w:rFonts w:ascii="Times New Roman" w:hAnsi="Times New Roman" w:cs="Times New Roman"/>
          <w:sz w:val="24"/>
          <w:szCs w:val="24"/>
        </w:rPr>
        <w:t xml:space="preserve"> соглашению на 2018 год</w:t>
      </w:r>
    </w:p>
    <w:p w:rsidR="001177A1" w:rsidRPr="00281C07" w:rsidRDefault="001177A1" w:rsidP="001177A1">
      <w:pPr>
        <w:pStyle w:val="185"/>
        <w:shd w:val="clear" w:color="auto" w:fill="auto"/>
        <w:spacing w:before="0" w:after="0" w:line="322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177A1" w:rsidRPr="00281C07" w:rsidRDefault="001177A1" w:rsidP="001177A1">
      <w:pPr>
        <w:pStyle w:val="185"/>
        <w:shd w:val="clear" w:color="auto" w:fill="auto"/>
        <w:spacing w:before="0" w:after="0" w:line="322" w:lineRule="exact"/>
        <w:ind w:left="72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81C07">
        <w:rPr>
          <w:rStyle w:val="74"/>
          <w:rFonts w:ascii="Times New Roman" w:eastAsia="Calibri" w:hAnsi="Times New Roman" w:cs="Times New Roman"/>
          <w:sz w:val="28"/>
          <w:szCs w:val="28"/>
        </w:rPr>
        <w:t>Стоимость</w:t>
      </w:r>
    </w:p>
    <w:p w:rsidR="001177A1" w:rsidRPr="00281C07" w:rsidRDefault="001177A1" w:rsidP="001177A1">
      <w:pPr>
        <w:pStyle w:val="185"/>
        <w:numPr>
          <w:ilvl w:val="0"/>
          <w:numId w:val="1"/>
        </w:numPr>
        <w:shd w:val="clear" w:color="auto" w:fill="auto"/>
        <w:spacing w:before="0" w:after="0" w:line="322" w:lineRule="exact"/>
        <w:jc w:val="center"/>
        <w:rPr>
          <w:rStyle w:val="74"/>
          <w:rFonts w:ascii="Times New Roman" w:eastAsia="Calibri" w:hAnsi="Times New Roman" w:cs="Times New Roman"/>
          <w:sz w:val="2"/>
          <w:szCs w:val="2"/>
        </w:rPr>
      </w:pPr>
      <w:r w:rsidRPr="00281C07">
        <w:rPr>
          <w:rStyle w:val="74"/>
          <w:rFonts w:ascii="Times New Roman" w:eastAsia="Calibri" w:hAnsi="Times New Roman" w:cs="Times New Roman"/>
          <w:sz w:val="28"/>
          <w:szCs w:val="28"/>
        </w:rPr>
        <w:t>законченного случая на проведение диспансеризации отдельных   гру</w:t>
      </w:r>
      <w:proofErr w:type="gramStart"/>
      <w:r w:rsidRPr="00281C07">
        <w:rPr>
          <w:rStyle w:val="74"/>
          <w:rFonts w:ascii="Times New Roman" w:eastAsia="Calibri" w:hAnsi="Times New Roman" w:cs="Times New Roman"/>
          <w:sz w:val="28"/>
          <w:szCs w:val="28"/>
        </w:rPr>
        <w:t>пп взр</w:t>
      </w:r>
      <w:proofErr w:type="gramEnd"/>
      <w:r w:rsidRPr="00281C07">
        <w:rPr>
          <w:rStyle w:val="74"/>
          <w:rFonts w:ascii="Times New Roman" w:eastAsia="Calibri" w:hAnsi="Times New Roman" w:cs="Times New Roman"/>
          <w:sz w:val="28"/>
          <w:szCs w:val="28"/>
        </w:rPr>
        <w:t>ослого населения</w:t>
      </w:r>
    </w:p>
    <w:tbl>
      <w:tblPr>
        <w:tblW w:w="5309" w:type="pct"/>
        <w:tblInd w:w="-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1158"/>
        <w:gridCol w:w="6212"/>
        <w:gridCol w:w="2695"/>
      </w:tblGrid>
      <w:tr w:rsidR="001177A1" w:rsidRPr="00CD12D9" w:rsidTr="00120C73">
        <w:tc>
          <w:tcPr>
            <w:tcW w:w="5000" w:type="pct"/>
            <w:gridSpan w:val="3"/>
          </w:tcPr>
          <w:p w:rsidR="001177A1" w:rsidRPr="00CD12D9" w:rsidRDefault="001177A1" w:rsidP="00120C73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Диспансеризация взрослого населения</w:t>
            </w:r>
          </w:p>
        </w:tc>
      </w:tr>
      <w:tr w:rsidR="001177A1" w:rsidRPr="00CD12D9" w:rsidTr="00120C73">
        <w:tc>
          <w:tcPr>
            <w:tcW w:w="5000" w:type="pct"/>
            <w:gridSpan w:val="3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 xml:space="preserve">приказ Министерства здравоохранения РФ от 26 октября 2017 г. N 869н "Об утверждении </w:t>
            </w:r>
            <w:proofErr w:type="gramStart"/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порядка проведения диспансеризации определенных групп взрослого населения</w:t>
            </w:r>
            <w:proofErr w:type="gramEnd"/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"</w:t>
            </w:r>
          </w:p>
        </w:tc>
      </w:tr>
      <w:tr w:rsidR="001177A1" w:rsidRPr="00CD12D9" w:rsidTr="00120C73">
        <w:tc>
          <w:tcPr>
            <w:tcW w:w="575" w:type="pct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пол</w:t>
            </w:r>
          </w:p>
        </w:tc>
        <w:tc>
          <w:tcPr>
            <w:tcW w:w="3086" w:type="pct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возраст</w:t>
            </w:r>
          </w:p>
        </w:tc>
        <w:tc>
          <w:tcPr>
            <w:tcW w:w="1339" w:type="pct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Стоимость, руб.</w:t>
            </w:r>
          </w:p>
        </w:tc>
      </w:tr>
      <w:tr w:rsidR="001177A1" w:rsidRPr="00CD12D9" w:rsidTr="00120C73">
        <w:tc>
          <w:tcPr>
            <w:tcW w:w="575" w:type="pct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м</w:t>
            </w:r>
          </w:p>
        </w:tc>
        <w:tc>
          <w:tcPr>
            <w:tcW w:w="3086" w:type="pct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21, 24, 27, 30, 33</w:t>
            </w:r>
          </w:p>
        </w:tc>
        <w:tc>
          <w:tcPr>
            <w:tcW w:w="1339" w:type="pct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596</w:t>
            </w:r>
          </w:p>
        </w:tc>
      </w:tr>
      <w:tr w:rsidR="001177A1" w:rsidRPr="00CD12D9" w:rsidTr="00120C73">
        <w:tc>
          <w:tcPr>
            <w:tcW w:w="575" w:type="pct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м</w:t>
            </w:r>
          </w:p>
        </w:tc>
        <w:tc>
          <w:tcPr>
            <w:tcW w:w="3086" w:type="pct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 xml:space="preserve">36, 39, 42, 48, </w:t>
            </w:r>
            <w:r w:rsidR="000A5FEC">
              <w:rPr>
                <w:rFonts w:ascii="Times New Roman" w:hAnsi="Times New Roman" w:cs="Times New Roman"/>
                <w:sz w:val="22"/>
                <w:szCs w:val="22"/>
              </w:rPr>
              <w:t>54,</w:t>
            </w: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87, 90, 93, 96, 99</w:t>
            </w:r>
          </w:p>
        </w:tc>
        <w:tc>
          <w:tcPr>
            <w:tcW w:w="1339" w:type="pct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670</w:t>
            </w:r>
          </w:p>
        </w:tc>
      </w:tr>
      <w:tr w:rsidR="001177A1" w:rsidRPr="00CD12D9" w:rsidTr="00120C73">
        <w:tc>
          <w:tcPr>
            <w:tcW w:w="575" w:type="pct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м</w:t>
            </w:r>
          </w:p>
        </w:tc>
        <w:tc>
          <w:tcPr>
            <w:tcW w:w="3086" w:type="pct"/>
          </w:tcPr>
          <w:p w:rsidR="001177A1" w:rsidRPr="00CD12D9" w:rsidRDefault="000A5FEC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60,66,72,75,78,81,84</w:t>
            </w:r>
          </w:p>
        </w:tc>
        <w:tc>
          <w:tcPr>
            <w:tcW w:w="1339" w:type="pct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742</w:t>
            </w:r>
          </w:p>
        </w:tc>
      </w:tr>
      <w:tr w:rsidR="001177A1" w:rsidRPr="00CD12D9" w:rsidTr="00120C73">
        <w:tc>
          <w:tcPr>
            <w:tcW w:w="575" w:type="pct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м</w:t>
            </w:r>
          </w:p>
        </w:tc>
        <w:tc>
          <w:tcPr>
            <w:tcW w:w="3086" w:type="pct"/>
          </w:tcPr>
          <w:p w:rsidR="001177A1" w:rsidRPr="00CD12D9" w:rsidRDefault="001177A1" w:rsidP="000A5FE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45,  57</w:t>
            </w:r>
          </w:p>
        </w:tc>
        <w:tc>
          <w:tcPr>
            <w:tcW w:w="1339" w:type="pct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1 043</w:t>
            </w:r>
          </w:p>
        </w:tc>
      </w:tr>
      <w:tr w:rsidR="001177A1" w:rsidRPr="00CD12D9" w:rsidTr="00120C73">
        <w:tc>
          <w:tcPr>
            <w:tcW w:w="575" w:type="pct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м</w:t>
            </w:r>
          </w:p>
        </w:tc>
        <w:tc>
          <w:tcPr>
            <w:tcW w:w="3086" w:type="pct"/>
          </w:tcPr>
          <w:p w:rsidR="001177A1" w:rsidRPr="00CD12D9" w:rsidRDefault="001177A1" w:rsidP="000A5FEC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 xml:space="preserve"> 63</w:t>
            </w:r>
            <w:r w:rsidR="000A5FEC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 xml:space="preserve"> 69</w:t>
            </w:r>
          </w:p>
        </w:tc>
        <w:tc>
          <w:tcPr>
            <w:tcW w:w="1339" w:type="pct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1 113</w:t>
            </w:r>
          </w:p>
        </w:tc>
      </w:tr>
      <w:tr w:rsidR="001177A1" w:rsidRPr="00CD12D9" w:rsidTr="00120C73">
        <w:tc>
          <w:tcPr>
            <w:tcW w:w="575" w:type="pct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м</w:t>
            </w:r>
          </w:p>
        </w:tc>
        <w:tc>
          <w:tcPr>
            <w:tcW w:w="3086" w:type="pct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51</w:t>
            </w:r>
          </w:p>
        </w:tc>
        <w:tc>
          <w:tcPr>
            <w:tcW w:w="1339" w:type="pct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1 417</w:t>
            </w:r>
          </w:p>
        </w:tc>
      </w:tr>
    </w:tbl>
    <w:p w:rsidR="001177A1" w:rsidRPr="00CD12D9" w:rsidRDefault="001177A1" w:rsidP="001177A1">
      <w:pPr>
        <w:pStyle w:val="ConsPlusNormal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10065" w:type="dxa"/>
        <w:tblInd w:w="-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1129"/>
        <w:gridCol w:w="6272"/>
        <w:gridCol w:w="2664"/>
      </w:tblGrid>
      <w:tr w:rsidR="001177A1" w:rsidRPr="00CD12D9" w:rsidTr="00120C73">
        <w:tc>
          <w:tcPr>
            <w:tcW w:w="1129" w:type="dxa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пол</w:t>
            </w:r>
          </w:p>
        </w:tc>
        <w:tc>
          <w:tcPr>
            <w:tcW w:w="6272" w:type="dxa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возраст</w:t>
            </w:r>
          </w:p>
        </w:tc>
        <w:tc>
          <w:tcPr>
            <w:tcW w:w="2664" w:type="dxa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Стоимость, руб.</w:t>
            </w:r>
          </w:p>
        </w:tc>
      </w:tr>
      <w:tr w:rsidR="001177A1" w:rsidRPr="00CD12D9" w:rsidTr="00120C73">
        <w:tc>
          <w:tcPr>
            <w:tcW w:w="1129" w:type="dxa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ж</w:t>
            </w:r>
          </w:p>
        </w:tc>
        <w:tc>
          <w:tcPr>
            <w:tcW w:w="6272" w:type="dxa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21, 24, 27</w:t>
            </w:r>
          </w:p>
        </w:tc>
        <w:tc>
          <w:tcPr>
            <w:tcW w:w="2664" w:type="dxa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596</w:t>
            </w:r>
          </w:p>
        </w:tc>
      </w:tr>
      <w:tr w:rsidR="001177A1" w:rsidRPr="00CD12D9" w:rsidTr="00120C73">
        <w:tc>
          <w:tcPr>
            <w:tcW w:w="1129" w:type="dxa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ж</w:t>
            </w:r>
          </w:p>
        </w:tc>
        <w:tc>
          <w:tcPr>
            <w:tcW w:w="6272" w:type="dxa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87, 90, 93, 96</w:t>
            </w:r>
            <w:r w:rsidR="00D04F59">
              <w:rPr>
                <w:rFonts w:ascii="Times New Roman" w:hAnsi="Times New Roman" w:cs="Times New Roman"/>
                <w:sz w:val="22"/>
                <w:szCs w:val="22"/>
              </w:rPr>
              <w:t>,99</w:t>
            </w:r>
          </w:p>
        </w:tc>
        <w:tc>
          <w:tcPr>
            <w:tcW w:w="2664" w:type="dxa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670</w:t>
            </w:r>
          </w:p>
        </w:tc>
      </w:tr>
      <w:tr w:rsidR="001177A1" w:rsidRPr="00CD12D9" w:rsidTr="00120C73">
        <w:tc>
          <w:tcPr>
            <w:tcW w:w="1129" w:type="dxa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ж</w:t>
            </w:r>
          </w:p>
        </w:tc>
        <w:tc>
          <w:tcPr>
            <w:tcW w:w="6272" w:type="dxa"/>
          </w:tcPr>
          <w:p w:rsidR="001177A1" w:rsidRPr="00CD12D9" w:rsidRDefault="00D04F59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72,75,78,81,84</w:t>
            </w:r>
          </w:p>
        </w:tc>
        <w:tc>
          <w:tcPr>
            <w:tcW w:w="2664" w:type="dxa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742</w:t>
            </w:r>
          </w:p>
        </w:tc>
      </w:tr>
      <w:tr w:rsidR="001177A1" w:rsidRPr="00CD12D9" w:rsidTr="00120C73">
        <w:tc>
          <w:tcPr>
            <w:tcW w:w="1129" w:type="dxa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ж</w:t>
            </w:r>
          </w:p>
        </w:tc>
        <w:tc>
          <w:tcPr>
            <w:tcW w:w="6272" w:type="dxa"/>
          </w:tcPr>
          <w:p w:rsidR="001177A1" w:rsidRPr="00CD12D9" w:rsidRDefault="00D04F59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30,33,36</w:t>
            </w:r>
          </w:p>
        </w:tc>
        <w:tc>
          <w:tcPr>
            <w:tcW w:w="2664" w:type="dxa"/>
          </w:tcPr>
          <w:p w:rsidR="001177A1" w:rsidRPr="00CD12D9" w:rsidRDefault="00D41DA8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1 005</w:t>
            </w:r>
          </w:p>
        </w:tc>
      </w:tr>
      <w:tr w:rsidR="001177A1" w:rsidRPr="00CD12D9" w:rsidTr="00120C73">
        <w:tc>
          <w:tcPr>
            <w:tcW w:w="1129" w:type="dxa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ж</w:t>
            </w:r>
          </w:p>
        </w:tc>
        <w:tc>
          <w:tcPr>
            <w:tcW w:w="6272" w:type="dxa"/>
          </w:tcPr>
          <w:p w:rsidR="001177A1" w:rsidRPr="00CD12D9" w:rsidRDefault="00D04F59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63,66,69</w:t>
            </w:r>
          </w:p>
        </w:tc>
        <w:tc>
          <w:tcPr>
            <w:tcW w:w="2664" w:type="dxa"/>
          </w:tcPr>
          <w:p w:rsidR="001177A1" w:rsidRPr="00CD12D9" w:rsidRDefault="00D41DA8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1 110</w:t>
            </w:r>
          </w:p>
        </w:tc>
      </w:tr>
      <w:tr w:rsidR="001177A1" w:rsidRPr="00CD12D9" w:rsidTr="00120C73">
        <w:tc>
          <w:tcPr>
            <w:tcW w:w="1129" w:type="dxa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ж</w:t>
            </w:r>
          </w:p>
        </w:tc>
        <w:tc>
          <w:tcPr>
            <w:tcW w:w="6272" w:type="dxa"/>
          </w:tcPr>
          <w:p w:rsidR="001177A1" w:rsidRPr="00CD12D9" w:rsidRDefault="00D04F59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39,42</w:t>
            </w:r>
          </w:p>
        </w:tc>
        <w:tc>
          <w:tcPr>
            <w:tcW w:w="2664" w:type="dxa"/>
          </w:tcPr>
          <w:p w:rsidR="001177A1" w:rsidRPr="00CD12D9" w:rsidRDefault="00D41DA8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1 371</w:t>
            </w:r>
          </w:p>
        </w:tc>
      </w:tr>
      <w:tr w:rsidR="001177A1" w:rsidRPr="00CD12D9" w:rsidTr="00120C73">
        <w:tc>
          <w:tcPr>
            <w:tcW w:w="1129" w:type="dxa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ж</w:t>
            </w:r>
          </w:p>
        </w:tc>
        <w:tc>
          <w:tcPr>
            <w:tcW w:w="6272" w:type="dxa"/>
          </w:tcPr>
          <w:p w:rsidR="001177A1" w:rsidRPr="00CD12D9" w:rsidRDefault="00D04F59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45,48,51,54,57</w:t>
            </w:r>
          </w:p>
        </w:tc>
        <w:tc>
          <w:tcPr>
            <w:tcW w:w="2664" w:type="dxa"/>
          </w:tcPr>
          <w:p w:rsidR="001177A1" w:rsidRPr="00CD12D9" w:rsidRDefault="00D41DA8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1447</w:t>
            </w:r>
          </w:p>
        </w:tc>
      </w:tr>
      <w:tr w:rsidR="001177A1" w:rsidRPr="00CD12D9" w:rsidTr="00120C73">
        <w:tc>
          <w:tcPr>
            <w:tcW w:w="1129" w:type="dxa"/>
          </w:tcPr>
          <w:p w:rsidR="001177A1" w:rsidRPr="00CD12D9" w:rsidRDefault="001177A1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>ж</w:t>
            </w:r>
          </w:p>
        </w:tc>
        <w:tc>
          <w:tcPr>
            <w:tcW w:w="6272" w:type="dxa"/>
          </w:tcPr>
          <w:p w:rsidR="001177A1" w:rsidRPr="00CD12D9" w:rsidRDefault="00D04F59" w:rsidP="00120C73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2664" w:type="dxa"/>
          </w:tcPr>
          <w:p w:rsidR="001177A1" w:rsidRPr="00CD12D9" w:rsidRDefault="001177A1" w:rsidP="00D41DA8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12D9">
              <w:rPr>
                <w:rFonts w:ascii="Times New Roman" w:hAnsi="Times New Roman" w:cs="Times New Roman"/>
                <w:sz w:val="22"/>
                <w:szCs w:val="22"/>
              </w:rPr>
              <w:t xml:space="preserve">1 </w:t>
            </w:r>
            <w:r w:rsidR="00D41DA8">
              <w:rPr>
                <w:rFonts w:ascii="Times New Roman" w:hAnsi="Times New Roman" w:cs="Times New Roman"/>
                <w:sz w:val="22"/>
                <w:szCs w:val="22"/>
              </w:rPr>
              <w:t>517</w:t>
            </w:r>
          </w:p>
        </w:tc>
      </w:tr>
    </w:tbl>
    <w:p w:rsidR="001177A1" w:rsidRPr="00E80CFF" w:rsidRDefault="001177A1" w:rsidP="001177A1">
      <w:pPr>
        <w:pStyle w:val="185"/>
        <w:numPr>
          <w:ilvl w:val="0"/>
          <w:numId w:val="1"/>
        </w:numPr>
        <w:shd w:val="clear" w:color="auto" w:fill="auto"/>
        <w:spacing w:before="0" w:after="0" w:line="322" w:lineRule="exact"/>
        <w:jc w:val="center"/>
        <w:rPr>
          <w:rFonts w:eastAsia="Calibri"/>
          <w:sz w:val="2"/>
          <w:szCs w:val="2"/>
        </w:rPr>
      </w:pPr>
    </w:p>
    <w:p w:rsidR="001D7650" w:rsidRDefault="001D7650"/>
    <w:sectPr w:rsidR="001D7650" w:rsidSect="001D7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E696A"/>
    <w:multiLevelType w:val="hybridMultilevel"/>
    <w:tmpl w:val="B46C38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77A1"/>
    <w:rsid w:val="00083564"/>
    <w:rsid w:val="000A5FEC"/>
    <w:rsid w:val="001177A1"/>
    <w:rsid w:val="001D7650"/>
    <w:rsid w:val="00281C07"/>
    <w:rsid w:val="002B1A65"/>
    <w:rsid w:val="003729A9"/>
    <w:rsid w:val="006462C4"/>
    <w:rsid w:val="006B5F1E"/>
    <w:rsid w:val="00964252"/>
    <w:rsid w:val="009A63D2"/>
    <w:rsid w:val="00BA5864"/>
    <w:rsid w:val="00D04F59"/>
    <w:rsid w:val="00D41DA8"/>
    <w:rsid w:val="00F10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85"/>
    <w:rsid w:val="001177A1"/>
    <w:rPr>
      <w:sz w:val="26"/>
      <w:szCs w:val="26"/>
      <w:shd w:val="clear" w:color="auto" w:fill="FFFFFF"/>
    </w:rPr>
  </w:style>
  <w:style w:type="character" w:customStyle="1" w:styleId="74">
    <w:name w:val="Основной текст74"/>
    <w:basedOn w:val="a3"/>
    <w:rsid w:val="001177A1"/>
  </w:style>
  <w:style w:type="paragraph" w:customStyle="1" w:styleId="185">
    <w:name w:val="Основной текст185"/>
    <w:basedOn w:val="a"/>
    <w:link w:val="a3"/>
    <w:rsid w:val="001177A1"/>
    <w:pPr>
      <w:shd w:val="clear" w:color="auto" w:fill="FFFFFF"/>
      <w:spacing w:before="900" w:after="720" w:line="0" w:lineRule="atLeast"/>
    </w:pPr>
    <w:rPr>
      <w:rFonts w:asciiTheme="minorHAnsi" w:eastAsiaTheme="minorHAnsi" w:hAnsiTheme="minorHAnsi" w:cstheme="minorBidi"/>
      <w:sz w:val="26"/>
      <w:szCs w:val="26"/>
      <w:lang w:eastAsia="en-US"/>
    </w:rPr>
  </w:style>
  <w:style w:type="paragraph" w:customStyle="1" w:styleId="ConsPlusNormal">
    <w:name w:val="ConsPlusNormal"/>
    <w:rsid w:val="001177A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Pogorova</dc:creator>
  <cp:lastModifiedBy>Гайсанова</cp:lastModifiedBy>
  <cp:revision>10</cp:revision>
  <dcterms:created xsi:type="dcterms:W3CDTF">2018-04-12T14:45:00Z</dcterms:created>
  <dcterms:modified xsi:type="dcterms:W3CDTF">2018-06-08T13:32:00Z</dcterms:modified>
</cp:coreProperties>
</file>