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C73" w:rsidRDefault="00CE6C73" w:rsidP="001B7001">
      <w:pPr>
        <w:ind w:left="5103"/>
        <w:jc w:val="right"/>
        <w:rPr>
          <w:sz w:val="24"/>
          <w:szCs w:val="24"/>
        </w:rPr>
      </w:pPr>
      <w:r>
        <w:rPr>
          <w:sz w:val="24"/>
          <w:szCs w:val="24"/>
        </w:rPr>
        <w:t>Приложение №</w:t>
      </w:r>
      <w:r w:rsidR="00586720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</w:p>
    <w:p w:rsidR="00CE6C73" w:rsidRDefault="00CE6C73" w:rsidP="001B7001">
      <w:pPr>
        <w:ind w:left="5103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К Дополнительному соглашению </w:t>
      </w:r>
    </w:p>
    <w:p w:rsidR="00CE6C73" w:rsidRPr="00CE6C73" w:rsidRDefault="00CE6C73" w:rsidP="001B7001">
      <w:pPr>
        <w:ind w:left="5103"/>
        <w:jc w:val="right"/>
        <w:rPr>
          <w:sz w:val="12"/>
          <w:szCs w:val="12"/>
        </w:rPr>
      </w:pPr>
    </w:p>
    <w:p w:rsidR="00E63DEE" w:rsidRPr="001B7001" w:rsidRDefault="00CE6C73" w:rsidP="001B7001">
      <w:pPr>
        <w:ind w:left="5103"/>
        <w:jc w:val="right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63DEE" w:rsidRPr="001B7001">
        <w:rPr>
          <w:sz w:val="24"/>
          <w:szCs w:val="24"/>
        </w:rPr>
        <w:t>Приложение № 11 /</w:t>
      </w:r>
      <w:r w:rsidR="00026650">
        <w:rPr>
          <w:sz w:val="24"/>
          <w:szCs w:val="24"/>
        </w:rPr>
        <w:t>апрель</w:t>
      </w:r>
      <w:r w:rsidR="00E63DEE" w:rsidRPr="001B7001">
        <w:rPr>
          <w:sz w:val="24"/>
          <w:szCs w:val="24"/>
        </w:rPr>
        <w:t xml:space="preserve"> – декабрь </w:t>
      </w:r>
      <w:r w:rsidR="00E63DEE" w:rsidRPr="001B7001">
        <w:rPr>
          <w:b/>
          <w:sz w:val="24"/>
          <w:szCs w:val="24"/>
        </w:rPr>
        <w:t xml:space="preserve"> </w:t>
      </w:r>
    </w:p>
    <w:p w:rsidR="00E63DEE" w:rsidRPr="001B7001" w:rsidRDefault="00E63DEE" w:rsidP="001B7001">
      <w:pPr>
        <w:ind w:left="5103"/>
        <w:jc w:val="right"/>
        <w:rPr>
          <w:sz w:val="24"/>
          <w:szCs w:val="24"/>
        </w:rPr>
      </w:pPr>
      <w:r w:rsidRPr="001B7001">
        <w:rPr>
          <w:sz w:val="24"/>
          <w:szCs w:val="24"/>
        </w:rPr>
        <w:t xml:space="preserve">                      к  Генеральному тарифному </w:t>
      </w:r>
    </w:p>
    <w:p w:rsidR="00E63DEE" w:rsidRPr="001B7001" w:rsidRDefault="00E63DEE" w:rsidP="001B7001">
      <w:pPr>
        <w:ind w:left="5103"/>
        <w:jc w:val="right"/>
        <w:rPr>
          <w:sz w:val="24"/>
          <w:szCs w:val="24"/>
        </w:rPr>
      </w:pPr>
      <w:r w:rsidRPr="001B7001">
        <w:rPr>
          <w:sz w:val="24"/>
          <w:szCs w:val="24"/>
        </w:rPr>
        <w:t xml:space="preserve">                            соглашению на 2018 год</w:t>
      </w:r>
    </w:p>
    <w:p w:rsidR="00E63DEE" w:rsidRPr="001B7001" w:rsidRDefault="00E63DEE" w:rsidP="00E63DEE">
      <w:pPr>
        <w:pStyle w:val="2"/>
        <w:jc w:val="right"/>
        <w:rPr>
          <w:szCs w:val="28"/>
        </w:rPr>
      </w:pPr>
    </w:p>
    <w:p w:rsidR="00E63DEE" w:rsidRPr="001B7001" w:rsidRDefault="00E63DEE" w:rsidP="00E63DEE">
      <w:pPr>
        <w:rPr>
          <w:sz w:val="28"/>
          <w:szCs w:val="28"/>
        </w:rPr>
      </w:pPr>
    </w:p>
    <w:p w:rsidR="00E63DEE" w:rsidRPr="001B7001" w:rsidRDefault="00E63DEE" w:rsidP="001B7001">
      <w:pPr>
        <w:pStyle w:val="185"/>
        <w:shd w:val="clear" w:color="auto" w:fill="auto"/>
        <w:spacing w:before="0" w:after="0" w:line="317" w:lineRule="exact"/>
        <w:ind w:left="6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B7001">
        <w:rPr>
          <w:rStyle w:val="111"/>
          <w:rFonts w:eastAsia="Calibri"/>
          <w:sz w:val="28"/>
          <w:szCs w:val="28"/>
        </w:rPr>
        <w:t>Стоимость</w:t>
      </w:r>
    </w:p>
    <w:p w:rsidR="00E63DEE" w:rsidRPr="001B7001" w:rsidRDefault="00E63DEE" w:rsidP="001B7001">
      <w:pPr>
        <w:jc w:val="center"/>
        <w:rPr>
          <w:rStyle w:val="111"/>
          <w:rFonts w:eastAsia="Arial Unicode MS"/>
          <w:sz w:val="28"/>
          <w:szCs w:val="28"/>
        </w:rPr>
      </w:pPr>
      <w:r w:rsidRPr="001B7001">
        <w:rPr>
          <w:rStyle w:val="111"/>
          <w:rFonts w:eastAsia="Arial Unicode MS"/>
          <w:sz w:val="28"/>
          <w:szCs w:val="28"/>
        </w:rPr>
        <w:t>процедуры оказания медицинской помощи в отделении</w:t>
      </w:r>
      <w:r w:rsidRPr="001B7001">
        <w:rPr>
          <w:rStyle w:val="112"/>
          <w:rFonts w:eastAsia="Arial Unicode MS"/>
          <w:sz w:val="28"/>
          <w:szCs w:val="28"/>
        </w:rPr>
        <w:t xml:space="preserve"> </w:t>
      </w:r>
      <w:r w:rsidRPr="001B7001">
        <w:rPr>
          <w:rStyle w:val="111"/>
          <w:rFonts w:eastAsia="Arial Unicode MS"/>
          <w:sz w:val="28"/>
          <w:szCs w:val="28"/>
        </w:rPr>
        <w:t>эфферентной хирургии и диализа крови</w:t>
      </w:r>
    </w:p>
    <w:p w:rsidR="00E63DEE" w:rsidRPr="001B7001" w:rsidRDefault="00E63DEE" w:rsidP="00E63DEE">
      <w:pPr>
        <w:jc w:val="center"/>
        <w:rPr>
          <w:rStyle w:val="111"/>
          <w:rFonts w:eastAsia="Arial Unicode MS"/>
          <w:sz w:val="28"/>
          <w:szCs w:val="28"/>
        </w:rPr>
      </w:pPr>
    </w:p>
    <w:p w:rsidR="00E63DEE" w:rsidRPr="00CE6C73" w:rsidRDefault="00E63DEE" w:rsidP="00E63DEE">
      <w:pPr>
        <w:ind w:left="-426"/>
        <w:jc w:val="center"/>
        <w:rPr>
          <w:sz w:val="26"/>
          <w:szCs w:val="26"/>
        </w:rPr>
      </w:pPr>
      <w:r w:rsidRPr="00CE6C73">
        <w:rPr>
          <w:sz w:val="26"/>
          <w:szCs w:val="26"/>
        </w:rPr>
        <w:t>Тариф</w:t>
      </w:r>
    </w:p>
    <w:p w:rsidR="00E63DEE" w:rsidRPr="00CE6C73" w:rsidRDefault="00E63DEE" w:rsidP="00E63DEE">
      <w:pPr>
        <w:ind w:left="-425"/>
        <w:jc w:val="center"/>
        <w:rPr>
          <w:sz w:val="26"/>
          <w:szCs w:val="26"/>
        </w:rPr>
      </w:pPr>
      <w:r w:rsidRPr="00CE6C73">
        <w:rPr>
          <w:sz w:val="26"/>
          <w:szCs w:val="26"/>
        </w:rPr>
        <w:t xml:space="preserve"> на оплату  процедуры оказания медицинской помощи в отделении эфферентной хирургии и диализа крови, оказываем</w:t>
      </w:r>
      <w:r w:rsidR="001B7001" w:rsidRPr="00CE6C73">
        <w:rPr>
          <w:sz w:val="26"/>
          <w:szCs w:val="26"/>
        </w:rPr>
        <w:t>ой</w:t>
      </w:r>
      <w:r w:rsidRPr="00CE6C73">
        <w:rPr>
          <w:sz w:val="26"/>
          <w:szCs w:val="26"/>
        </w:rPr>
        <w:t xml:space="preserve"> за счет средств обязательного медицинского страхования на территории Республики Ингушетия</w:t>
      </w:r>
    </w:p>
    <w:p w:rsidR="00E63DEE" w:rsidRPr="001B7001" w:rsidRDefault="00E63DEE" w:rsidP="00E63DEE">
      <w:pPr>
        <w:jc w:val="right"/>
        <w:rPr>
          <w:sz w:val="28"/>
          <w:szCs w:val="28"/>
        </w:rPr>
      </w:pPr>
      <w:r w:rsidRPr="001B7001">
        <w:rPr>
          <w:sz w:val="28"/>
          <w:szCs w:val="28"/>
        </w:rPr>
        <w:t xml:space="preserve">                                                                                                                                          (рублей)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7"/>
        <w:gridCol w:w="7098"/>
        <w:gridCol w:w="1656"/>
      </w:tblGrid>
      <w:tr w:rsidR="00E63DEE" w:rsidRPr="001B7001" w:rsidTr="00524BFB">
        <w:trPr>
          <w:trHeight w:val="640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DEE" w:rsidRPr="001B7001" w:rsidRDefault="00E63DEE" w:rsidP="00524BFB">
            <w:pPr>
              <w:jc w:val="center"/>
              <w:rPr>
                <w:sz w:val="28"/>
                <w:szCs w:val="28"/>
              </w:rPr>
            </w:pPr>
            <w:r w:rsidRPr="001B7001">
              <w:rPr>
                <w:sz w:val="28"/>
                <w:szCs w:val="28"/>
              </w:rPr>
              <w:t>№                  п/п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DEE" w:rsidRPr="001B7001" w:rsidRDefault="00E63DEE" w:rsidP="00524BFB">
            <w:pPr>
              <w:jc w:val="center"/>
              <w:rPr>
                <w:sz w:val="28"/>
                <w:szCs w:val="28"/>
              </w:rPr>
            </w:pPr>
            <w:r w:rsidRPr="001B7001">
              <w:rPr>
                <w:sz w:val="28"/>
                <w:szCs w:val="28"/>
              </w:rPr>
              <w:t>Вид тарифа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DEE" w:rsidRPr="001B7001" w:rsidRDefault="00E63DEE" w:rsidP="00524BFB">
            <w:pPr>
              <w:jc w:val="center"/>
              <w:rPr>
                <w:sz w:val="28"/>
                <w:szCs w:val="28"/>
              </w:rPr>
            </w:pPr>
          </w:p>
        </w:tc>
      </w:tr>
      <w:tr w:rsidR="00E63DEE" w:rsidRPr="001B7001" w:rsidTr="00524BFB">
        <w:trPr>
          <w:trHeight w:val="408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DEE" w:rsidRPr="001B7001" w:rsidRDefault="00E63DEE" w:rsidP="00524BFB">
            <w:pPr>
              <w:jc w:val="center"/>
              <w:rPr>
                <w:sz w:val="28"/>
                <w:szCs w:val="28"/>
              </w:rPr>
            </w:pPr>
            <w:r w:rsidRPr="001B7001">
              <w:rPr>
                <w:sz w:val="28"/>
                <w:szCs w:val="28"/>
              </w:rPr>
              <w:t>1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DEE" w:rsidRPr="001B7001" w:rsidRDefault="00E63DEE" w:rsidP="00524BFB">
            <w:pPr>
              <w:jc w:val="center"/>
              <w:rPr>
                <w:sz w:val="28"/>
                <w:szCs w:val="28"/>
              </w:rPr>
            </w:pPr>
            <w:r w:rsidRPr="001B7001">
              <w:rPr>
                <w:sz w:val="28"/>
                <w:szCs w:val="28"/>
              </w:rPr>
              <w:t>Размер средней проведения процедуры (базовая ставка)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DEE" w:rsidRPr="001B7001" w:rsidRDefault="00E63DEE" w:rsidP="00524BFB">
            <w:pPr>
              <w:jc w:val="center"/>
              <w:rPr>
                <w:sz w:val="28"/>
                <w:szCs w:val="28"/>
              </w:rPr>
            </w:pPr>
            <w:r w:rsidRPr="001B7001">
              <w:rPr>
                <w:sz w:val="28"/>
                <w:szCs w:val="28"/>
              </w:rPr>
              <w:t>5 979,3</w:t>
            </w:r>
          </w:p>
        </w:tc>
      </w:tr>
    </w:tbl>
    <w:p w:rsidR="00E63DEE" w:rsidRPr="001B7001" w:rsidRDefault="00E63DEE" w:rsidP="00E63DEE">
      <w:pPr>
        <w:jc w:val="center"/>
        <w:rPr>
          <w:rStyle w:val="111"/>
          <w:rFonts w:eastAsia="Arial Unicode MS"/>
          <w:sz w:val="28"/>
          <w:szCs w:val="28"/>
        </w:rPr>
      </w:pPr>
    </w:p>
    <w:p w:rsidR="00E63DEE" w:rsidRPr="001B7001" w:rsidRDefault="00E63DEE" w:rsidP="00E63DEE">
      <w:pPr>
        <w:rPr>
          <w:rStyle w:val="111"/>
          <w:rFonts w:eastAsia="Arial Unicode MS"/>
          <w:sz w:val="28"/>
          <w:szCs w:val="28"/>
        </w:rPr>
      </w:pPr>
    </w:p>
    <w:p w:rsidR="00E63DEE" w:rsidRPr="001B7001" w:rsidRDefault="00E63DEE" w:rsidP="00E63DEE">
      <w:pPr>
        <w:jc w:val="center"/>
        <w:rPr>
          <w:sz w:val="28"/>
          <w:szCs w:val="28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5"/>
        <w:gridCol w:w="1701"/>
        <w:gridCol w:w="1418"/>
        <w:gridCol w:w="1891"/>
        <w:gridCol w:w="1520"/>
      </w:tblGrid>
      <w:tr w:rsidR="00E63DEE" w:rsidRPr="001B7001" w:rsidTr="00CE6C73">
        <w:trPr>
          <w:trHeight w:val="787"/>
        </w:trPr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3DEE" w:rsidRPr="001B7001" w:rsidRDefault="00E63DEE" w:rsidP="00524BFB">
            <w:pPr>
              <w:pStyle w:val="185"/>
              <w:shd w:val="clear" w:color="auto" w:fill="auto"/>
              <w:spacing w:before="0" w:after="0" w:line="322" w:lineRule="exac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B7001">
              <w:rPr>
                <w:rStyle w:val="111"/>
                <w:rFonts w:eastAsia="Calibri"/>
                <w:sz w:val="28"/>
                <w:szCs w:val="28"/>
              </w:rPr>
              <w:t>Наименование</w:t>
            </w:r>
            <w:r w:rsidRPr="001B7001">
              <w:rPr>
                <w:rStyle w:val="113"/>
                <w:rFonts w:eastAsia="Calibri"/>
                <w:sz w:val="28"/>
                <w:szCs w:val="28"/>
              </w:rPr>
              <w:t xml:space="preserve"> </w:t>
            </w:r>
            <w:r w:rsidRPr="001B7001">
              <w:rPr>
                <w:rStyle w:val="111"/>
                <w:rFonts w:eastAsia="Calibri"/>
                <w:sz w:val="28"/>
                <w:szCs w:val="28"/>
              </w:rPr>
              <w:t>медицинской</w:t>
            </w:r>
            <w:r w:rsidRPr="001B7001">
              <w:rPr>
                <w:rStyle w:val="113"/>
                <w:rFonts w:eastAsia="Calibri"/>
                <w:sz w:val="28"/>
                <w:szCs w:val="28"/>
              </w:rPr>
              <w:t xml:space="preserve"> </w:t>
            </w:r>
            <w:r w:rsidRPr="001B7001">
              <w:rPr>
                <w:rStyle w:val="111"/>
                <w:rFonts w:eastAsia="Calibri"/>
                <w:sz w:val="28"/>
                <w:szCs w:val="28"/>
              </w:rPr>
              <w:t>услуги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3DEE" w:rsidRPr="001B7001" w:rsidRDefault="00E63DEE" w:rsidP="00524BFB">
            <w:pPr>
              <w:pStyle w:val="185"/>
              <w:shd w:val="clear" w:color="auto" w:fill="auto"/>
              <w:spacing w:before="0" w:after="0" w:line="322" w:lineRule="exact"/>
              <w:jc w:val="center"/>
              <w:rPr>
                <w:rStyle w:val="111"/>
                <w:rFonts w:eastAsia="Calibri"/>
                <w:sz w:val="28"/>
                <w:szCs w:val="28"/>
              </w:rPr>
            </w:pPr>
            <w:r w:rsidRPr="001B7001">
              <w:rPr>
                <w:rStyle w:val="111"/>
                <w:rFonts w:eastAsia="Calibri"/>
                <w:sz w:val="28"/>
                <w:szCs w:val="28"/>
              </w:rPr>
              <w:t>Условия оказания</w:t>
            </w:r>
          </w:p>
          <w:p w:rsidR="00E63DEE" w:rsidRPr="001B7001" w:rsidRDefault="00E63DEE" w:rsidP="00524BFB">
            <w:pPr>
              <w:pStyle w:val="185"/>
              <w:shd w:val="clear" w:color="auto" w:fill="auto"/>
              <w:spacing w:before="0" w:after="0" w:line="322" w:lineRule="exact"/>
              <w:jc w:val="center"/>
              <w:rPr>
                <w:rStyle w:val="111"/>
                <w:rFonts w:eastAsia="Calibri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3DEE" w:rsidRPr="001B7001" w:rsidRDefault="00E63DEE" w:rsidP="00524BFB">
            <w:pPr>
              <w:pStyle w:val="185"/>
              <w:shd w:val="clear" w:color="auto" w:fill="auto"/>
              <w:spacing w:before="0" w:after="0" w:line="322" w:lineRule="exact"/>
              <w:jc w:val="center"/>
              <w:rPr>
                <w:rStyle w:val="111"/>
                <w:rFonts w:eastAsia="Calibri"/>
                <w:sz w:val="28"/>
                <w:szCs w:val="28"/>
              </w:rPr>
            </w:pPr>
            <w:r w:rsidRPr="001B7001">
              <w:rPr>
                <w:rStyle w:val="111"/>
                <w:rFonts w:eastAsia="Calibri"/>
                <w:sz w:val="28"/>
                <w:szCs w:val="28"/>
              </w:rPr>
              <w:t>Единица измерения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3DEE" w:rsidRPr="001B7001" w:rsidRDefault="00E63DEE" w:rsidP="00524BFB">
            <w:pPr>
              <w:pStyle w:val="185"/>
              <w:shd w:val="clear" w:color="auto" w:fill="auto"/>
              <w:spacing w:before="0" w:after="0" w:line="322" w:lineRule="exact"/>
              <w:jc w:val="center"/>
              <w:rPr>
                <w:rStyle w:val="111"/>
                <w:rFonts w:eastAsia="Calibri"/>
                <w:sz w:val="28"/>
                <w:szCs w:val="28"/>
              </w:rPr>
            </w:pPr>
            <w:r w:rsidRPr="001B7001">
              <w:rPr>
                <w:rStyle w:val="111"/>
                <w:rFonts w:eastAsia="Calibri"/>
                <w:sz w:val="28"/>
                <w:szCs w:val="28"/>
              </w:rPr>
              <w:t xml:space="preserve">Коэффициент относительной </w:t>
            </w:r>
            <w:proofErr w:type="spellStart"/>
            <w:r w:rsidRPr="001B7001">
              <w:rPr>
                <w:rStyle w:val="111"/>
                <w:rFonts w:eastAsia="Calibri"/>
                <w:sz w:val="28"/>
                <w:szCs w:val="28"/>
              </w:rPr>
              <w:t>затратоемкости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3DEE" w:rsidRPr="001B7001" w:rsidRDefault="00E63DEE" w:rsidP="00524BFB">
            <w:pPr>
              <w:pStyle w:val="185"/>
              <w:shd w:val="clear" w:color="auto" w:fill="auto"/>
              <w:spacing w:before="0" w:after="300" w:line="317" w:lineRule="exact"/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1B7001">
              <w:rPr>
                <w:rStyle w:val="111"/>
                <w:rFonts w:eastAsia="Calibri"/>
                <w:sz w:val="28"/>
                <w:szCs w:val="28"/>
              </w:rPr>
              <w:t xml:space="preserve">Стоимость </w:t>
            </w:r>
            <w:r w:rsidRPr="001B700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 </w:t>
            </w:r>
            <w:r w:rsidRPr="001B7001">
              <w:rPr>
                <w:rStyle w:val="111"/>
                <w:rFonts w:eastAsia="Calibri"/>
                <w:sz w:val="28"/>
                <w:szCs w:val="28"/>
              </w:rPr>
              <w:t>процедуры (в рублях)</w:t>
            </w:r>
          </w:p>
        </w:tc>
      </w:tr>
      <w:tr w:rsidR="00E63DEE" w:rsidRPr="001B7001" w:rsidTr="00CE6C73">
        <w:trPr>
          <w:trHeight w:val="1433"/>
        </w:trPr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3DEE" w:rsidRPr="00440074" w:rsidRDefault="00E63DEE" w:rsidP="00524BFB">
            <w:pPr>
              <w:pStyle w:val="185"/>
              <w:shd w:val="clear" w:color="auto" w:fill="auto"/>
              <w:spacing w:before="0" w:after="0" w:line="240" w:lineRule="auto"/>
              <w:jc w:val="center"/>
              <w:rPr>
                <w:rStyle w:val="111"/>
                <w:rFonts w:eastAsia="Calibri"/>
                <w:color w:val="FF0000"/>
                <w:sz w:val="28"/>
                <w:szCs w:val="28"/>
              </w:rPr>
            </w:pPr>
            <w:bookmarkStart w:id="0" w:name="_GoBack" w:colFirst="0" w:colLast="4"/>
            <w:r w:rsidRPr="00440074">
              <w:rPr>
                <w:rStyle w:val="111"/>
                <w:rFonts w:eastAsia="Calibri"/>
                <w:color w:val="FF0000"/>
                <w:sz w:val="28"/>
                <w:szCs w:val="28"/>
              </w:rPr>
              <w:t>Гемодиализ (ГД)</w:t>
            </w:r>
          </w:p>
          <w:p w:rsidR="00E63DEE" w:rsidRPr="00440074" w:rsidRDefault="00E63DEE" w:rsidP="00524BFB">
            <w:pPr>
              <w:pStyle w:val="185"/>
              <w:shd w:val="clear" w:color="auto" w:fill="auto"/>
              <w:spacing w:before="0"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3DEE" w:rsidRPr="00440074" w:rsidRDefault="00E63DEE" w:rsidP="00524BFB">
            <w:pPr>
              <w:pStyle w:val="185"/>
              <w:shd w:val="clear" w:color="auto" w:fill="auto"/>
              <w:spacing w:before="0" w:after="0" w:line="240" w:lineRule="auto"/>
              <w:jc w:val="center"/>
              <w:rPr>
                <w:rStyle w:val="111"/>
                <w:rFonts w:eastAsia="Calibri"/>
                <w:color w:val="FF0000"/>
                <w:sz w:val="28"/>
                <w:szCs w:val="28"/>
              </w:rPr>
            </w:pPr>
            <w:r w:rsidRPr="00440074">
              <w:rPr>
                <w:rStyle w:val="111"/>
                <w:rFonts w:eastAsia="Calibri"/>
                <w:color w:val="FF0000"/>
                <w:sz w:val="28"/>
                <w:szCs w:val="28"/>
              </w:rPr>
              <w:t>Стационарно, дневной стационар,</w:t>
            </w:r>
          </w:p>
          <w:p w:rsidR="00E63DEE" w:rsidRPr="00440074" w:rsidRDefault="00E63DEE" w:rsidP="00524BFB">
            <w:pPr>
              <w:pStyle w:val="185"/>
              <w:shd w:val="clear" w:color="auto" w:fill="auto"/>
              <w:spacing w:before="0" w:after="0" w:line="240" w:lineRule="auto"/>
              <w:jc w:val="center"/>
              <w:rPr>
                <w:rStyle w:val="111"/>
                <w:rFonts w:eastAsia="Calibri"/>
                <w:color w:val="FF0000"/>
                <w:sz w:val="28"/>
                <w:szCs w:val="28"/>
              </w:rPr>
            </w:pPr>
            <w:r w:rsidRPr="00440074">
              <w:rPr>
                <w:rStyle w:val="111"/>
                <w:rFonts w:eastAsia="Calibri"/>
                <w:color w:val="FF0000"/>
                <w:sz w:val="28"/>
                <w:szCs w:val="28"/>
              </w:rPr>
              <w:t>амбулаторно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3DEE" w:rsidRPr="00440074" w:rsidRDefault="00E63DEE" w:rsidP="00524BFB">
            <w:pPr>
              <w:pStyle w:val="185"/>
              <w:shd w:val="clear" w:color="auto" w:fill="auto"/>
              <w:spacing w:before="0" w:after="0" w:line="240" w:lineRule="auto"/>
              <w:jc w:val="center"/>
              <w:rPr>
                <w:rStyle w:val="111"/>
                <w:rFonts w:eastAsia="Calibri"/>
                <w:color w:val="FF0000"/>
                <w:sz w:val="28"/>
                <w:szCs w:val="28"/>
              </w:rPr>
            </w:pPr>
            <w:r w:rsidRPr="00440074">
              <w:rPr>
                <w:rStyle w:val="111"/>
                <w:rFonts w:eastAsia="Calibri"/>
                <w:color w:val="FF0000"/>
                <w:sz w:val="28"/>
                <w:szCs w:val="28"/>
              </w:rPr>
              <w:t>услуга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3DEE" w:rsidRPr="00440074" w:rsidRDefault="00E63DEE" w:rsidP="00524BFB">
            <w:pPr>
              <w:pStyle w:val="185"/>
              <w:shd w:val="clear" w:color="auto" w:fill="auto"/>
              <w:spacing w:before="0" w:after="0" w:line="240" w:lineRule="auto"/>
              <w:jc w:val="center"/>
              <w:rPr>
                <w:rStyle w:val="111"/>
                <w:rFonts w:eastAsia="Calibri"/>
                <w:color w:val="FF0000"/>
                <w:sz w:val="28"/>
                <w:szCs w:val="28"/>
              </w:rPr>
            </w:pPr>
            <w:r w:rsidRPr="00440074">
              <w:rPr>
                <w:rStyle w:val="111"/>
                <w:rFonts w:eastAsia="Calibri"/>
                <w:color w:val="FF0000"/>
                <w:sz w:val="28"/>
                <w:szCs w:val="28"/>
              </w:rPr>
              <w:t>1,0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3DEE" w:rsidRPr="00440074" w:rsidRDefault="00E63DEE" w:rsidP="00CE6C73">
            <w:pPr>
              <w:pStyle w:val="185"/>
              <w:shd w:val="clear" w:color="auto" w:fill="auto"/>
              <w:spacing w:before="0"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4400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5 979,3</w:t>
            </w:r>
          </w:p>
        </w:tc>
      </w:tr>
      <w:tr w:rsidR="00E63DEE" w:rsidRPr="001B7001" w:rsidTr="00CE6C73">
        <w:trPr>
          <w:trHeight w:val="1409"/>
        </w:trPr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3DEE" w:rsidRPr="00440074" w:rsidRDefault="00E63DEE" w:rsidP="00524BFB">
            <w:pPr>
              <w:pStyle w:val="185"/>
              <w:shd w:val="clear" w:color="auto" w:fill="auto"/>
              <w:spacing w:before="0" w:after="0" w:line="317" w:lineRule="exact"/>
              <w:jc w:val="center"/>
              <w:rPr>
                <w:rStyle w:val="111"/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440074">
              <w:rPr>
                <w:rStyle w:val="111"/>
                <w:rFonts w:eastAsia="Calibri"/>
                <w:color w:val="FF0000"/>
                <w:sz w:val="28"/>
                <w:szCs w:val="28"/>
              </w:rPr>
              <w:t>Гемодиафильтрация</w:t>
            </w:r>
            <w:proofErr w:type="spellEnd"/>
            <w:r w:rsidRPr="00440074">
              <w:rPr>
                <w:rStyle w:val="116"/>
                <w:rFonts w:eastAsia="Calibri"/>
                <w:color w:val="FF0000"/>
                <w:sz w:val="28"/>
                <w:szCs w:val="28"/>
              </w:rPr>
              <w:t xml:space="preserve"> (</w:t>
            </w:r>
            <w:r w:rsidRPr="00440074">
              <w:rPr>
                <w:rStyle w:val="111"/>
                <w:rFonts w:eastAsia="Calibri"/>
                <w:color w:val="FF0000"/>
                <w:sz w:val="28"/>
                <w:szCs w:val="28"/>
              </w:rPr>
              <w:t>ГДФ)</w:t>
            </w:r>
          </w:p>
          <w:p w:rsidR="00E63DEE" w:rsidRPr="00440074" w:rsidRDefault="00E63DEE" w:rsidP="00524BFB">
            <w:pPr>
              <w:pStyle w:val="185"/>
              <w:shd w:val="clear" w:color="auto" w:fill="auto"/>
              <w:spacing w:before="0" w:after="0" w:line="317" w:lineRule="exact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3DEE" w:rsidRPr="00440074" w:rsidRDefault="00E63DEE" w:rsidP="00524BFB">
            <w:pPr>
              <w:pStyle w:val="185"/>
              <w:shd w:val="clear" w:color="auto" w:fill="auto"/>
              <w:spacing w:before="0" w:after="0" w:line="240" w:lineRule="auto"/>
              <w:jc w:val="center"/>
              <w:rPr>
                <w:rStyle w:val="111"/>
                <w:rFonts w:eastAsia="Calibri"/>
                <w:color w:val="FF0000"/>
                <w:sz w:val="28"/>
                <w:szCs w:val="28"/>
              </w:rPr>
            </w:pPr>
            <w:r w:rsidRPr="00440074">
              <w:rPr>
                <w:rStyle w:val="111"/>
                <w:rFonts w:eastAsia="Calibri"/>
                <w:color w:val="FF0000"/>
                <w:sz w:val="28"/>
                <w:szCs w:val="28"/>
              </w:rPr>
              <w:t>Стационарно, дневной стационар,</w:t>
            </w:r>
          </w:p>
          <w:p w:rsidR="00E63DEE" w:rsidRPr="00440074" w:rsidRDefault="00E63DEE" w:rsidP="00524BFB">
            <w:pPr>
              <w:pStyle w:val="185"/>
              <w:shd w:val="clear" w:color="auto" w:fill="auto"/>
              <w:spacing w:before="0" w:after="0" w:line="317" w:lineRule="exact"/>
              <w:jc w:val="center"/>
              <w:rPr>
                <w:rStyle w:val="111"/>
                <w:rFonts w:eastAsia="Calibri"/>
                <w:color w:val="FF0000"/>
                <w:sz w:val="28"/>
                <w:szCs w:val="28"/>
              </w:rPr>
            </w:pPr>
            <w:r w:rsidRPr="00440074">
              <w:rPr>
                <w:rStyle w:val="111"/>
                <w:rFonts w:eastAsia="Calibri"/>
                <w:color w:val="FF0000"/>
                <w:sz w:val="28"/>
                <w:szCs w:val="28"/>
              </w:rPr>
              <w:t>амбулаторно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3DEE" w:rsidRPr="00440074" w:rsidRDefault="00E63DEE" w:rsidP="00524BFB">
            <w:pPr>
              <w:pStyle w:val="185"/>
              <w:shd w:val="clear" w:color="auto" w:fill="auto"/>
              <w:spacing w:before="0" w:after="0" w:line="317" w:lineRule="exact"/>
              <w:jc w:val="center"/>
              <w:rPr>
                <w:rStyle w:val="111"/>
                <w:rFonts w:eastAsia="Calibri"/>
                <w:color w:val="FF0000"/>
                <w:sz w:val="28"/>
                <w:szCs w:val="28"/>
              </w:rPr>
            </w:pPr>
            <w:r w:rsidRPr="00440074">
              <w:rPr>
                <w:rStyle w:val="111"/>
                <w:rFonts w:eastAsia="Calibri"/>
                <w:color w:val="FF0000"/>
                <w:sz w:val="28"/>
                <w:szCs w:val="28"/>
              </w:rPr>
              <w:t>услуга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3DEE" w:rsidRPr="00440074" w:rsidRDefault="00E63DEE" w:rsidP="00524BFB">
            <w:pPr>
              <w:pStyle w:val="185"/>
              <w:shd w:val="clear" w:color="auto" w:fill="auto"/>
              <w:spacing w:before="0" w:after="0" w:line="317" w:lineRule="exact"/>
              <w:jc w:val="center"/>
              <w:rPr>
                <w:rStyle w:val="111"/>
                <w:rFonts w:eastAsia="Calibri"/>
                <w:color w:val="FF0000"/>
                <w:sz w:val="28"/>
                <w:szCs w:val="28"/>
              </w:rPr>
            </w:pPr>
            <w:r w:rsidRPr="00440074">
              <w:rPr>
                <w:rStyle w:val="111"/>
                <w:rFonts w:eastAsia="Calibri"/>
                <w:color w:val="FF0000"/>
                <w:sz w:val="28"/>
                <w:szCs w:val="28"/>
              </w:rPr>
              <w:t>1,08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3DEE" w:rsidRPr="00440074" w:rsidRDefault="00E63DEE" w:rsidP="00CE6C73">
            <w:pPr>
              <w:pStyle w:val="185"/>
              <w:shd w:val="clear" w:color="auto" w:fill="auto"/>
              <w:spacing w:before="0"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4400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6457,6</w:t>
            </w:r>
          </w:p>
        </w:tc>
      </w:tr>
      <w:bookmarkEnd w:id="0"/>
    </w:tbl>
    <w:p w:rsidR="00E63DEE" w:rsidRPr="002F6C18" w:rsidRDefault="00E63DEE" w:rsidP="00E63DEE">
      <w:pPr>
        <w:pStyle w:val="a3"/>
        <w:ind w:left="3600" w:firstLine="720"/>
        <w:rPr>
          <w:sz w:val="24"/>
          <w:szCs w:val="24"/>
          <w:lang w:val="en-US"/>
        </w:rPr>
      </w:pPr>
    </w:p>
    <w:p w:rsidR="00E63DEE" w:rsidRPr="002F6C18" w:rsidRDefault="00E63DEE" w:rsidP="00E63DEE">
      <w:pPr>
        <w:pStyle w:val="1"/>
        <w:tabs>
          <w:tab w:val="left" w:pos="0"/>
        </w:tabs>
        <w:jc w:val="center"/>
        <w:rPr>
          <w:rFonts w:ascii="Times New Roman" w:hAnsi="Times New Roman"/>
          <w:sz w:val="24"/>
          <w:szCs w:val="24"/>
        </w:rPr>
      </w:pPr>
    </w:p>
    <w:p w:rsidR="00FC1FDA" w:rsidRDefault="00FC1FDA"/>
    <w:sectPr w:rsidR="00FC1FDA" w:rsidSect="00FC1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63DEE"/>
    <w:rsid w:val="00026650"/>
    <w:rsid w:val="001B7001"/>
    <w:rsid w:val="001F2DF6"/>
    <w:rsid w:val="00211DEA"/>
    <w:rsid w:val="00440074"/>
    <w:rsid w:val="00586720"/>
    <w:rsid w:val="00984987"/>
    <w:rsid w:val="00B80094"/>
    <w:rsid w:val="00CE6C73"/>
    <w:rsid w:val="00E63DEE"/>
    <w:rsid w:val="00FC1FDA"/>
    <w:rsid w:val="00FC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DC5F48-D065-454F-8172-5011FE3C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D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63DEE"/>
    <w:pPr>
      <w:keepNext/>
      <w:jc w:val="center"/>
      <w:outlineLvl w:val="1"/>
    </w:pPr>
    <w:rPr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3DEE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3">
    <w:name w:val="Body Text"/>
    <w:basedOn w:val="a"/>
    <w:link w:val="a4"/>
    <w:rsid w:val="00E63DEE"/>
    <w:rPr>
      <w:sz w:val="28"/>
    </w:rPr>
  </w:style>
  <w:style w:type="character" w:customStyle="1" w:styleId="a4">
    <w:name w:val="Основной текст Знак"/>
    <w:basedOn w:val="a0"/>
    <w:link w:val="a3"/>
    <w:rsid w:val="00E63DE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Абзац списка1"/>
    <w:basedOn w:val="a"/>
    <w:rsid w:val="00E63DE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5">
    <w:name w:val="Основной текст_"/>
    <w:basedOn w:val="a0"/>
    <w:link w:val="185"/>
    <w:rsid w:val="00E63DEE"/>
    <w:rPr>
      <w:sz w:val="26"/>
      <w:szCs w:val="26"/>
      <w:shd w:val="clear" w:color="auto" w:fill="FFFFFF"/>
    </w:rPr>
  </w:style>
  <w:style w:type="paragraph" w:customStyle="1" w:styleId="185">
    <w:name w:val="Основной текст185"/>
    <w:basedOn w:val="a"/>
    <w:link w:val="a5"/>
    <w:rsid w:val="00E63DEE"/>
    <w:pPr>
      <w:shd w:val="clear" w:color="auto" w:fill="FFFFFF"/>
      <w:spacing w:before="900" w:after="720" w:line="0" w:lineRule="atLeast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character" w:customStyle="1" w:styleId="111">
    <w:name w:val="Основной текст111"/>
    <w:basedOn w:val="a5"/>
    <w:rsid w:val="00E63DE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  <w:shd w:val="clear" w:color="auto" w:fill="FFFFFF"/>
    </w:rPr>
  </w:style>
  <w:style w:type="character" w:customStyle="1" w:styleId="113">
    <w:name w:val="Основной текст113"/>
    <w:basedOn w:val="a5"/>
    <w:rsid w:val="00E63DE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  <w:shd w:val="clear" w:color="auto" w:fill="FFFFFF"/>
    </w:rPr>
  </w:style>
  <w:style w:type="character" w:customStyle="1" w:styleId="116">
    <w:name w:val="Основной текст116"/>
    <w:basedOn w:val="a5"/>
    <w:rsid w:val="00E63DE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  <w:shd w:val="clear" w:color="auto" w:fill="FFFFFF"/>
    </w:rPr>
  </w:style>
  <w:style w:type="character" w:customStyle="1" w:styleId="112">
    <w:name w:val="Основной текст112"/>
    <w:basedOn w:val="a5"/>
    <w:rsid w:val="00E63DE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Гайсанова</dc:creator>
  <cp:keywords/>
  <dc:description/>
  <cp:lastModifiedBy>Пользователь Windows</cp:lastModifiedBy>
  <cp:revision>11</cp:revision>
  <dcterms:created xsi:type="dcterms:W3CDTF">2018-04-26T14:38:00Z</dcterms:created>
  <dcterms:modified xsi:type="dcterms:W3CDTF">2018-06-20T15:04:00Z</dcterms:modified>
</cp:coreProperties>
</file>