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/>
          <w:b/>
          <w:szCs w:val="28"/>
        </w:rPr>
        <w:t>HIOKI C METER 3506-10</w:t>
      </w:r>
    </w:p>
    <w:p>
      <w:pPr>
        <w:pStyle w:val="Normal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jc w:val="center"/>
        <w:rPr/>
      </w:pPr>
      <w:r>
        <w:rPr>
          <w:spacing w:val="-8"/>
        </w:rPr>
        <w:t>ИНСТРУКЦИЯ ПО ПРИМЕНЕНИЮ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both"/>
        <w:rPr/>
      </w:pPr>
      <w:r>
        <w:rPr>
          <w:b/>
        </w:rPr>
        <w:t>ОБЯЗАТЕЛЬНО ПРОЧТИТЕ ЭТО РУКОВОДСТВО ПЕРЕД ИСПОЛЬЗОВАНИЕМ ПРИБОРА</w:t>
      </w:r>
    </w:p>
    <w:p>
      <w:pPr>
        <w:pStyle w:val="Normal"/>
        <w:ind w:firstLine="567"/>
        <w:jc w:val="both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ind w:firstLine="567"/>
        <w:jc w:val="both"/>
        <w:rPr/>
      </w:pPr>
      <w:r>
        <w:rPr>
          <w:rFonts w:cs="Times New Roman"/>
        </w:rPr>
        <w:t>ПРИ ПЕРВИЧНОМ ИСПОЛЬЗОВАНИИ ПРИБОРА</w:t>
      </w:r>
    </w:p>
    <w:p>
      <w:pPr>
        <w:pStyle w:val="Normal"/>
        <w:ind w:firstLine="567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firstLine="567"/>
        <w:jc w:val="both"/>
        <w:rPr/>
      </w:pPr>
      <w:r>
        <w:rPr>
          <w:rFonts w:cs="Times New Roman"/>
        </w:rPr>
        <w:t>Названия и функции составляющих частей — стр. 11</w:t>
      </w:r>
    </w:p>
    <w:p>
      <w:pPr>
        <w:pStyle w:val="Normal"/>
        <w:ind w:firstLine="567"/>
        <w:jc w:val="both"/>
        <w:rPr/>
      </w:pPr>
      <w:r>
        <w:rPr>
          <w:rFonts w:cs="Times New Roman"/>
        </w:rPr>
        <w:t>Подготовка к измерениям — стр. 17</w:t>
      </w:r>
    </w:p>
    <w:p>
      <w:pPr>
        <w:pStyle w:val="Normal"/>
        <w:ind w:firstLine="567"/>
        <w:jc w:val="both"/>
        <w:rPr/>
      </w:pPr>
      <w:r>
        <w:rPr>
          <w:rFonts w:cs="Times New Roman"/>
        </w:rPr>
        <w:t>Настройка условий измерений — стр. 23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УСТРАНЕНИЕ ПРОБЛЕМ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Главный дисплей, дисплей ошибок — стр. 15</w:t>
      </w:r>
    </w:p>
    <w:p>
      <w:pPr>
        <w:pStyle w:val="Normal"/>
        <w:ind w:firstLine="567"/>
        <w:jc w:val="both"/>
        <w:rPr/>
      </w:pPr>
      <w:r>
        <w:rPr/>
        <w:t>Техобслуживание и сервис — стр. 269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  <w:r>
        <w:br w:type="page"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ВВЕДЕНИЕ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Благодарим Вас за покупку HIOKI «3506-10 C METER». Для получения максимальной производительности устройства прочтите это руководство и при дальнейшей работе держите его под рукой.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ПРОВЕРКА СОДЕРЖИМОГО УПАКОВКИ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Внимательно осмотрите устройство и убедитесь в отсутствии повреждений. В частности, проверьте аксессуары, переключатели на панели и разъемы. Если есть повреждение или прибор не работает в соответствии со спецификацией, обратитесь к Вашему дилеру или представителю Hioki.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Аксессуары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Руководство пользователя — 1</w:t>
      </w:r>
    </w:p>
    <w:p>
      <w:pPr>
        <w:pStyle w:val="Normal"/>
        <w:ind w:firstLine="567"/>
        <w:jc w:val="both"/>
        <w:rPr/>
      </w:pPr>
      <w:r>
        <w:rPr/>
        <w:t>Шнур питания — 1</w:t>
      </w:r>
    </w:p>
    <w:p>
      <w:pPr>
        <w:pStyle w:val="Normal"/>
        <w:ind w:firstLine="567"/>
        <w:jc w:val="both"/>
        <w:rPr/>
      </w:pPr>
      <w:r>
        <w:rPr/>
        <w:t>Запасной предохранитель для источника питания (согласно спецификации напряжения) — 1</w:t>
      </w:r>
    </w:p>
    <w:p>
      <w:pPr>
        <w:pStyle w:val="Normal"/>
        <w:ind w:firstLine="567"/>
        <w:jc w:val="both"/>
        <w:rPr/>
      </w:pPr>
      <w:r>
        <w:rPr/>
        <w:t>100 В, 120 В: 250 В F 1.0 AL 20 mm x 5 mm</w:t>
      </w:r>
    </w:p>
    <w:p>
      <w:pPr>
        <w:pStyle w:val="Normal"/>
        <w:ind w:firstLine="567"/>
        <w:jc w:val="both"/>
        <w:rPr/>
      </w:pPr>
      <w:r>
        <w:rPr/>
        <w:t>220 В, 240 В: 250 В F 0.5 AL 20 mm x 5 mm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ПРИМЕЧАНИЕ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Датчики и приспособления не входят в стандартную комплектацию. Их следует заказывать отдельно в соответствии с требованиями.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Меры предостоторожности при транспортировке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При транспортировке, по возможности, используйте оригинальные упаковочные материалы.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Параметры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См. Приложение 6 «Параметры» (стр. А9).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Товарные знаки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Microsoft, Windows и Visual Basic являются зарегистрированными товарными знаками или товарными знаками корпорации Microsoft в США и других странах.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ИНФОРМАЦИЯ ПО ТЕХНИКЕ БЕЗОПАСНОСТИ</w:t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ПРЕДУПРЕЖДЕНИЕ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Прибор разработан в соответствии со стандартами безопасности IEC 61010 и был тщательно протестирован. Тем не менее неправильное обращение с прибором может повлечь за собой травмы, смерть или поломку оборудования. Перед использованием прибора внимательно ознакомьтесь с инструкциями и мерами предостородности, описанными в данном руководстве. Мы не несем ответственности за несчастные случаи или травмы, которые не вызваны непосредственно дефектами оборудования.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Данное руководство содержит информацию и предупреждения, необходимые для безопасной эксплуатации и поддержания оборудования в рабочем состоянии. Перед его использованием обязательно прочтите следующие меры предосторожности.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Предупреждающие символы</w:t>
      </w:r>
    </w:p>
    <w:p>
      <w:pPr>
        <w:pStyle w:val="Normal"/>
        <w:ind w:firstLine="567"/>
        <w:jc w:val="both"/>
        <w:rPr/>
      </w:pPr>
      <w:r>
        <w:rPr/>
      </w:r>
    </w:p>
    <w:tbl>
      <w:tblPr>
        <w:tblW w:w="9637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2068"/>
        <w:gridCol w:w="7568"/>
      </w:tblGrid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 xml:space="preserve">В руководстве символ указывает на особо важную информацию, которую пользователь должен прочитать перед использованием устройства. Символ , изображенный на отдельном узле, указывает на то, что пользователь должен обратиться к соответствующей теме в руководстве (отмеченной символом) перед использованием соответствующей функции. 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Указывает на АС (переменный ток).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Обозначает клемму заземления.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Указывает на предохранитель.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Указывает на сторону включения переключателя питания.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Указывает на сторону выключения переключателя питания.</w:t>
            </w:r>
          </w:p>
        </w:tc>
      </w:tr>
    </w:tbl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Следующие символы обозначают относительную важность предупреждений.</w:t>
      </w:r>
    </w:p>
    <w:p>
      <w:pPr>
        <w:pStyle w:val="Normal"/>
        <w:ind w:firstLine="567"/>
        <w:jc w:val="both"/>
        <w:rPr/>
      </w:pPr>
      <w:r>
        <w:rPr/>
      </w:r>
    </w:p>
    <w:tbl>
      <w:tblPr>
        <w:tblW w:w="9637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2068"/>
        <w:gridCol w:w="7568"/>
      </w:tblGrid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>Указывает на то, что неправильная эксплуатация представляет значительную опасность, может привести к травмам или смерти пользователя.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>Указывает на то, что неправильная эксплуатация может повлечь за собой травмы пользователя или повреждение устройства.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>Указывает на рекомендации, связанные с правильностью работы прибора.</w:t>
            </w:r>
          </w:p>
        </w:tc>
      </w:tr>
    </w:tbl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Остальные символы</w:t>
      </w:r>
    </w:p>
    <w:p>
      <w:pPr>
        <w:pStyle w:val="Normal"/>
        <w:ind w:firstLine="567"/>
        <w:jc w:val="both"/>
        <w:rPr/>
      </w:pPr>
      <w:r>
        <w:rPr/>
      </w:r>
    </w:p>
    <w:tbl>
      <w:tblPr>
        <w:tblW w:w="9637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2068"/>
        <w:gridCol w:w="7568"/>
      </w:tblGrid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Указывает на запрещенное действие.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Указывает на расположение справочной информации.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Обозначает краткие справочные сведения по эксплуатации и способам устранения и исправления проблем.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Обозначает, что ниже представлена описательная информация.</w:t>
            </w:r>
          </w:p>
        </w:tc>
      </w:tr>
    </w:tbl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Категории измерений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Для обеспечения безопасной эксплуатации измерительных приборов IEC 61010 устанавливает стандарты безопасности для различных электрических сред, отнесенных к категориям CAT II — CAT IV, называемых категориями измерений. Они определены следующим образом:</w:t>
      </w:r>
    </w:p>
    <w:p>
      <w:pPr>
        <w:pStyle w:val="Normal"/>
        <w:ind w:firstLine="567"/>
        <w:jc w:val="both"/>
        <w:rPr/>
      </w:pPr>
      <w:r>
        <w:rPr/>
      </w:r>
    </w:p>
    <w:tbl>
      <w:tblPr>
        <w:tblW w:w="9637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068"/>
        <w:gridCol w:w="7568"/>
      </w:tblGrid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CAT II</w:t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>Первичные электрические цепи в оборудовании, подключенном к электрической розетке сети переменного тока с помощью шнура питания (переносные инструменты, бытовая техника и др.).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CAT III</w:t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>Первичные электрические цепи тяжелого оборудования (стационарных установок) подключаются непосредственно к электросети, а не через шнур и вилку.</w:t>
            </w:r>
          </w:p>
        </w:tc>
      </w:tr>
      <w:tr>
        <w:trPr/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CAT IV</w:t>
            </w:r>
          </w:p>
        </w:tc>
        <w:tc>
          <w:tcPr>
            <w:tcW w:w="7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>Оборудование подключено непосредственно к агрегату питания и его первичным цепям (распределительному щиту).</w:t>
            </w:r>
          </w:p>
        </w:tc>
      </w:tr>
    </w:tbl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Использование измерительного прибора в среде, превышающей ту, на которую он рассчитан, может привести к серьезным последствиям. Не следует использовать измерительные приборы, не соответствующие категориям CAT II — CAT IV, это может привести к серьезной аварии.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Точность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Допуски измерений определены с помощью величин rdg (показание) и dgt (разряд) со следующими значениями:</w:t>
      </w:r>
    </w:p>
    <w:p>
      <w:pPr>
        <w:pStyle w:val="Normal"/>
        <w:ind w:firstLine="567"/>
        <w:jc w:val="both"/>
        <w:rPr/>
      </w:pPr>
      <w:r>
        <w:rPr/>
      </w:r>
    </w:p>
    <w:tbl>
      <w:tblPr>
        <w:tblW w:w="9637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3422"/>
        <w:gridCol w:w="6214"/>
      </w:tblGrid>
      <w:tr>
        <w:trPr/>
        <w:tc>
          <w:tcPr>
            <w:tcW w:w="3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rdg (показание или отображаемое значение)</w:t>
            </w:r>
          </w:p>
        </w:tc>
        <w:tc>
          <w:tcPr>
            <w:tcW w:w="62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>Текущее измеряемое значение, указанное на измерительном приборе.</w:t>
            </w:r>
          </w:p>
        </w:tc>
      </w:tr>
      <w:tr>
        <w:trPr/>
        <w:tc>
          <w:tcPr>
            <w:tcW w:w="3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dgt (разряд)</w:t>
            </w:r>
          </w:p>
        </w:tc>
        <w:tc>
          <w:tcPr>
            <w:tcW w:w="62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>Наименьшая единица, отображаемая на цифровом измерительном приборе, т.е. входная величина, которая вызывает на дисплее единицу.</w:t>
            </w:r>
          </w:p>
        </w:tc>
      </w:tr>
    </w:tbl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МЕРЫ ПРЕДОСТОРОЖНОСТИ ПРИ ЭКСПЛУАТАЦИИ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 xml:space="preserve">Соблюдайте меры предосторожности для обеспечения безопасной и эффективной работы. 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Предварительные проверки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Перед первичным использованием прибора убедитесь, что он работает исправно и на нем нет повреждений из-за неправильного хранения и транспортировки.  Если Вы обнаружили какое-либо повреждение, обратитесь к своему дилеру или представителю Hioki.</w:t>
      </w:r>
    </w:p>
    <w:p>
      <w:pPr>
        <w:pStyle w:val="Normal"/>
        <w:ind w:firstLine="567"/>
        <w:jc w:val="both"/>
        <w:rPr/>
      </w:pPr>
      <w:r>
        <w:rPr/>
        <w:t>Перед использованием прибора убедитесь в том, что изоляция на датчиках и кабелях не повреждена, проверьте оголенные провода. Неисправности кабелей и проводов могут вызвать поражение электрическим током. В случае обнаружения дефектов обратитесь к своему дилеру или представителю Hioki для замены.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Условия эксплуатации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 xml:space="preserve">Рабочая температура и влажность: от 0 до 40 </w:t>
      </w:r>
      <w:r>
        <w:rPr>
          <w:rFonts w:eastAsia="Calibri" w:cs="" w:ascii="Ubuntu" w:hAnsi="Ubuntu"/>
        </w:rPr>
        <w:t>°</w:t>
      </w:r>
      <w:r>
        <w:rPr/>
        <w:t>С, относительная влажность не более 80 %, без конденсации.</w:t>
      </w:r>
    </w:p>
    <w:p>
      <w:pPr>
        <w:pStyle w:val="Normal"/>
        <w:ind w:firstLine="567"/>
        <w:jc w:val="both"/>
        <w:rPr/>
      </w:pPr>
      <w:r>
        <w:rPr/>
        <w:t xml:space="preserve">Температура и влажность хранения: от </w:t>
      </w:r>
      <w:r>
        <w:rPr>
          <w:rFonts w:eastAsia="Calibri" w:cs="" w:ascii="Ubuntu" w:hAnsi="Ubuntu"/>
        </w:rPr>
        <w:t xml:space="preserve">- </w:t>
      </w:r>
      <w:r>
        <w:rPr/>
        <w:t xml:space="preserve">10 до 55 </w:t>
      </w:r>
      <w:r>
        <w:rPr>
          <w:rFonts w:eastAsia="Calibri" w:cs="" w:ascii="Ubuntu" w:hAnsi="Ubuntu"/>
        </w:rPr>
        <w:t>°</w:t>
      </w:r>
      <w:r>
        <w:rPr>
          <w:rFonts w:eastAsia="Calibri" w:cs=""/>
        </w:rPr>
        <w:t>С, относительная влажность не более 80 %, без конденсации.</w:t>
      </w:r>
    </w:p>
    <w:p>
      <w:pPr>
        <w:pStyle w:val="Normal"/>
        <w:ind w:firstLine="567"/>
        <w:jc w:val="both"/>
        <w:rPr/>
      </w:pPr>
      <w:r>
        <w:rPr>
          <w:rFonts w:eastAsia="Calibri" w:cs=""/>
        </w:rPr>
        <w:t xml:space="preserve">Гарантированная точность диапазонов температуры и влажности: 23 </w:t>
      </w:r>
      <w:r>
        <w:rPr>
          <w:rFonts w:eastAsia="Calibri" w:cs="" w:ascii="Ubuntu" w:hAnsi="Ubuntu"/>
        </w:rPr>
        <w:t>±</w:t>
      </w:r>
      <w:r>
        <w:rPr>
          <w:rFonts w:eastAsia="Calibri" w:cs=""/>
        </w:rPr>
        <w:t xml:space="preserve"> 5 </w:t>
      </w:r>
      <w:r>
        <w:rPr>
          <w:rFonts w:eastAsia="Calibri" w:cs="" w:ascii="Ubuntu" w:hAnsi="Ubuntu"/>
        </w:rPr>
        <w:t>°</w:t>
      </w:r>
      <w:r>
        <w:rPr>
          <w:rFonts w:eastAsia="Calibri" w:cs=""/>
        </w:rPr>
        <w:t>С, 80 % относительной влажности.</w:t>
      </w:r>
    </w:p>
    <w:p>
      <w:pPr>
        <w:pStyle w:val="Normal"/>
        <w:ind w:firstLine="567"/>
        <w:jc w:val="both"/>
        <w:rPr>
          <w:rFonts w:ascii="Times New Roman" w:hAnsi="Times New Roman" w:eastAsia="Calibri" w:cs=""/>
        </w:rPr>
      </w:pPr>
      <w:r>
        <w:rPr>
          <w:rFonts w:eastAsia="Calibri" w:cs=""/>
        </w:rPr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rFonts w:eastAsia="Calibri" w:cs=""/>
          <w:b/>
          <w:bCs/>
        </w:rPr>
        <w:t>Следует избегать мест, где есть следующие факторы, которые могут привести к аварии или поломке прибора:</w:t>
      </w:r>
    </w:p>
    <w:p>
      <w:pPr>
        <w:pStyle w:val="Normal"/>
        <w:ind w:firstLine="567"/>
        <w:jc w:val="both"/>
        <w:rPr>
          <w:rFonts w:ascii="Times New Roman" w:hAnsi="Times New Roman" w:eastAsia="Calibri" w:cs=""/>
        </w:rPr>
      </w:pPr>
      <w:r>
        <w:rPr>
          <w:rFonts w:eastAsia="Calibri" w:cs=""/>
        </w:rPr>
      </w:r>
    </w:p>
    <w:tbl>
      <w:tblPr>
        <w:tblW w:w="9637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529"/>
        <w:gridCol w:w="3061"/>
        <w:gridCol w:w="1617"/>
        <w:gridCol w:w="3429"/>
      </w:tblGrid>
      <w:tr>
        <w:trPr/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Прямые солнечные лучи.</w:t>
            </w:r>
          </w:p>
          <w:p>
            <w:pPr>
              <w:pStyle w:val="TableContents"/>
              <w:rPr/>
            </w:pPr>
            <w:r>
              <w:rPr/>
              <w:t>Высокие температуры.</w:t>
            </w:r>
          </w:p>
        </w:tc>
        <w:tc>
          <w:tcPr>
            <w:tcW w:w="16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Воздействие коррозионных или взрывоопасных газов</w:t>
            </w:r>
          </w:p>
        </w:tc>
      </w:tr>
      <w:tr>
        <w:trPr/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Воздействие жидкостей, высокой влажности или конденсата.</w:t>
            </w:r>
          </w:p>
        </w:tc>
        <w:tc>
          <w:tcPr>
            <w:tcW w:w="16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Воздействие сильных электромагнитных полей. Электромагнитные радиаторы.</w:t>
            </w:r>
          </w:p>
        </w:tc>
      </w:tr>
      <w:tr>
        <w:trPr/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Сильное воздействие твердых частиц</w:t>
            </w:r>
          </w:p>
        </w:tc>
        <w:tc>
          <w:tcPr>
            <w:tcW w:w="16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Сильные вибрации.</w:t>
            </w:r>
          </w:p>
        </w:tc>
      </w:tr>
    </w:tbl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Установка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Устанавливайте прибор только на нижнюю сторону.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Не закрывайте вентиляционные отверстия.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Обращение с прибором</w:t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ПРЕДУПРЕЖДЕНИЕ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Не допускайте намокания прибора и не проводите измерения мокрыми руками. Это может вызвать поражение электрическим током.</w:t>
      </w:r>
    </w:p>
    <w:p>
      <w:pPr>
        <w:pStyle w:val="Normal"/>
        <w:ind w:firstLine="567"/>
        <w:jc w:val="both"/>
        <w:rPr/>
      </w:pPr>
      <w:r>
        <w:rPr/>
        <w:t>Никогда не дорабатывайте прибор. Разбирать или ремонтировать прибор могут только сервисные инженеры. Несоблюдение этих требований может привести к пожару, поражению электрическим током или травмам.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ОСТОРОЖНО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Если во время работы прибора произойдет что-то нетипичное, немедленно выключите питание и обратитесь в любой сервисный центр Hioki.</w:t>
      </w:r>
    </w:p>
    <w:p>
      <w:pPr>
        <w:pStyle w:val="Normal"/>
        <w:ind w:firstLine="567"/>
        <w:jc w:val="both"/>
        <w:rPr/>
      </w:pPr>
      <w:r>
        <w:rPr/>
        <w:t xml:space="preserve">Во избежание повреждения прибора при транспортировке или эксплуатации берегите его от ударов. 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ПРИМЕЧАНИЕ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При использовании в жилых районах прибор может вызывать помехи. В связи с этим следует принимать специальные меры для уменьшения электромагнитного излучения с целью предотвращения помех приему радио- и телепередач.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Перед подключением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ПРЕДУПРЕЖДЕНИЕ</w:t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Перед включением устройства убедитесь, что напряжение питания соответствует указанному на разъеме питания. Подключение к ненадлежащему напряжению питания может повредить прибор и или привести к поражению электрическим током.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Напряжение источника питания можно переключать. Во избежание аварии проверьте правильность установки переключателя напряжения на источнике питания.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См. настройки для напряжения питания: 2.2 «Проверка напряжения питания» (стр. 18)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Во избежание несчастных случаев, связанных с электрическим током, и для соблюдения требований техники безопасности подключайте шнур питания, входящий в комплект, только к трехфазному выводу. 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См. процедуру подключения: 2.3 «Подключение кабеля питания» (стр. 19)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Во избежание короткого замыкания и поражения электрическим током отключите питание перед подключением. 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ОСТОРОЖНО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Во избежание короткого замыкания при установке прибора тщательно проверьте все соединения.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Гарантии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Hioki не несет ответственность за прибор, если он был подключен в несанкционированную систему или перепродан третьим лицам.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ГЛАВА 1</w:t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ОБЗОР</w:t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1.1 Обзор продукта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/>
      </w:pPr>
      <w:r>
        <w:rPr>
          <w:b w:val="false"/>
          <w:bCs w:val="false"/>
        </w:rPr>
        <w:t>Измеритель Hioki 3506-10 C представляет собой высокоточный быстродействующий измеритель емкости с частотой 1 кГц и частотой 1 МГц для измерения многослойных керамических конденсаторов большой емкости, работающий с постоянным напряжением. Основное применение заключается в оценке соответствия требованиям и ранжированию конденсаторов на конвейерах и сортировщиках.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1.2 Функции</w:t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Измерение емкости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/>
      </w:pPr>
      <w:r>
        <w:rPr>
          <w:b w:val="false"/>
          <w:bCs w:val="false"/>
        </w:rPr>
        <w:t>Эти измерители емкости используют частоты измерения 1 кГц и 1 МГц.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Высокоскоростное измерение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/>
      </w:pPr>
      <w:r>
        <w:rPr>
          <w:b w:val="false"/>
          <w:bCs w:val="false"/>
        </w:rPr>
        <w:t>Модели 3506-10 могут выполнять измерения на высокой скорости: до 1,5 м/с.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 xml:space="preserve">Функция сортировки </w:t>
      </w:r>
      <w:r>
        <w:rPr>
          <w:b w:val="false"/>
          <w:bCs w:val="false"/>
        </w:rPr>
        <w:t>(стр. 74)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/>
      </w:pPr>
      <w:r>
        <w:rPr>
          <w:b w:val="false"/>
          <w:bCs w:val="false"/>
        </w:rPr>
        <w:t>Конденсаторы классифицируются по значениям С (емкость*</w:t>
      </w:r>
      <w:r>
        <w:rPr>
          <w:b w:val="false"/>
          <w:bCs w:val="false"/>
          <w:vertAlign w:val="superscript"/>
        </w:rPr>
        <w:t>1</w:t>
      </w:r>
      <w:r>
        <w:rPr>
          <w:b w:val="false"/>
          <w:bCs w:val="false"/>
        </w:rPr>
        <w:t>) по 13 классификаторам.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/>
      </w:pPr>
      <w:r>
        <w:rPr>
          <w:b/>
          <w:bCs/>
        </w:rPr>
        <w:t>Функция компаратора</w:t>
      </w:r>
      <w:r>
        <w:rPr>
          <w:b w:val="false"/>
          <w:bCs w:val="false"/>
        </w:rPr>
        <w:t xml:space="preserve"> (стр. 59)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/>
      </w:pPr>
      <w:r>
        <w:rPr>
          <w:b w:val="false"/>
          <w:bCs w:val="false"/>
        </w:rPr>
        <w:t>Делает заключение о прохождении компонентов на основе измеренных значений С и D (коэффициент рассеяния*</w:t>
      </w:r>
      <w:r>
        <w:rPr>
          <w:b w:val="false"/>
          <w:bCs w:val="false"/>
          <w:vertAlign w:val="superscript"/>
        </w:rPr>
        <w:t>2</w:t>
      </w:r>
      <w:r>
        <w:rPr>
          <w:b w:val="false"/>
          <w:bCs w:val="false"/>
        </w:rPr>
        <w:t>) или от измеренного значения Q (добротность*</w:t>
      </w:r>
      <w:r>
        <w:rPr>
          <w:b w:val="false"/>
          <w:bCs w:val="false"/>
          <w:vertAlign w:val="superscript"/>
        </w:rPr>
        <w:t>3</w:t>
      </w:r>
      <w:r>
        <w:rPr>
          <w:b w:val="false"/>
          <w:bCs w:val="false"/>
        </w:rPr>
        <w:t>).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Светодиодный дисплей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/>
      </w:pPr>
      <w:r>
        <w:rPr>
          <w:b w:val="false"/>
          <w:bCs w:val="false"/>
        </w:rPr>
        <w:t>Обеспечивает превосходную видимость.</w:t>
      </w:r>
    </w:p>
    <w:p>
      <w:pPr>
        <w:pStyle w:val="Normal"/>
        <w:ind w:firstLine="56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firstLine="567"/>
        <w:jc w:val="both"/>
        <w:rPr/>
      </w:pPr>
      <w:r>
        <w:rPr>
          <w:b/>
          <w:bCs/>
        </w:rPr>
        <w:t>Оснащен стандартными интерфейсами передачи данных</w:t>
      </w:r>
      <w:r>
        <w:rPr/>
        <w:t xml:space="preserve"> (стр. 129)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Модель 3506-10 предлагает внешний ввод/вывод для последовательного управления, стандартный интерфейс RS-232C и стандартный интерфейс GP-IB.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>
          <w:b/>
          <w:bCs/>
        </w:rPr>
        <w:t>Память для измеренных значений</w:t>
      </w:r>
      <w:r>
        <w:rPr/>
        <w:t xml:space="preserve"> (стр. 234)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В памяти можно хранить до 1000 значений измерений.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>
          <w:b/>
          <w:bCs/>
        </w:rPr>
        <w:t>Возможность синхронного измерения по триггеру</w:t>
      </w:r>
      <w:r>
        <w:rPr/>
        <w:t xml:space="preserve"> (стр. 103)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Сигнал измерения может быть введен в измеряемый образец синхронно с триггером.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>
          <w:b/>
          <w:bCs/>
        </w:rPr>
        <w:t>Функция сдвига частоты</w:t>
      </w:r>
      <w:r>
        <w:rPr/>
        <w:t xml:space="preserve"> (стр. 101)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При использовании нескольких устройств снижает погрешность  измерения из-за помех за счет смещения измерительной частоты каждого устройства.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>
          <w:b/>
          <w:bCs/>
        </w:rPr>
        <w:t>Функция проверки контактов</w:t>
      </w:r>
      <w:r>
        <w:rPr/>
        <w:t xml:space="preserve"> (стр. 95)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 xml:space="preserve">Проверяет наличие плохих контактов с помощью функции отбраковки Low C и функции мониторинга уровня измерения. 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*1. Возможность накапливать электрический заряд.</w:t>
      </w:r>
    </w:p>
    <w:p>
      <w:pPr>
        <w:pStyle w:val="Normal"/>
        <w:ind w:firstLine="567"/>
        <w:jc w:val="both"/>
        <w:rPr/>
      </w:pPr>
      <w:r>
        <w:rPr/>
        <w:t>*2. Показатель конденсаторных потерь.</w:t>
      </w:r>
    </w:p>
    <w:p>
      <w:pPr>
        <w:pStyle w:val="Normal"/>
        <w:ind w:firstLine="567"/>
        <w:jc w:val="both"/>
        <w:rPr/>
      </w:pPr>
      <w:r>
        <w:rPr/>
        <w:t>*3. Показатель чистоты конденсатора.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1.3 Рабочий процесс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Средства измерения</w:t>
      </w:r>
    </w:p>
    <w:p>
      <w:pPr>
        <w:pStyle w:val="Normal"/>
        <w:ind w:firstLine="567"/>
        <w:jc w:val="both"/>
        <w:rPr/>
      </w:pPr>
      <w:r>
        <w:rPr/>
        <w:t>См. главу 2 «Средства измерения» (стр. 17)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Проверьте напряжение питания.</w:t>
      </w:r>
    </w:p>
    <w:p>
      <w:pPr>
        <w:pStyle w:val="Normal"/>
        <w:ind w:firstLine="567"/>
        <w:jc w:val="both"/>
        <w:rPr/>
      </w:pPr>
      <w:r>
        <w:rPr/>
        <w:t>Подсоедините шнур питания.</w:t>
      </w:r>
    </w:p>
    <w:p>
      <w:pPr>
        <w:pStyle w:val="Normal"/>
        <w:ind w:firstLine="567"/>
        <w:jc w:val="both"/>
        <w:rPr/>
      </w:pPr>
      <w:r>
        <w:rPr/>
        <w:t>Подключите щупы или наконечники (опционально) к измерительным клеммам.</w:t>
      </w:r>
    </w:p>
    <w:p>
      <w:pPr>
        <w:pStyle w:val="Normal"/>
        <w:ind w:firstLine="567"/>
        <w:jc w:val="both"/>
        <w:rPr/>
      </w:pPr>
      <w:r>
        <w:rPr/>
        <w:t>Включите питание.</w:t>
      </w:r>
    </w:p>
    <w:p>
      <w:pPr>
        <w:pStyle w:val="Normal"/>
        <w:ind w:firstLine="567"/>
        <w:jc w:val="both"/>
        <w:rPr/>
      </w:pPr>
      <w:r>
        <w:rPr/>
        <w:t>Подключите измеряемый обраец.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Осмотр перед работой</w:t>
      </w:r>
    </w:p>
    <w:p>
      <w:pPr>
        <w:pStyle w:val="Normal"/>
        <w:ind w:firstLine="567"/>
        <w:jc w:val="both"/>
        <w:rPr/>
      </w:pPr>
      <w:r>
        <w:rPr/>
        <w:t>См. 3.1 «Осмотр перед работой» (стр. 23)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Обязательно выполните предпусковой осмотр перед измерением.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Основные измерения</w:t>
      </w:r>
    </w:p>
    <w:p>
      <w:pPr>
        <w:pStyle w:val="Normal"/>
        <w:ind w:firstLine="567"/>
        <w:jc w:val="both"/>
        <w:rPr/>
      </w:pPr>
      <w:r>
        <w:rPr/>
        <w:t>См. 3.2 «Пример измерения» (стр. 24)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Подготовьте прибор, наконечники и измеряемый образец.</w:t>
      </w:r>
    </w:p>
    <w:p>
      <w:pPr>
        <w:pStyle w:val="Normal"/>
        <w:ind w:firstLine="567"/>
        <w:jc w:val="both"/>
        <w:rPr/>
      </w:pPr>
      <w:r>
        <w:rPr/>
        <w:t>Подключите прибор к измерительным клеммам.</w:t>
      </w:r>
    </w:p>
    <w:p>
      <w:pPr>
        <w:pStyle w:val="Normal"/>
        <w:ind w:firstLine="567"/>
        <w:jc w:val="both"/>
        <w:rPr/>
      </w:pPr>
      <w:r>
        <w:rPr/>
        <w:t>Настройте условия измерения.</w:t>
      </w:r>
    </w:p>
    <w:p>
      <w:pPr>
        <w:pStyle w:val="Normal"/>
        <w:ind w:firstLine="567"/>
        <w:jc w:val="both"/>
        <w:rPr/>
      </w:pPr>
      <w:r>
        <w:rPr/>
        <w:t>Подсоедините образец к наконечникам.</w:t>
      </w:r>
    </w:p>
    <w:p>
      <w:pPr>
        <w:pStyle w:val="Normal"/>
        <w:ind w:firstLine="567"/>
        <w:jc w:val="both"/>
        <w:rPr/>
      </w:pPr>
      <w:r>
        <w:rPr/>
        <w:t>Проверьте результаты измерения.</w:t>
      </w:r>
    </w:p>
    <w:p>
      <w:pPr>
        <w:pStyle w:val="Normal"/>
        <w:ind w:firstLine="567"/>
        <w:jc w:val="both"/>
        <w:rPr/>
      </w:pPr>
      <w:r>
        <w:rPr/>
        <w:t>Отсоедините образец и выключите питание.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widowControl/>
        <w:tabs>
          <w:tab w:val="left" w:pos="175" w:leader="none"/>
        </w:tabs>
        <w:bidi w:val="0"/>
        <w:ind w:left="0" w:right="0" w:hanging="0"/>
        <w:jc w:val="both"/>
        <w:rPr>
          <w:b/>
          <w:b/>
          <w:bCs/>
        </w:rPr>
      </w:pPr>
      <w:r>
        <w:rPr>
          <w:b/>
          <w:bCs/>
        </w:rPr>
        <w:t>Прикладные функции</w:t>
      </w:r>
    </w:p>
    <w:p>
      <w:pPr>
        <w:pStyle w:val="Normal"/>
        <w:ind w:firstLine="567"/>
        <w:jc w:val="both"/>
        <w:rPr/>
      </w:pPr>
      <w:r>
        <w:rPr/>
      </w:r>
    </w:p>
    <w:tbl>
      <w:tblPr>
        <w:tblW w:w="9637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4623"/>
        <w:gridCol w:w="1802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Функция</w:t>
            </w:r>
          </w:p>
        </w:tc>
        <w:tc>
          <w:tcPr>
            <w:tcW w:w="4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Ссылка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Компенсация обрыва и короткого замыкания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Устраняет ошибки, вызванные недостаточным импедансом</w:t>
            </w:r>
          </w:p>
        </w:tc>
        <w:tc>
          <w:tcPr>
            <w:tcW w:w="18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37)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Компенсация нагрузки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Обеспечивает взаимозаменяемость между измерительными приборами путем измерения известного образца</w:t>
            </w:r>
          </w:p>
        </w:tc>
        <w:tc>
          <w:tcPr>
            <w:tcW w:w="18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45)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Компенсация смещения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Обеспечивает взаимозаменяемость между измерительными приборами путем вычитания установленного значения из измеренного.</w:t>
            </w:r>
          </w:p>
        </w:tc>
        <w:tc>
          <w:tcPr>
            <w:tcW w:w="18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51)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Компенсация длины кабеля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Компенсирует ошибку, вызванную удлинением измерительного кабеля.</w:t>
            </w:r>
          </w:p>
        </w:tc>
        <w:tc>
          <w:tcPr>
            <w:tcW w:w="18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58)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Самокалибровка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Уменьшает дрейф измеренного значения.</w:t>
            </w:r>
          </w:p>
        </w:tc>
        <w:tc>
          <w:tcPr>
            <w:tcW w:w="18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55)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Измерительная функция компаратора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Установите значения верхнего и нижнего пределов и оценивайте по ним образцы.</w:t>
            </w:r>
          </w:p>
        </w:tc>
        <w:tc>
          <w:tcPr>
            <w:tcW w:w="18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59)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BIN-функция измерения 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Установите вариации значений верхнего и нижнего пределов и в соответствии с этим ранжируйте образцы.</w:t>
            </w:r>
          </w:p>
        </w:tc>
        <w:tc>
          <w:tcPr>
            <w:tcW w:w="18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74)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Функция усреднения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Уменьшает погрешности измеряемых значений за счет процесса усреднения измеренных значений.</w:t>
            </w:r>
          </w:p>
        </w:tc>
        <w:tc>
          <w:tcPr>
            <w:tcW w:w="18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91)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Задержка срабатывания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Обеспечивает надежное измерени</w:t>
            </w:r>
            <w:r>
              <w:rPr/>
              <w:t>е значения, в т.ч. сразу после подключения к образцу.</w:t>
            </w:r>
          </w:p>
        </w:tc>
        <w:tc>
          <w:tcPr>
            <w:tcW w:w="18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93)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Функция проверки контактов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Определяет соединение контактного пина и образца.</w:t>
            </w:r>
          </w:p>
        </w:tc>
        <w:tc>
          <w:tcPr>
            <w:tcW w:w="18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95)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Функция мониторинга обнаружения тока цепи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Контролирует, выходит ли ток за допустимый диапазон.</w:t>
            </w:r>
          </w:p>
        </w:tc>
        <w:tc>
          <w:tcPr>
            <w:tcW w:w="18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100)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Функция контроля приложенного напряжения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Контролирует, выходит ли напряжение за допустимый диапазон.</w:t>
            </w:r>
          </w:p>
        </w:tc>
        <w:tc>
          <w:tcPr>
            <w:tcW w:w="18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100)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Сдвиг частоты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Уменьшает разницу измеренных значений из-за помех, вызванных использованием нескольких приборов 3506-10.</w:t>
            </w:r>
          </w:p>
        </w:tc>
        <w:tc>
          <w:tcPr>
            <w:tcW w:w="18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101)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Дисплей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Состояние вкл./выкл.</w:t>
            </w:r>
          </w:p>
        </w:tc>
        <w:tc>
          <w:tcPr>
            <w:tcW w:w="18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102)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Функция синхронизации триггера с выходом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Подавайте измерительный сигнал только во время измерения для уменьшения выделения тепла в образце и износа электрода.</w:t>
            </w:r>
          </w:p>
        </w:tc>
        <w:tc>
          <w:tcPr>
            <w:tcW w:w="18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103)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Функция блокировки клавиш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Отключает ключевые операции.</w:t>
            </w:r>
          </w:p>
        </w:tc>
        <w:tc>
          <w:tcPr>
            <w:tcW w:w="18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105)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Функция коммуникации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Управляет соединением с ПК.</w:t>
            </w:r>
          </w:p>
        </w:tc>
        <w:tc>
          <w:tcPr>
            <w:tcW w:w="18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129)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Функция сохранения панели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Сохраняет условия измерения.</w:t>
            </w:r>
          </w:p>
        </w:tc>
        <w:tc>
          <w:tcPr>
            <w:tcW w:w="18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106)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Функция загрузки панели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Загружает сохраненные условия измерений.</w:t>
            </w:r>
          </w:p>
        </w:tc>
        <w:tc>
          <w:tcPr>
            <w:tcW w:w="18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107)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Звуковой сигнал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Включает/выключает звуковой сигнал для результатов оценки и ключевых операций.</w:t>
            </w:r>
          </w:p>
        </w:tc>
        <w:tc>
          <w:tcPr>
            <w:tcW w:w="18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111)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Сброс системы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Сбрасывает настройки прибора.</w:t>
            </w:r>
          </w:p>
        </w:tc>
        <w:tc>
          <w:tcPr>
            <w:tcW w:w="18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115)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Функция печати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Печатает измеренные значения.</w:t>
            </w:r>
          </w:p>
        </w:tc>
        <w:tc>
          <w:tcPr>
            <w:tcW w:w="18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116)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Функция автоматического вывода значения измерения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Автоматически выводит измеренные значения.</w:t>
            </w:r>
          </w:p>
        </w:tc>
        <w:tc>
          <w:tcPr>
            <w:tcW w:w="18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(стр. 137)</w:t>
            </w:r>
          </w:p>
        </w:tc>
      </w:tr>
    </w:tbl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Прикладные измерения</w:t>
      </w:r>
    </w:p>
    <w:p>
      <w:pPr>
        <w:pStyle w:val="Normal"/>
        <w:ind w:firstLine="567"/>
        <w:jc w:val="both"/>
        <w:rPr/>
      </w:pPr>
      <w:r>
        <w:rPr/>
        <w:t>Меры противодействия внешнему шуму</w:t>
      </w:r>
    </w:p>
    <w:p>
      <w:pPr>
        <w:pStyle w:val="Normal"/>
        <w:ind w:firstLine="567"/>
        <w:jc w:val="both"/>
        <w:rPr/>
      </w:pPr>
      <w:r>
        <w:rPr/>
        <w:t>См. Приложение 1 «Меры противодействия внешнему шуму» (стр. А1).</w:t>
      </w:r>
    </w:p>
    <w:p>
      <w:pPr>
        <w:pStyle w:val="Normal"/>
        <w:ind w:firstLine="567"/>
        <w:jc w:val="both"/>
        <w:rPr/>
      </w:pPr>
      <w:r>
        <w:rPr/>
        <w:t>Измерение компонентов с высоким импедансом</w:t>
      </w:r>
    </w:p>
    <w:p>
      <w:pPr>
        <w:pStyle w:val="Normal"/>
        <w:ind w:firstLine="567"/>
        <w:jc w:val="both"/>
        <w:rPr/>
      </w:pPr>
      <w:r>
        <w:rPr/>
        <w:t>См. Приложение 2 «Измерение компонентов с высоким импедансом» (стр. А3).</w:t>
      </w:r>
    </w:p>
    <w:p>
      <w:pPr>
        <w:pStyle w:val="Normal"/>
        <w:ind w:firstLine="567"/>
        <w:jc w:val="both"/>
        <w:rPr/>
      </w:pPr>
      <w:r>
        <w:rPr/>
        <w:t xml:space="preserve">Измерение компонентов в цепях </w:t>
      </w:r>
    </w:p>
    <w:p>
      <w:pPr>
        <w:pStyle w:val="Normal"/>
        <w:ind w:firstLine="567"/>
        <w:jc w:val="both"/>
        <w:rPr/>
      </w:pPr>
      <w:r>
        <w:rPr/>
        <w:t>См. Приложение 3 «Измерение внутрисхемных компонентов» (стр. А4).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Стр 11</w:t>
      </w:r>
    </w:p>
    <w:p>
      <w:pPr>
        <w:pStyle w:val="Normal"/>
        <w:ind w:firstLine="567"/>
        <w:jc w:val="both"/>
        <w:rPr/>
      </w:pPr>
      <w:r>
        <w:rPr/>
      </w:r>
    </w:p>
    <w:sectPr>
      <w:footerReference w:type="default" r:id="rId2"/>
      <w:type w:val="nextPage"/>
      <w:pgSz w:w="11906" w:h="16838"/>
      <w:pgMar w:left="1418" w:right="851" w:header="0" w:top="1134" w:footer="709" w:bottom="76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67726217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3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 w:qFormat="1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67e29"/>
    <w:pPr>
      <w:widowControl/>
      <w:bidi w:val="0"/>
      <w:jc w:val="left"/>
    </w:pPr>
    <w:rPr>
      <w:rFonts w:ascii="Times New Roman" w:hAnsi="Times New Roman" w:eastAsia="Calibri" w:cs=""/>
      <w:color w:val="00000A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rsid w:val="00c67e29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Cs w:val="28"/>
    </w:rPr>
  </w:style>
  <w:style w:type="paragraph" w:styleId="Heading2">
    <w:name w:val="Heading 2"/>
    <w:basedOn w:val="Normal"/>
    <w:uiPriority w:val="9"/>
    <w:unhideWhenUsed/>
    <w:qFormat/>
    <w:rsid w:val="00c67e29"/>
    <w:pPr>
      <w:keepNext w:val="true"/>
      <w:keepLines/>
      <w:spacing w:before="200" w:after="0"/>
      <w:outlineLvl w:val="1"/>
    </w:pPr>
    <w:rPr>
      <w:rFonts w:eastAsia="" w:cs="" w:cstheme="majorBidi" w:eastAsiaTheme="majorEastAsia"/>
      <w:b/>
      <w:bCs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c67e29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2" w:customStyle="1">
    <w:name w:val="Заголовок 2 Знак"/>
    <w:basedOn w:val="DefaultParagraphFont"/>
    <w:uiPriority w:val="9"/>
    <w:qFormat/>
    <w:rsid w:val="00c67e29"/>
    <w:rPr>
      <w:rFonts w:ascii="Times New Roman" w:hAnsi="Times New Roman" w:eastAsia="" w:cs="" w:cstheme="majorBidi" w:eastAsiaTheme="majorEastAsia"/>
      <w:b/>
      <w:bCs/>
      <w:sz w:val="28"/>
      <w:szCs w:val="26"/>
    </w:rPr>
  </w:style>
  <w:style w:type="character" w:styleId="Style12" w:customStyle="1">
    <w:name w:val="Верхний колонтитул Знак"/>
    <w:basedOn w:val="DefaultParagraphFont"/>
    <w:uiPriority w:val="99"/>
    <w:qFormat/>
    <w:rsid w:val="003644e3"/>
    <w:rPr>
      <w:rFonts w:ascii="Times New Roman" w:hAnsi="Times New Roman"/>
      <w:sz w:val="28"/>
    </w:rPr>
  </w:style>
  <w:style w:type="character" w:styleId="Style13" w:customStyle="1">
    <w:name w:val="Нижний колонтитул Знак"/>
    <w:basedOn w:val="DefaultParagraphFont"/>
    <w:uiPriority w:val="99"/>
    <w:qFormat/>
    <w:rsid w:val="003644e3"/>
    <w:rPr>
      <w:rFonts w:ascii="Times New Roman" w:hAnsi="Times New Roman"/>
      <w:sz w:val="28"/>
    </w:rPr>
  </w:style>
  <w:style w:type="character" w:styleId="InternetLink" w:customStyle="1">
    <w:name w:val="Internet Link"/>
    <w:basedOn w:val="DefaultParagraphFont"/>
    <w:uiPriority w:val="99"/>
    <w:unhideWhenUsed/>
    <w:rsid w:val="004d0510"/>
    <w:rPr>
      <w:color w:val="0563C1" w:themeColor="hyperlink"/>
      <w:u w:val="single"/>
    </w:rPr>
  </w:style>
  <w:style w:type="character" w:styleId="Style14" w:customStyle="1">
    <w:name w:val="Текст выноски Знак"/>
    <w:basedOn w:val="DefaultParagraphFont"/>
    <w:uiPriority w:val="99"/>
    <w:semiHidden/>
    <w:qFormat/>
    <w:rsid w:val="001610b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4144ba"/>
    <w:rPr>
      <w:color w:val="808080"/>
    </w:rPr>
  </w:style>
  <w:style w:type="character" w:styleId="ListLabel1" w:customStyle="1">
    <w:name w:val="ListLabel 1"/>
    <w:qFormat/>
    <w:rPr>
      <w:i w:val="false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Times New Roman"/>
    </w:rPr>
  </w:style>
  <w:style w:type="character" w:styleId="ListLabel4" w:customStyle="1">
    <w:name w:val="ListLabel 4"/>
    <w:qFormat/>
    <w:rPr>
      <w:rFonts w:cs="Times New Roman"/>
    </w:rPr>
  </w:style>
  <w:style w:type="character" w:styleId="ListLabel5" w:customStyle="1">
    <w:name w:val="ListLabel 5"/>
    <w:qFormat/>
    <w:rPr>
      <w:rFonts w:cs="Times New Roman"/>
    </w:rPr>
  </w:style>
  <w:style w:type="character" w:styleId="ListLabel6" w:customStyle="1">
    <w:name w:val="ListLabel 6"/>
    <w:qFormat/>
    <w:rPr>
      <w:rFonts w:cs="Times New Roman"/>
    </w:rPr>
  </w:style>
  <w:style w:type="character" w:styleId="ListLabel7" w:customStyle="1">
    <w:name w:val="ListLabel 7"/>
    <w:qFormat/>
    <w:rPr>
      <w:rFonts w:cs="Times New Roman"/>
    </w:rPr>
  </w:style>
  <w:style w:type="character" w:styleId="ListLabel8" w:customStyle="1">
    <w:name w:val="ListLabel 8"/>
    <w:qFormat/>
    <w:rPr>
      <w:rFonts w:cs="Times New Roman"/>
    </w:rPr>
  </w:style>
  <w:style w:type="character" w:styleId="ListLabel9" w:customStyle="1">
    <w:name w:val="ListLabel 9"/>
    <w:qFormat/>
    <w:rPr>
      <w:rFonts w:cs="Times New Roman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Times New Roman"/>
    </w:rPr>
  </w:style>
  <w:style w:type="character" w:styleId="ListLabel17" w:customStyle="1">
    <w:name w:val="ListLabel 17"/>
    <w:qFormat/>
    <w:rPr>
      <w:rFonts w:cs="Wingdings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Wingdings"/>
    </w:rPr>
  </w:style>
  <w:style w:type="character" w:styleId="ListLabel20" w:customStyle="1">
    <w:name w:val="ListLabel 20"/>
    <w:qFormat/>
    <w:rPr>
      <w:rFonts w:cs="Symbol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Wingdings"/>
    </w:rPr>
  </w:style>
  <w:style w:type="character" w:styleId="ListLabel23" w:customStyle="1">
    <w:name w:val="ListLabel 23"/>
    <w:qFormat/>
    <w:rPr>
      <w:rFonts w:cs="Symbol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Wingdings"/>
    </w:rPr>
  </w:style>
  <w:style w:type="character" w:styleId="ListLabel26" w:customStyle="1">
    <w:name w:val="ListLabel 26"/>
    <w:qFormat/>
    <w:rPr>
      <w:rFonts w:cs="Wingdings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Wingdings"/>
    </w:rPr>
  </w:style>
  <w:style w:type="character" w:styleId="ListLabel29" w:customStyle="1">
    <w:name w:val="ListLabel 29"/>
    <w:qFormat/>
    <w:rPr>
      <w:rFonts w:cs="Symbol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cs="Times New Roman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cs="Wingdings"/>
    </w:rPr>
  </w:style>
  <w:style w:type="character" w:styleId="ListLabel39" w:customStyle="1">
    <w:name w:val="ListLabel 39"/>
    <w:qFormat/>
    <w:rPr>
      <w:rFonts w:cs="Symbol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cs="Wingdings"/>
    </w:rPr>
  </w:style>
  <w:style w:type="character" w:styleId="ListLabel42" w:customStyle="1">
    <w:name w:val="ListLabel 42"/>
    <w:qFormat/>
    <w:rPr>
      <w:rFonts w:cs="Symbol"/>
    </w:rPr>
  </w:style>
  <w:style w:type="character" w:styleId="ListLabel43" w:customStyle="1">
    <w:name w:val="ListLabel 43"/>
    <w:qFormat/>
    <w:rPr>
      <w:rFonts w:cs="Courier New"/>
    </w:rPr>
  </w:style>
  <w:style w:type="character" w:styleId="ListLabel44" w:customStyle="1">
    <w:name w:val="ListLabel 44"/>
    <w:qFormat/>
    <w:rPr>
      <w:rFonts w:cs="Wingdings"/>
    </w:rPr>
  </w:style>
  <w:style w:type="character" w:styleId="ListLabel45" w:customStyle="1">
    <w:name w:val="ListLabel 45"/>
    <w:qFormat/>
    <w:rPr>
      <w:rFonts w:cs="Wingdings"/>
    </w:rPr>
  </w:style>
  <w:style w:type="character" w:styleId="ListLabel46" w:customStyle="1">
    <w:name w:val="ListLabel 46"/>
    <w:qFormat/>
    <w:rPr>
      <w:rFonts w:cs="Courier New"/>
    </w:rPr>
  </w:style>
  <w:style w:type="character" w:styleId="ListLabel47" w:customStyle="1">
    <w:name w:val="ListLabel 47"/>
    <w:qFormat/>
    <w:rPr>
      <w:rFonts w:cs="Wingdings"/>
    </w:rPr>
  </w:style>
  <w:style w:type="character" w:styleId="ListLabel48" w:customStyle="1">
    <w:name w:val="ListLabel 48"/>
    <w:qFormat/>
    <w:rPr>
      <w:rFonts w:cs="Symbol"/>
    </w:rPr>
  </w:style>
  <w:style w:type="character" w:styleId="ListLabel49" w:customStyle="1">
    <w:name w:val="ListLabel 49"/>
    <w:qFormat/>
    <w:rPr>
      <w:rFonts w:cs="Courier New"/>
    </w:rPr>
  </w:style>
  <w:style w:type="character" w:styleId="ListLabel50" w:customStyle="1">
    <w:name w:val="ListLabel 50"/>
    <w:qFormat/>
    <w:rPr>
      <w:rFonts w:cs="Wingdings"/>
    </w:rPr>
  </w:style>
  <w:style w:type="character" w:styleId="ListLabel51" w:customStyle="1">
    <w:name w:val="ListLabel 51"/>
    <w:qFormat/>
    <w:rPr>
      <w:rFonts w:cs="Symbol"/>
    </w:rPr>
  </w:style>
  <w:style w:type="character" w:styleId="ListLabel52" w:customStyle="1">
    <w:name w:val="ListLabel 52"/>
    <w:qFormat/>
    <w:rPr>
      <w:rFonts w:cs="Courier New"/>
    </w:rPr>
  </w:style>
  <w:style w:type="character" w:styleId="ListLabel53" w:customStyle="1">
    <w:name w:val="ListLabel 53"/>
    <w:qFormat/>
    <w:rPr>
      <w:rFonts w:cs="Wingdings"/>
    </w:rPr>
  </w:style>
  <w:style w:type="character" w:styleId="ListLabel54" w:customStyle="1">
    <w:name w:val="ListLabel 54"/>
    <w:qFormat/>
    <w:rPr>
      <w:rFonts w:cs="Times New Roman"/>
    </w:rPr>
  </w:style>
  <w:style w:type="character" w:styleId="ListLabel55" w:customStyle="1">
    <w:name w:val="ListLabel 55"/>
    <w:qFormat/>
    <w:rPr>
      <w:rFonts w:cs="Wingdings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Wingdings"/>
    </w:rPr>
  </w:style>
  <w:style w:type="character" w:styleId="ListLabel58" w:customStyle="1">
    <w:name w:val="ListLabel 58"/>
    <w:qFormat/>
    <w:rPr>
      <w:rFonts w:cs="Symbol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Wingdings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cs="Symbol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Wingdings"/>
    </w:rPr>
  </w:style>
  <w:style w:type="character" w:styleId="ListLabel70" w:customStyle="1">
    <w:name w:val="ListLabel 70"/>
    <w:qFormat/>
    <w:rPr>
      <w:rFonts w:cs="Symbol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Wingdings"/>
    </w:rPr>
  </w:style>
  <w:style w:type="character" w:styleId="ListLabel73" w:customStyle="1">
    <w:name w:val="ListLabel 73"/>
    <w:qFormat/>
    <w:rPr>
      <w:rFonts w:cs="Times New Roman"/>
    </w:rPr>
  </w:style>
  <w:style w:type="character" w:styleId="ListLabel74" w:customStyle="1">
    <w:name w:val="ListLabel 74"/>
    <w:qFormat/>
    <w:rPr>
      <w:rFonts w:cs="Wingdings"/>
    </w:rPr>
  </w:style>
  <w:style w:type="character" w:styleId="ListLabel75" w:customStyle="1">
    <w:name w:val="ListLabel 75"/>
    <w:qFormat/>
    <w:rPr>
      <w:rFonts w:cs="Courier New"/>
    </w:rPr>
  </w:style>
  <w:style w:type="character" w:styleId="ListLabel76" w:customStyle="1">
    <w:name w:val="ListLabel 76"/>
    <w:qFormat/>
    <w:rPr>
      <w:rFonts w:cs="Wingdings"/>
    </w:rPr>
  </w:style>
  <w:style w:type="character" w:styleId="ListLabel77" w:customStyle="1">
    <w:name w:val="ListLabel 77"/>
    <w:qFormat/>
    <w:rPr>
      <w:rFonts w:cs="Symbol"/>
    </w:rPr>
  </w:style>
  <w:style w:type="character" w:styleId="ListLabel78" w:customStyle="1">
    <w:name w:val="ListLabel 78"/>
    <w:qFormat/>
    <w:rPr>
      <w:rFonts w:cs="Courier New"/>
    </w:rPr>
  </w:style>
  <w:style w:type="character" w:styleId="ListLabel79" w:customStyle="1">
    <w:name w:val="ListLabel 79"/>
    <w:qFormat/>
    <w:rPr>
      <w:rFonts w:cs="Wingdings"/>
    </w:rPr>
  </w:style>
  <w:style w:type="character" w:styleId="ListLabel80" w:customStyle="1">
    <w:name w:val="ListLabel 80"/>
    <w:qFormat/>
    <w:rPr>
      <w:rFonts w:cs="Symbol"/>
    </w:rPr>
  </w:style>
  <w:style w:type="character" w:styleId="ListLabel81" w:customStyle="1">
    <w:name w:val="ListLabel 81"/>
    <w:qFormat/>
    <w:rPr>
      <w:rFonts w:cs="Courier New"/>
    </w:rPr>
  </w:style>
  <w:style w:type="character" w:styleId="ListLabel82" w:customStyle="1">
    <w:name w:val="ListLabel 82"/>
    <w:qFormat/>
    <w:rPr>
      <w:rFonts w:cs="Wingdings"/>
    </w:rPr>
  </w:style>
  <w:style w:type="character" w:styleId="ListLabel83" w:customStyle="1">
    <w:name w:val="ListLabel 83"/>
    <w:qFormat/>
    <w:rPr>
      <w:rFonts w:cs="Wingdings"/>
    </w:rPr>
  </w:style>
  <w:style w:type="character" w:styleId="ListLabel84" w:customStyle="1">
    <w:name w:val="ListLabel 84"/>
    <w:qFormat/>
    <w:rPr>
      <w:rFonts w:cs="Courier New"/>
    </w:rPr>
  </w:style>
  <w:style w:type="character" w:styleId="ListLabel85" w:customStyle="1">
    <w:name w:val="ListLabel 85"/>
    <w:qFormat/>
    <w:rPr>
      <w:rFonts w:cs="Wingdings"/>
    </w:rPr>
  </w:style>
  <w:style w:type="character" w:styleId="ListLabel86" w:customStyle="1">
    <w:name w:val="ListLabel 86"/>
    <w:qFormat/>
    <w:rPr>
      <w:rFonts w:cs="Symbol"/>
    </w:rPr>
  </w:style>
  <w:style w:type="character" w:styleId="ListLabel87" w:customStyle="1">
    <w:name w:val="ListLabel 87"/>
    <w:qFormat/>
    <w:rPr>
      <w:rFonts w:cs="Courier New"/>
    </w:rPr>
  </w:style>
  <w:style w:type="character" w:styleId="ListLabel88" w:customStyle="1">
    <w:name w:val="ListLabel 88"/>
    <w:qFormat/>
    <w:rPr>
      <w:rFonts w:cs="Wingdings"/>
    </w:rPr>
  </w:style>
  <w:style w:type="character" w:styleId="ListLabel89" w:customStyle="1">
    <w:name w:val="ListLabel 89"/>
    <w:qFormat/>
    <w:rPr>
      <w:rFonts w:cs="Symbol"/>
    </w:rPr>
  </w:style>
  <w:style w:type="character" w:styleId="ListLabel90" w:customStyle="1">
    <w:name w:val="ListLabel 90"/>
    <w:qFormat/>
    <w:rPr>
      <w:rFonts w:cs="Courier New"/>
    </w:rPr>
  </w:style>
  <w:style w:type="character" w:styleId="ListLabel91" w:customStyle="1">
    <w:name w:val="ListLabel 91"/>
    <w:qFormat/>
    <w:rPr>
      <w:rFonts w:cs="Wingdings"/>
    </w:rPr>
  </w:style>
  <w:style w:type="character" w:styleId="ListLabel92" w:customStyle="1">
    <w:name w:val="ListLabel 92"/>
    <w:qFormat/>
    <w:rPr>
      <w:rFonts w:cs="Times New Roman"/>
    </w:rPr>
  </w:style>
  <w:style w:type="character" w:styleId="ListLabel93" w:customStyle="1">
    <w:name w:val="ListLabel 93"/>
    <w:qFormat/>
    <w:rPr>
      <w:rFonts w:cs="Wingdings"/>
    </w:rPr>
  </w:style>
  <w:style w:type="character" w:styleId="ListLabel94" w:customStyle="1">
    <w:name w:val="ListLabel 94"/>
    <w:qFormat/>
    <w:rPr>
      <w:rFonts w:cs="Courier New"/>
    </w:rPr>
  </w:style>
  <w:style w:type="character" w:styleId="ListLabel95" w:customStyle="1">
    <w:name w:val="ListLabel 95"/>
    <w:qFormat/>
    <w:rPr>
      <w:rFonts w:cs="Wingdings"/>
    </w:rPr>
  </w:style>
  <w:style w:type="character" w:styleId="ListLabel96" w:customStyle="1">
    <w:name w:val="ListLabel 96"/>
    <w:qFormat/>
    <w:rPr>
      <w:rFonts w:cs="Symbol"/>
    </w:rPr>
  </w:style>
  <w:style w:type="character" w:styleId="ListLabel97" w:customStyle="1">
    <w:name w:val="ListLabel 97"/>
    <w:qFormat/>
    <w:rPr>
      <w:rFonts w:cs="Courier New"/>
    </w:rPr>
  </w:style>
  <w:style w:type="character" w:styleId="ListLabel98" w:customStyle="1">
    <w:name w:val="ListLabel 98"/>
    <w:qFormat/>
    <w:rPr>
      <w:rFonts w:cs="Wingdings"/>
    </w:rPr>
  </w:style>
  <w:style w:type="character" w:styleId="ListLabel99" w:customStyle="1">
    <w:name w:val="ListLabel 99"/>
    <w:qFormat/>
    <w:rPr>
      <w:rFonts w:cs="Symbol"/>
    </w:rPr>
  </w:style>
  <w:style w:type="character" w:styleId="ListLabel100" w:customStyle="1">
    <w:name w:val="ListLabel 100"/>
    <w:qFormat/>
    <w:rPr>
      <w:rFonts w:cs="Courier New"/>
    </w:rPr>
  </w:style>
  <w:style w:type="character" w:styleId="ListLabel101" w:customStyle="1">
    <w:name w:val="ListLabel 101"/>
    <w:qFormat/>
    <w:rPr>
      <w:rFonts w:cs="Wingdings"/>
    </w:rPr>
  </w:style>
  <w:style w:type="character" w:styleId="ListLabel102" w:customStyle="1">
    <w:name w:val="ListLabel 102"/>
    <w:qFormat/>
    <w:rPr>
      <w:rFonts w:cs="Wingdings"/>
    </w:rPr>
  </w:style>
  <w:style w:type="character" w:styleId="ListLabel103" w:customStyle="1">
    <w:name w:val="ListLabel 103"/>
    <w:qFormat/>
    <w:rPr>
      <w:rFonts w:cs="Courier New"/>
    </w:rPr>
  </w:style>
  <w:style w:type="character" w:styleId="ListLabel104" w:customStyle="1">
    <w:name w:val="ListLabel 104"/>
    <w:qFormat/>
    <w:rPr>
      <w:rFonts w:cs="Wingdings"/>
    </w:rPr>
  </w:style>
  <w:style w:type="character" w:styleId="ListLabel105" w:customStyle="1">
    <w:name w:val="ListLabel 105"/>
    <w:qFormat/>
    <w:rPr>
      <w:rFonts w:cs="Symbol"/>
    </w:rPr>
  </w:style>
  <w:style w:type="character" w:styleId="ListLabel106" w:customStyle="1">
    <w:name w:val="ListLabel 106"/>
    <w:qFormat/>
    <w:rPr>
      <w:rFonts w:cs="Courier New"/>
    </w:rPr>
  </w:style>
  <w:style w:type="character" w:styleId="ListLabel107" w:customStyle="1">
    <w:name w:val="ListLabel 107"/>
    <w:qFormat/>
    <w:rPr>
      <w:rFonts w:cs="Wingdings"/>
    </w:rPr>
  </w:style>
  <w:style w:type="character" w:styleId="ListLabel108" w:customStyle="1">
    <w:name w:val="ListLabel 108"/>
    <w:qFormat/>
    <w:rPr>
      <w:rFonts w:cs="Symbol"/>
    </w:rPr>
  </w:style>
  <w:style w:type="character" w:styleId="ListLabel109" w:customStyle="1">
    <w:name w:val="ListLabel 109"/>
    <w:qFormat/>
    <w:rPr>
      <w:rFonts w:cs="Courier New"/>
    </w:rPr>
  </w:style>
  <w:style w:type="character" w:styleId="ListLabel110" w:customStyle="1">
    <w:name w:val="ListLabel 110"/>
    <w:qFormat/>
    <w:rPr>
      <w:rFonts w:cs="Wingdings"/>
    </w:rPr>
  </w:style>
  <w:style w:type="character" w:styleId="ListLabel111" w:customStyle="1">
    <w:name w:val="ListLabel 111"/>
    <w:qFormat/>
    <w:rPr>
      <w:rFonts w:cs="Times New Roman"/>
    </w:rPr>
  </w:style>
  <w:style w:type="character" w:styleId="ListLabel112" w:customStyle="1">
    <w:name w:val="ListLabel 112"/>
    <w:qFormat/>
    <w:rPr>
      <w:rFonts w:cs="Wingdings"/>
    </w:rPr>
  </w:style>
  <w:style w:type="character" w:styleId="ListLabel113" w:customStyle="1">
    <w:name w:val="ListLabel 113"/>
    <w:qFormat/>
    <w:rPr>
      <w:rFonts w:cs="Courier New"/>
    </w:rPr>
  </w:style>
  <w:style w:type="character" w:styleId="ListLabel114" w:customStyle="1">
    <w:name w:val="ListLabel 114"/>
    <w:qFormat/>
    <w:rPr>
      <w:rFonts w:cs="Wingdings"/>
    </w:rPr>
  </w:style>
  <w:style w:type="character" w:styleId="ListLabel115" w:customStyle="1">
    <w:name w:val="ListLabel 115"/>
    <w:qFormat/>
    <w:rPr>
      <w:rFonts w:cs="Symbol"/>
    </w:rPr>
  </w:style>
  <w:style w:type="character" w:styleId="ListLabel116" w:customStyle="1">
    <w:name w:val="ListLabel 116"/>
    <w:qFormat/>
    <w:rPr>
      <w:rFonts w:cs="Courier New"/>
    </w:rPr>
  </w:style>
  <w:style w:type="character" w:styleId="ListLabel117" w:customStyle="1">
    <w:name w:val="ListLabel 117"/>
    <w:qFormat/>
    <w:rPr>
      <w:rFonts w:cs="Wingdings"/>
    </w:rPr>
  </w:style>
  <w:style w:type="character" w:styleId="ListLabel118" w:customStyle="1">
    <w:name w:val="ListLabel 118"/>
    <w:qFormat/>
    <w:rPr>
      <w:rFonts w:cs="Symbol"/>
    </w:rPr>
  </w:style>
  <w:style w:type="character" w:styleId="ListLabel119" w:customStyle="1">
    <w:name w:val="ListLabel 119"/>
    <w:qFormat/>
    <w:rPr>
      <w:rFonts w:cs="Courier New"/>
    </w:rPr>
  </w:style>
  <w:style w:type="character" w:styleId="ListLabel120" w:customStyle="1">
    <w:name w:val="ListLabel 120"/>
    <w:qFormat/>
    <w:rPr>
      <w:rFonts w:cs="Wingdings"/>
    </w:rPr>
  </w:style>
  <w:style w:type="character" w:styleId="ListLabel121" w:customStyle="1">
    <w:name w:val="ListLabel 121"/>
    <w:qFormat/>
    <w:rPr>
      <w:rFonts w:cs="Wingdings"/>
    </w:rPr>
  </w:style>
  <w:style w:type="character" w:styleId="ListLabel122" w:customStyle="1">
    <w:name w:val="ListLabel 122"/>
    <w:qFormat/>
    <w:rPr>
      <w:rFonts w:cs="Courier New"/>
    </w:rPr>
  </w:style>
  <w:style w:type="character" w:styleId="ListLabel123" w:customStyle="1">
    <w:name w:val="ListLabel 123"/>
    <w:qFormat/>
    <w:rPr>
      <w:rFonts w:cs="Wingdings"/>
    </w:rPr>
  </w:style>
  <w:style w:type="character" w:styleId="ListLabel124" w:customStyle="1">
    <w:name w:val="ListLabel 124"/>
    <w:qFormat/>
    <w:rPr>
      <w:rFonts w:cs="Symbol"/>
    </w:rPr>
  </w:style>
  <w:style w:type="character" w:styleId="ListLabel125" w:customStyle="1">
    <w:name w:val="ListLabel 125"/>
    <w:qFormat/>
    <w:rPr>
      <w:rFonts w:cs="Courier New"/>
    </w:rPr>
  </w:style>
  <w:style w:type="character" w:styleId="ListLabel126" w:customStyle="1">
    <w:name w:val="ListLabel 126"/>
    <w:qFormat/>
    <w:rPr>
      <w:rFonts w:cs="Wingdings"/>
    </w:rPr>
  </w:style>
  <w:style w:type="character" w:styleId="ListLabel127" w:customStyle="1">
    <w:name w:val="ListLabel 127"/>
    <w:qFormat/>
    <w:rPr>
      <w:rFonts w:cs="Symbol"/>
    </w:rPr>
  </w:style>
  <w:style w:type="character" w:styleId="ListLabel128" w:customStyle="1">
    <w:name w:val="ListLabel 128"/>
    <w:qFormat/>
    <w:rPr>
      <w:rFonts w:cs="Courier New"/>
    </w:rPr>
  </w:style>
  <w:style w:type="character" w:styleId="ListLabel129" w:customStyle="1">
    <w:name w:val="ListLabel 129"/>
    <w:qFormat/>
    <w:rPr>
      <w:rFonts w:cs="Wingdings"/>
    </w:rPr>
  </w:style>
  <w:style w:type="character" w:styleId="ListLabel130" w:customStyle="1">
    <w:name w:val="ListLabel 130"/>
    <w:qFormat/>
    <w:rPr>
      <w:rFonts w:cs="Times New Roman"/>
    </w:rPr>
  </w:style>
  <w:style w:type="character" w:styleId="ListLabel131" w:customStyle="1">
    <w:name w:val="ListLabel 131"/>
    <w:qFormat/>
    <w:rPr>
      <w:rFonts w:cs="Wingdings"/>
    </w:rPr>
  </w:style>
  <w:style w:type="character" w:styleId="ListLabel132" w:customStyle="1">
    <w:name w:val="ListLabel 132"/>
    <w:qFormat/>
    <w:rPr>
      <w:rFonts w:cs="Courier New"/>
    </w:rPr>
  </w:style>
  <w:style w:type="character" w:styleId="ListLabel133" w:customStyle="1">
    <w:name w:val="ListLabel 133"/>
    <w:qFormat/>
    <w:rPr>
      <w:rFonts w:cs="Wingdings"/>
    </w:rPr>
  </w:style>
  <w:style w:type="character" w:styleId="ListLabel134" w:customStyle="1">
    <w:name w:val="ListLabel 134"/>
    <w:qFormat/>
    <w:rPr>
      <w:rFonts w:cs="Symbol"/>
    </w:rPr>
  </w:style>
  <w:style w:type="character" w:styleId="ListLabel135" w:customStyle="1">
    <w:name w:val="ListLabel 135"/>
    <w:qFormat/>
    <w:rPr>
      <w:rFonts w:cs="Courier New"/>
    </w:rPr>
  </w:style>
  <w:style w:type="character" w:styleId="ListLabel136" w:customStyle="1">
    <w:name w:val="ListLabel 136"/>
    <w:qFormat/>
    <w:rPr>
      <w:rFonts w:cs="Wingdings"/>
    </w:rPr>
  </w:style>
  <w:style w:type="character" w:styleId="ListLabel137" w:customStyle="1">
    <w:name w:val="ListLabel 137"/>
    <w:qFormat/>
    <w:rPr>
      <w:rFonts w:cs="Symbol"/>
    </w:rPr>
  </w:style>
  <w:style w:type="character" w:styleId="ListLabel138" w:customStyle="1">
    <w:name w:val="ListLabel 138"/>
    <w:qFormat/>
    <w:rPr>
      <w:rFonts w:cs="Courier New"/>
    </w:rPr>
  </w:style>
  <w:style w:type="character" w:styleId="ListLabel139" w:customStyle="1">
    <w:name w:val="ListLabel 139"/>
    <w:qFormat/>
    <w:rPr>
      <w:rFonts w:cs="Wingdings"/>
    </w:rPr>
  </w:style>
  <w:style w:type="character" w:styleId="ListLabel140" w:customStyle="1">
    <w:name w:val="ListLabel 140"/>
    <w:qFormat/>
    <w:rPr>
      <w:rFonts w:cs="Wingdings"/>
    </w:rPr>
  </w:style>
  <w:style w:type="character" w:styleId="ListLabel141" w:customStyle="1">
    <w:name w:val="ListLabel 141"/>
    <w:qFormat/>
    <w:rPr>
      <w:rFonts w:cs="Courier New"/>
    </w:rPr>
  </w:style>
  <w:style w:type="character" w:styleId="ListLabel142" w:customStyle="1">
    <w:name w:val="ListLabel 142"/>
    <w:qFormat/>
    <w:rPr>
      <w:rFonts w:cs="Wingdings"/>
    </w:rPr>
  </w:style>
  <w:style w:type="character" w:styleId="ListLabel143" w:customStyle="1">
    <w:name w:val="ListLabel 143"/>
    <w:qFormat/>
    <w:rPr>
      <w:rFonts w:cs="Symbol"/>
    </w:rPr>
  </w:style>
  <w:style w:type="character" w:styleId="ListLabel144" w:customStyle="1">
    <w:name w:val="ListLabel 144"/>
    <w:qFormat/>
    <w:rPr>
      <w:rFonts w:cs="Courier New"/>
    </w:rPr>
  </w:style>
  <w:style w:type="character" w:styleId="ListLabel145" w:customStyle="1">
    <w:name w:val="ListLabel 145"/>
    <w:qFormat/>
    <w:rPr>
      <w:rFonts w:cs="Wingdings"/>
    </w:rPr>
  </w:style>
  <w:style w:type="character" w:styleId="ListLabel146" w:customStyle="1">
    <w:name w:val="ListLabel 146"/>
    <w:qFormat/>
    <w:rPr>
      <w:rFonts w:cs="Symbol"/>
    </w:rPr>
  </w:style>
  <w:style w:type="character" w:styleId="ListLabel147" w:customStyle="1">
    <w:name w:val="ListLabel 147"/>
    <w:qFormat/>
    <w:rPr>
      <w:rFonts w:cs="Courier New"/>
    </w:rPr>
  </w:style>
  <w:style w:type="character" w:styleId="ListLabel148" w:customStyle="1">
    <w:name w:val="ListLabel 148"/>
    <w:qFormat/>
    <w:rPr>
      <w:rFonts w:cs="Wingdings"/>
    </w:rPr>
  </w:style>
  <w:style w:type="character" w:styleId="ListLabel149" w:customStyle="1">
    <w:name w:val="ListLabel 149"/>
    <w:qFormat/>
    <w:rPr>
      <w:rFonts w:cs="Times New Roman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Wingdings"/>
      <w:b w:val="false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Times New Roman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67e29"/>
    <w:pPr>
      <w:spacing w:before="0" w:after="0"/>
      <w:ind w:left="720" w:hanging="0"/>
      <w:contextualSpacing/>
    </w:pPr>
    <w:rPr/>
  </w:style>
  <w:style w:type="paragraph" w:styleId="TOCHeading">
    <w:name w:val="TOC Heading"/>
    <w:basedOn w:val="Heading1"/>
    <w:uiPriority w:val="39"/>
    <w:unhideWhenUsed/>
    <w:qFormat/>
    <w:rsid w:val="00c67e29"/>
    <w:pPr>
      <w:spacing w:lineRule="auto" w:line="276"/>
    </w:pPr>
    <w:rPr>
      <w:lang w:eastAsia="ru-RU"/>
    </w:rPr>
  </w:style>
  <w:style w:type="paragraph" w:styleId="Header">
    <w:name w:val="Header"/>
    <w:basedOn w:val="Normal"/>
    <w:uiPriority w:val="99"/>
    <w:unhideWhenUsed/>
    <w:rsid w:val="003644e3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uiPriority w:val="99"/>
    <w:unhideWhenUsed/>
    <w:rsid w:val="003644e3"/>
    <w:pPr>
      <w:tabs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uiPriority w:val="99"/>
    <w:semiHidden/>
    <w:unhideWhenUsed/>
    <w:qFormat/>
    <w:rsid w:val="001610b5"/>
    <w:pPr/>
    <w:rPr>
      <w:rFonts w:ascii="Tahoma" w:hAnsi="Tahoma" w:cs="Tahoma"/>
      <w:sz w:val="16"/>
      <w:szCs w:val="16"/>
    </w:rPr>
  </w:style>
  <w:style w:type="paragraph" w:styleId="Standard" w:customStyle="1">
    <w:name w:val="Standard"/>
    <w:qFormat/>
    <w:rsid w:val="00fe561a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SimSun" w:cs="Tahoma"/>
      <w:color w:val="00000A"/>
      <w:kern w:val="2"/>
      <w:sz w:val="28"/>
      <w:szCs w:val="22"/>
      <w:lang w:val="ru-RU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39"/>
    <w:rsid w:val="00c63812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F5ABF-9C42-41B7-851F-8EC5D91C9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3051</TotalTime>
  <Application>LibreOffice/6.0.3.2$Linux_X86_64 LibreOffice_project/00m0$Build-2</Application>
  <Pages>11</Pages>
  <Words>1661</Words>
  <Characters>11726</Characters>
  <CharactersWithSpaces>13174</CharactersWithSpaces>
  <Paragraphs>233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2017-12-18T07:28:00Z</dcterms:created>
  <dc:creator>Denis</dc:creator>
  <dc:description/>
  <dc:language>en-US</dc:language>
  <cp:lastModifiedBy/>
  <dcterms:modified xsi:type="dcterms:W3CDTF">2021-09-30T16:18:12Z</dcterms:modified>
  <cp:revision>278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