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Alpilla 600 MW Combined Cycle Power Plant</w:t>
        <w:br/>
        <w:t>Codes, Standards and Regulations (Appendix A.19), Permits and Authorities</w:t>
      </w:r>
    </w:p>
    <w:p>
      <w:r>
        <w:t>100 register entries (100 agreed), 24 permits (24 agreed), 15 authorities. Agreed in TQ-033, TQ-IEC-022. Checks: 0 warning(s), 2 note(s).</w:t>
      </w:r>
    </w:p>
    <w:p>
      <w:pPr>
        <w:pStyle w:val="Heading1"/>
      </w:pPr>
      <w:r>
        <w:t>1. Order of precedence (ER-01.07)</w:t>
      </w:r>
    </w:p>
    <w:p>
      <w:pPr>
        <w:pStyle w:val="ListNumber"/>
      </w:pPr>
      <w:r>
        <w:t>Turkish laws and regulations</w:t>
      </w:r>
    </w:p>
    <w:p>
      <w:pPr>
        <w:pStyle w:val="ListNumber"/>
      </w:pPr>
      <w:r>
        <w:t>Grid Code</w:t>
      </w:r>
    </w:p>
    <w:p>
      <w:pPr>
        <w:pStyle w:val="ListNumber"/>
      </w:pPr>
      <w:r>
        <w:t>Contract</w:t>
      </w:r>
    </w:p>
    <w:p>
      <w:pPr>
        <w:pStyle w:val="ListNumber"/>
      </w:pPr>
      <w:r>
        <w:t>Codes and standards (Appendix A.19) - where codes conflict the more stringent requirement applies</w:t>
      </w:r>
    </w:p>
    <w:p>
      <w:pPr>
        <w:pStyle w:val="ListNumber"/>
      </w:pPr>
      <w:r>
        <w:t>Good industry practice / project libraries</w:t>
      </w:r>
    </w:p>
    <w:p>
      <w:r>
        <w:t>Edition: 'edition at Base Date' = the edition in force 28 days before the tender submission date; later editions apply only by variation. Responsible = parties whose design or work must comply (IEPC = Istanbul EPC, IEC = Imaginary Electric).</w:t>
      </w:r>
    </w:p>
    <w:p>
      <w:pPr>
        <w:pStyle w:val="Heading1"/>
      </w:pPr>
      <w:r>
        <w:t>2. Laws, regulations and Grid Code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3855"/>
        <w:gridCol w:w="1247"/>
        <w:gridCol w:w="1360"/>
        <w:gridCol w:w="4252"/>
        <w:gridCol w:w="1474"/>
        <w:gridCol w:w="1020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385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124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Edition</w:t>
            </w:r>
          </w:p>
        </w:tc>
        <w:tc>
          <w:tcPr>
            <w:tcW w:type="dxa" w:w="136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Authority</w:t>
            </w:r>
          </w:p>
        </w:tc>
        <w:tc>
          <w:tcPr>
            <w:tcW w:type="dxa" w:w="42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Applies to / obligations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Responsible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167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Groundwater Law (Yeralti Sulari Hakkinda Kanun)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1960,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DSI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construction dewatering and groundwater wells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2863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Law on the Protection of Cultural and Natural Assets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1983,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Museum Dir.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archaeological chance-find procedure during excavation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2872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Environmental Law (Cevre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1983,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all environmental obligations; EIA conditions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2918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Highway Traffic Law (Karayollari Trafik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1983,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KGM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abnormal load transport permits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3194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Zoning Law (Imar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1985,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Municipality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building permit and occupancy permit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3621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Coastal Law (Kiyi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1990,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intake and outfall pipelines and the temporary barge landing on the coastal strip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4646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Natural Gas Market Law (Dogal Gaz Piyasasi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2001,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Gas network operator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gas connection, metering and station approval by the network operator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6331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Occupational Health and Safety Law (Is Sagligi ve Guvenligi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design and construction safety, risk assessment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6446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Electricity Market Law (Elektrik Piyasasi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EMRA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generation licence, connection and system use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Law 7381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Nuclear Regulatory Law (Nukleer Duzenleme Kanunu)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2022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NDK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licensing of radiation sources for radiographic testing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Construction OHS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OHS in Construction Works (Yapi Islerinde ISG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site safety plan, coordination between contractors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EIA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Environmental Impact Assessment Regulation (CED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2022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conditions of the positive EIA decision (ALP-OWN-ENV-001); changes to the project need an EIA review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Earthing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Earthing in Electrical Installations (Elektrik Tesislerinde Topraklamalar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MENR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earthing system design and verification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Env. Permit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Environmental Permit and Licence Regulation (Cevre Izin ve Lisans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temporary activity certificate and environmental permit (air emissions, discharges)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Explosive Atmospheres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Protection of Workers from Explosive Atmospheres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explosion protection document for the gas station, GT package, LDO, H2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Fire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Fire Protection of Buildings (Binalarin Yangindan Korunmasi Hakkinda Yonetmelik)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2007, as amended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Municipality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fire protection design approval of buildings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Heavy Current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Electrical Heavy Current Installations (Elektrik Kuvvetli Akim Tesisleri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MENR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HV/MV installations, clearances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LCP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Large Combustion Plants Regulation (Buyuk Yakma Tesisleri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emission limit values of gas turbines &gt; 50 MWth; the stricter EIA limits (ER-14.02) govern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Major Accident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Prevention and Mitigation of Major Industrial Accidents (Seveso III)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LDO storage about 5,850 t (2 x 3,500 m3) exceeds the 2,500 t lower-tier threshold for petroleum products: notification and Major Accident Prevention Policy; aqueous ammonia and hydrogen inventories added by the aggregation rule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Noise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Environmental Noise Control Regulation (Cevresel Gurultunun Kontrolu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noise at the receptors (45/55 dB(A)), construction noise assessment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SKHKKY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Industrial Air Pollution Control Regulation (Sanayi Kaynakli Hava Kirliliginin Kontrolu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stack height and dispersion, emission measurement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Soil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Soil Pollution Control and Point-Source Contaminated Sites Regulation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baseline and closure soil condition, spill prevention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TBDY 2018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Turkish Building Earthquake Code (Turkiye Bina Deprem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Municipality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seismic design of buildings and structures; equipment anchorage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WPCR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Water Pollution Control Regulation (Su Kirliligi Kontrolu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sea discharge limits of process, sanitary and cooling water effluents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Waste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Waste Management Regulation (Atik Yonetimi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construction and operation waste, hazardous waste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Work Equipment Regulation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Regulation on Health and Safety in the Use of Work Equipment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first and periodic inspection of lifting and pressure equipment before use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ATEX 2014/34/EU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ATEX Equipment Directive, transposed as the regulation on equipment for potentially explosive atmospheres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2014/34/EU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MoIT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equipment in hazardous areas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Machinery Directive 2006/42/EC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Machinery Directive, transposed as the Machinery Safety Regulation (Makine Emniyeti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2006/42/EC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MoIT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CE marking and declarations of conformity of machinery packages (GT, ST, pumps, cranes)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PED 2014/68/EU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Pressure Equipment Directive, transposed as the Pressure Equipment Regulation (Basincli Ekipmanlar Yonetmeligi)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2014/68/EU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MoIT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conformity assessment of pressure equipment by a notified body (HRSG, vessels, piping)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4"/>
              </w:rPr>
              <w:t>Grid Code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sz w:val="14"/>
              </w:rPr>
              <w:t>Electricity Grid Regulation (Elektrik Sebeke Yonetmeligi) - TSO Grid Code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TSO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14"/>
              </w:rPr>
              <w:t>generator performance, protection, frequency and voltage control, compliance tests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</w:tbl>
    <w:p>
      <w:pPr>
        <w:spacing w:after="40"/>
      </w:pPr>
    </w:p>
    <w:p>
      <w:pPr>
        <w:pStyle w:val="Heading1"/>
      </w:pPr>
      <w:r>
        <w:t>3. Codes and standards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175"/>
        <w:gridCol w:w="1134"/>
        <w:gridCol w:w="2835"/>
        <w:gridCol w:w="1134"/>
        <w:gridCol w:w="1134"/>
        <w:gridCol w:w="3005"/>
        <w:gridCol w:w="1020"/>
      </w:tblGrid>
      <w:tr>
        <w:trPr>
          <w:tblHeader w:val="true"/>
        </w:trPr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317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Edition</w:t>
            </w:r>
          </w:p>
        </w:tc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Applies to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ER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Responsible</w:t>
            </w:r>
          </w:p>
        </w:tc>
        <w:tc>
          <w:tcPr>
            <w:tcW w:type="dxa" w:w="300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Deviation / clarification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TS 500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Requirements for design and construction of reinforced concrete structures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reinforced concrete (with EN 1992)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ER-13.04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TS EN 590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Automotive fuels - Diesel - Requirements and test methods (basis of the LDO specification)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LDO delivered by the Owner's supplier (TP-L1)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ER-03.07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ACI 351.3R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Report on Foundations for Dynamic Equipment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turbine-generator foundations (IEC load data, IF-43)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ER-13.01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API 650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Welded Tanks for Oil Storage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LDO and water storage tanks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ER-03.08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B16.25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Buttwelding Ends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weld-end terminal points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B16.34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Valves - Flanged, Threaded, and Welding End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valves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B16.5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Pipe Flanges and Flanged Fittings NPS 1/2 through NPS 24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flanged terminal points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B31.1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Power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steam, feedwater, condensate and utility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B31.3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Process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chemical, ammonia and LDO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B31.8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Gas Transmission and Distribution Piping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gas receiving station and plant gas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ER-18.03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B36.10M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Welded and Seamless Wrought Steel Pipe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pipe dimensions and wall thicknesses (pipe_size records)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12.2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Performance Test Code on Steam Surface Condensers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condenser performance test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ER-07.08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22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Performance Test Code on Gas Turbines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performance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4.4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Performance Test Code on Gas Turbine Heat Recovery Steam Generators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HRSG performance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46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Performance Test Code on Overall Plant Performance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plant performance tests and correction curves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ER-16.04, ER-12.05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PTC 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Performance Test Code on Steam Turbines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 performance tests (flow section in the main steam line)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Section I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ASME BPVC Section I - Rules for Construction of Power Boilers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HRSG pressure parts, boiler external piping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ER-06.02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Selected for the HRSG (IEC); PED module G by a notified body; boiler external piping by the EPC to ASME Section I / B31.1.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Section IX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ASME BPVC Section IX - Welding, Brazing and Fusing Qualifications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welding procedure and welder qualification (alternative EN ISO 15614)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ER-15.05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ASME Section VIII Div. 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ASME BPVC Section VIII Division 1 - Pressure Vessels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BOP pressure vessels (flash tanks, air receivers, deaeration)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10204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Metallic products - Types of inspection documents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2004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material certificates 3.1 / 3.2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ER-15.04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12186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Gas infrastructure - Gas pressure regulating stations for transmission and distribution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gas pressure regulation and safety devices (slam-shut, relief)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ER-03.04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12952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Water-tube boilers and auxiliary installations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HRSG - alternative to ASME Section I (ER-06.02); EN 12952-3 fatigue assessment for cyclic operation (ER-06.05)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ER-06.02, ER-06.05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HRSG designed to ASME Section I with PED conformity by a notified body (module G); EN 12952-3 applied only for the low-cycle fatigue assessment of the thick-walled parts (HP drum, SH/RH outlet headers) per ER-06.05.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13001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Cranes - General design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turbine hall EOT crane and hoists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ER-10.07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14181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Stationary source emissions - Quality assurance of automated measuring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CEMS QAL1/QAL2/QAL3/AST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ER-12.04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15259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Air quality - Measurement of stationary source emissions - Measurement sections and sites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stack measurement ports and platforms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ER-06.06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15267-3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Air quality - Certification of automated measuring systems - Part 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certified CEMS analysers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ER-12.04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1822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High efficiency air filters (EPA, HEPA and ULPA)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inlet air final filter class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ER-05.02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1990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Eurocode - Basis of structural design (with EN 1991 actions)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structural design basis and actions (wind, snow, thermal)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1992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Eurocode 2 - Design of concrete structures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concrete structures and foundations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ER-13.04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1993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Eurocode 3 - Design of steel structures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steel structures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ER-13.03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ISO 1461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Hot dip galvanized coatings on fabricated iron and steel articles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galvanizing of structural steel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ER-13.03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 ISO 15614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Specification and qualification of welding procedures for metallic materials - Welding procedure test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welding procedure qualification (alternative ASME IX)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ER-15.05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HEI 2629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HEI Standards for Steam Surface Condensers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12th edition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condenser thermal and mechanical design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ER-07.07, ER-07.08, ER-07.09, ER-07.10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IAPWS TGD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IAPWS Technical Guidance Documents on cycle chemistry (HRSG, AVT, instrumentation)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water/steam chemistry of the HRSG plant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ER-09.03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IAPWS-IF97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Industrial Formulation 1997 for the Thermodynamic Properties of Water and Steam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1997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water/steam properties in heat balances and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60034-1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Rotating electrical machines - Part 1: Rating and performance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generators; also -3 for turbine-type generators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ER-11.02, ER-04.08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60045-1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Steam turbines - Part 1: Specifications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steam turbine; rated and design conditions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60076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Power transformers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GSU, UAT and auxiliary transformers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ER-11.03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60079-10-1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Explosive atmospheres - Classification of areas - Explosive gas atmospheres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hazardous area classification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ER-14.06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60364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Low-voltage electrical installations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LV installations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60815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Selection and dimensioning of high-voltage insulators for polluted conditions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creepage distances of outdoor insulation (salt air)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ER-02.10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60909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Short-circuit currents in three-phase AC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short-circuit studies (TP-E1, IF-34..IF-38)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61511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Functional safety - Safety instrumented systems for the process industry sector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SIS incl. burner management and HRSG protection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ER-12.03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61850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Communication networks and systems for power utility automation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substation automation and protection interface (IF-41)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61936-1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Power installations exceeding 1 kV AC - Part 1: Common rules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HV/MV installations, transformer fire separation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62271-203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High-voltage switchgear - Gas-insulated metal-enclosed switchgear for rated voltages above 52 kV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380 kV GIS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ER-11.01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62305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Protection against lightning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lightning protection and risk assessment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ER-02.12, ER-11.07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62443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Security for industrial automation and control systems (all parts)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OT cybersecurity SL2 (DCS, TCS, zone/conduit at IF-40)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ER-05.06, ER-12.07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IEC TCS certified to IEC 62443-4-1 / -4-2 components, system SL2 per IEC 62443-3-3; zone/conduit boundary and firewall at IF-40 by the EPC.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 62770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Fluids for electrotechnical applications - Unused natural esters for transformers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GSU insulating liquid (natural ester)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IEC/IEEE 62271-37-013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High-voltage switchgear - Alternating-current generator circuit-breakers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generator circuit breakers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ER-11.02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IEEE 80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Guide for Safety in AC Substation Grounding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earthing grid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ER-11.07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IEEE C37.102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Guide for AC generator protection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generator protection functions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10494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Gas turbines and gas turbine sets - Measurement of emitted airborne noise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noise data and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ER-14.03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12944-2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Paints and varnishes - Corrosion protection of steel structures by protective paint systems - Part 2: Classification of environments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corrosivity category of outdoor equipment (coastal)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ER-02.08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14001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Environmental management systems - Requirements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2015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environmental management during construction and commissioning (ESMP)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20816-2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Mechanical vibration - Measurement and evaluation of machine vibration - Part 2: Land-based gas turbines, steam turbines and generators above 40 MW with fluid-film bearings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vibration limits of the GT, ST and generators (IEC)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21789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Gas turbine applications - Safety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package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3977-3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Gas turbines - Procurement - Part 3: Design requirements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package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45001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Occupational health and safety management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2018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HSE management system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ER-14.05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6976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Natural gas - Calculation of calorific values, density, relative density and Wobbe indices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2016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fuel LHV in heat balances and performance tests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ISO 9001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Quality management systems - Requirements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2015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quality management of the Contractor and major suppliers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ER-15.01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11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Standard for Low-, Medium-, and High-Expansion Foam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LDO tank foam protection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ER-03.08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12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Standard on Carbon Dioxide Extinguishing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GT enclosure CO2 system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ER-10.05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CO2 total flooding for the GT enclosure (ER-10.05 allows water mist or CO2); no water mist.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20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Standard for the Installation of Stationary Pumps for Fire Protection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fire pumps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ER-10.05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30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Flammable and Combustible Liquids Code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LDO unloading, storage and bunds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ER-03.08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72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National Fire Alarm and Signaling Code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fire detection and alarm (IF-33)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ER-10.05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85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Boiler and Combustion Systems Hazards Code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HRSG purge and combustion turbine exhaust systems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NFPA 850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Recommended Practice for Fire Protection for Electric Generating Plants and HVDC Converter Stations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plant fire protection concept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ER-10.05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VGB-S-010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Feed water, boiler water and steam quality for power plants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edition at Base Date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cycle chemistry limits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ER-09.03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EPC, Imaginary Electric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AVEVA class library 1.0.1</w:t>
            </w:r>
          </w:p>
        </w:tc>
        <w:tc>
          <w:tcPr>
            <w:tcW w:type="dxa" w:w="3175"/>
          </w:tcPr>
          <w:p>
            <w:pPr>
              <w:spacing w:after="0"/>
            </w:pPr>
            <w:r>
              <w:rPr>
                <w:sz w:val="14"/>
              </w:rPr>
              <w:t>AVEVA engineering class library (classes, attributes, units, value lists) - project tag classification standard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modelUpdatedAtVersion 4.0.0.0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4"/>
              </w:rPr>
              <w:t>engineering classes and attributes of the project database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agreed</w:t>
            </w:r>
          </w:p>
        </w:tc>
      </w:tr>
    </w:tbl>
    <w:p>
      <w:pPr>
        <w:spacing w:after="40"/>
      </w:pPr>
    </w:p>
    <w:p>
      <w:pPr>
        <w:pStyle w:val="Heading1"/>
      </w:pPr>
      <w:r>
        <w:t>4. Permits, licences and approvals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"/>
        <w:gridCol w:w="2268"/>
        <w:gridCol w:w="1190"/>
        <w:gridCol w:w="1701"/>
        <w:gridCol w:w="1020"/>
        <w:gridCol w:w="3912"/>
        <w:gridCol w:w="1360"/>
        <w:gridCol w:w="1587"/>
        <w:gridCol w:w="1134"/>
      </w:tblGrid>
      <w:tr>
        <w:trPr>
          <w:tblHeader w:val="true"/>
        </w:trPr>
        <w:tc>
          <w:tcPr>
            <w:tcW w:type="dxa" w:w="96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2268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Permit</w:t>
            </w:r>
          </w:p>
        </w:tc>
        <w:tc>
          <w:tcPr>
            <w:tcW w:type="dxa" w:w="119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Authority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Legal basis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Applicant</w:t>
            </w:r>
          </w:p>
        </w:tc>
        <w:tc>
          <w:tcPr>
            <w:tcW w:type="dxa" w:w="391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Deliverables (who provides)</w:t>
            </w:r>
          </w:p>
        </w:tc>
        <w:tc>
          <w:tcPr>
            <w:tcW w:type="dxa" w:w="136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Apply by / lead</w:t>
            </w:r>
          </w:p>
        </w:tc>
        <w:tc>
          <w:tcPr>
            <w:tcW w:type="dxa" w:w="158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Needed by / gates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Permit status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PMT-001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Positive EIA decision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2872, EIA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 / -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2026-11-02</w:t>
              <w:br/>
              <w:t>all works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granted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PMT-002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Generation licence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EMRA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6446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 / -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2026-11-02</w:t>
              <w:br/>
              <w:t>Contract effectiveness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granted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Grid connection agreement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TSO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6446, Grid Code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 / -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2026-11-02</w:t>
              <w:br/>
              <w:t>grid design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granted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PMT-010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Workplace registration and construction site notification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SGK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6331, Construction OHS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site safety plan, OHS professionals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2026-11-02 / 10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2026-11-16</w:t>
              <w:br/>
              <w:t>mobilisation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in preparation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PMT-025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Archaeological chance-find notifications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Museum Dir.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2863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chance-find procedure in the construction ESMP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 / -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2026-11-16</w:t>
              <w:br/>
              <w:t>excavations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PMT-011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Construction noise assessment report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Noise Regulation, EIA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acoustic report, working hours plan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2026-12-01 / 30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2027-01-15</w:t>
              <w:br/>
              <w:t>piling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PMT-022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Storm water discharge consent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DSI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WPCR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drainage design, oil interceptors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- / -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2027-01-15</w:t>
              <w:br/>
              <w:t>site drainage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granted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PMT-005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Building permit (yapi ruhsati)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Municipality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3194, TBDY 2018, Fire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architectural, structural (TBDY 2018), mechanical and electrical projects signed by licensed Turkish engineers, geotechnical report, fire approval; IEC: equipment loads and foundation drawings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2026-11-16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2027-02-15</w:t>
              <w:br/>
              <w:t>start of permanent foundations (piling)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in preparation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PMT-012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Construction dewatering permit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DSI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167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dewatering design and discharge plan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2026-11-16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2027-02-15</w:t>
              <w:br/>
              <w:t>deep excavations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PMT-023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Construction power connection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DISCO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6446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load list, RMU design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2026-12-15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2027-03-15</w:t>
              <w:br/>
              <w:t>construction power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applied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PMT-006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Coastal permit for intake and outfall pipelines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3621, EIA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marine design, route survey, construction method statement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2026-11-02 / 180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2027-10-01</w:t>
              <w:br/>
              <w:t>marine works (window 1 October - 30 April)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applied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PMT-007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Coastal permit for the temporary barge landing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3621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landing design and removal plan by 2027-03-31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2027-04-01 / 180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2027-11-01</w:t>
              <w:br/>
              <w:t>first heavy delivery by barge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PMT-008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Harbour master approval for barge operations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MoTI / Harbour Master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3621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marine operations plan; IEC: heavy piece list (weights, dimensions)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2027-09-15 / 30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2027-11-01</w:t>
              <w:br/>
              <w:t>first heavy delivery by barge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PMT-009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Abnormal load road transport permits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KGM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2918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route survey; IEC: transport drawings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2027-09-01 / 30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2027-11-01</w:t>
              <w:br/>
              <w:t>heavy haul to site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Radiation source licence for radiographic testing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NDK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7381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NDT subcontractor licence, radiation protection plan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2027-09-15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2027-12-01</w:t>
              <w:br/>
              <w:t>first site radiography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PMT-004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System use agreement and energisation approval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TSO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6446, Grid Code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protection settings, SCADA test report, single-line diagram; IEC: generator and GSU data, excitation and governor models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2028-03-15 / 90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2028-07-15</w:t>
              <w:br/>
              <w:t>KD-010 back-feed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PMT-016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First inspection of lifting and pressure equipment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Work Equipment Regulation, PED 2014/68/EU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Istanbul EPC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 and IEC: declarations of conformity, notified body certificates, load tests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2028-06-15 / 14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2028-08-01</w:t>
              <w:br/>
              <w:t>use of equipment in commissioning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PMT-014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Gas connection and receiving station approval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Gas network operator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4646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station design (EN 12186 / ASME B31.8), metering, pressure protection, test records; IEC: GT gas demand and pressure requirements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2028-03-15 / 120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2028-08-15</w:t>
              <w:br/>
              <w:t>gas-in (TP-G1)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PMT-017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Emission data link registration (continuous emission monitoring centre)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Env. Permit Regulation, SKHKKY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CEMS certificates (EN 15267), QAL1, data link test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2028-07-15 / 45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2028-10-02</w:t>
              <w:br/>
              <w:t>first fire (KD-020)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PMT-018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Temporary activity certificate (environmental)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Env. Permit Regulation, LCP Regulation, WPCR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emission and discharge measurement plan, CEMS; IEC: GT emission data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2028-08-15 / 30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2028-10-02</w:t>
              <w:br/>
              <w:t>first fire (KD-020)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PMT-015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Major accident notification and Major Accident Prevention Policy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Major Accident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hazardous substance inventory, QRA inputs, MAPP draft; IEC: inventories in the power island (lube oil, H2, ammonia skid)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2028-08-15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2028-11-01</w:t>
              <w:br/>
              <w:t>LDO first fill (TP-L1)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PMT-019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Environmental permit (air emissions and discharges)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Ministry Env.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Env. Permit Regulation, LCP Regulation, WPCR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QAL2 report, accredited emission and discharge test reports (ER-16.05)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2029-03-01 / 90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2029-07-04</w:t>
              <w:br/>
              <w:t>Taking-Over (KD-040)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PMT-020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Occupancy permit (yapi kullanma izin belgesi)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Municipality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Law 3194, Fire Regulation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EPC: as-built drawings, fire system test certificates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2029-05-15 / 30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2029-07-04</w:t>
              <w:br/>
              <w:t>Taking-Over (KD-040)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964"/>
          </w:tcPr>
          <w:p>
            <w:pPr>
              <w:spacing w:after="0"/>
            </w:pPr>
            <w:r>
              <w:rPr>
                <w:sz w:val="14"/>
              </w:rPr>
              <w:t>PMT-021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4"/>
              </w:rPr>
              <w:t>Grid Code compliance approval (provisional and final)</w:t>
            </w:r>
          </w:p>
        </w:tc>
        <w:tc>
          <w:tcPr>
            <w:tcW w:type="dxa" w:w="1191"/>
          </w:tcPr>
          <w:p>
            <w:pPr>
              <w:spacing w:after="0"/>
            </w:pPr>
            <w:r>
              <w:rPr>
                <w:sz w:val="14"/>
              </w:rPr>
              <w:t>TSO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4"/>
              </w:rPr>
              <w:t>Grid Code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Owner</w:t>
            </w:r>
          </w:p>
        </w:tc>
        <w:tc>
          <w:tcPr>
            <w:tcW w:type="dxa" w:w="3912"/>
          </w:tcPr>
          <w:p>
            <w:pPr>
              <w:spacing w:after="0"/>
            </w:pPr>
            <w:r>
              <w:rPr>
                <w:sz w:val="14"/>
              </w:rPr>
              <w:t>EPC and IEC: test programme, validated models, test reports (ER-16.03)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2029-01-02 / 60 d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2029-07-04</w:t>
              <w:br/>
              <w:t>commercial operation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planned</w:t>
            </w:r>
          </w:p>
        </w:tc>
      </w:tr>
    </w:tbl>
    <w:p>
      <w:pPr>
        <w:spacing w:after="40"/>
      </w:pPr>
    </w:p>
    <w:p>
      <w:pPr>
        <w:pStyle w:val="Heading1"/>
      </w:pPr>
      <w:r>
        <w:t>5. Authorities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5103"/>
        <w:gridCol w:w="5670"/>
        <w:gridCol w:w="3231"/>
      </w:tblGrid>
      <w:tr>
        <w:trPr>
          <w:tblHeader w:val="true"/>
        </w:trPr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510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Authority</w:t>
            </w:r>
          </w:p>
        </w:tc>
        <w:tc>
          <w:tcPr>
            <w:tcW w:type="dxa" w:w="5669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Regulations enforced</w:t>
            </w:r>
          </w:p>
        </w:tc>
        <w:tc>
          <w:tcPr>
            <w:tcW w:type="dxa" w:w="323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Permits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DISCO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Regional electricity distribution company (construction power)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PMT-023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DSI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General Directorate of State Hydraulic Works (surface and groundwater)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167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PMT-012, PMT-022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EMRA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Energy Market Regulatory Authority (EPDK)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6446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GASNO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Natural gas transmission network operator (connection and station approval)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4646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PMT-014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KGM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General Directorate of Highways (abnormal load permits)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2918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PMT-009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MENR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Energy and Natural Resources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Heavy Current Regulation, Earthing Regulation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MOCT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Culture and Tourism (regional museum directorate)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2863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PMT-025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MOEUCC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Environment, Urbanisation and Climate Change (and its Provincial Directorate)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2872, EIA Regulation, Env. Permit Regulation, SKHKKY, LCP Regulation, WPCR, Noise Regulation, Waste Regulation, Soil Regulation, Major Accident Regulation, Law 3621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PMT-001, PMT-006, PMT-007, PMT-011, PMT-015, PMT-017, PMT-018, PMT-019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MOIT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Industry and Technology (market surveillance of products)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PED 2014/68/EU, Machinery Directive 2006/42/EC, ATEX 2014/34/EU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MOLSS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Labour and Social Security (OHS inspection)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6331, Construction OHS Regulation, Work Equipment Regulation, Explosive Atmospheres Regulation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PMT-016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MOTI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Ministry of Transport and Infrastructure (Harbour Master, coastal structures)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PMT-008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MUNI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District municipality / provincial special administration (building, occupancy, fire approval, water)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3194, Fire Regulation, TBDY 2018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PMT-005, PMT-020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NDK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Nuclear Regulatory Authority (radiation sources for NDT)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Law 7381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PMT-013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SGK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Social Security Institution (workplace registration)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PMT-010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TSO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sz w:val="14"/>
              </w:rPr>
              <w:t>National Transmission System Operator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4"/>
              </w:rPr>
              <w:t>Grid Code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4"/>
              </w:rPr>
              <w:t>PMT-003, PMT-004, PMT-021</w:t>
            </w:r>
          </w:p>
        </w:tc>
      </w:tr>
    </w:tbl>
    <w:p>
      <w:pPr>
        <w:spacing w:after="40"/>
      </w:pPr>
    </w:p>
    <w:p>
      <w:pPr>
        <w:pStyle w:val="Heading1"/>
      </w:pPr>
      <w:r>
        <w:t>6. Check results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793"/>
        <w:gridCol w:w="11396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Item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113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Detail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PMT-010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timing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INFO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apply 2026-11-02 + 10 d = 2026-11-12; needed 2026-11-16: float 4 d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PMT-025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timing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INFO</w:t>
            </w:r>
          </w:p>
        </w:tc>
        <w:tc>
          <w:tcPr>
            <w:tcW w:type="dxa" w:w="11395"/>
          </w:tcPr>
          <w:p>
            <w:pPr>
              <w:spacing w:after="0"/>
            </w:pPr>
            <w:r>
              <w:rPr>
                <w:sz w:val="14"/>
              </w:rPr>
              <w:t>no lead time: procedural, needed from 2026-11-16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engine standards_register v1.0.0 | data 3e839f9140767e6b | generated 2026-09-28 - generated from the project database; do not edit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4"/>
      </w:rPr>
      <w:t>Alpilla 600 MW Combined Cycle Power Plant | ALP_codes_standards_permits_register | Appendix A.19 codes, standards and regulations; permits and authorities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