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GT generator stator 340 t, GT GSU 268 t (transport weights, IEC data).</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2b0cd27d5ea51094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