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FC8D" w14:textId="77777777" w:rsidR="00661B9C" w:rsidRDefault="00661B9C">
      <w:pPr>
        <w:pStyle w:val="Titre1"/>
        <w:pBdr>
          <w:bottom w:val="none" w:sz="0" w:space="0" w:color="auto"/>
        </w:pBdr>
        <w:jc w:val="center"/>
        <w:divId w:val="1249509600"/>
        <w:rPr>
          <w:rFonts w:ascii="Calibri" w:eastAsia="Times New Roman" w:hAnsi="Calibri" w:cs="Calibri"/>
          <w:color w:val="0F172A"/>
          <w:sz w:val="54"/>
          <w:szCs w:val="54"/>
        </w:rPr>
      </w:pPr>
      <w:r>
        <w:rPr>
          <w:rFonts w:ascii="Calibri" w:eastAsia="Times New Roman" w:hAnsi="Calibri" w:cs="Calibri"/>
          <w:color w:val="0F172A"/>
          <w:sz w:val="54"/>
          <w:szCs w:val="54"/>
        </w:rPr>
        <w:t>Manuel d'Utilisation</w:t>
      </w:r>
    </w:p>
    <w:p w14:paraId="2F769BBE" w14:textId="77777777" w:rsidR="00661B9C" w:rsidRDefault="00661B9C">
      <w:pPr>
        <w:pStyle w:val="Titre2"/>
        <w:spacing w:before="0"/>
        <w:jc w:val="center"/>
        <w:divId w:val="1249509600"/>
        <w:rPr>
          <w:rFonts w:ascii="Calibri" w:eastAsia="Times New Roman" w:hAnsi="Calibri" w:cs="Calibri"/>
          <w:color w:val="3B82F6"/>
        </w:rPr>
      </w:pPr>
      <w:r>
        <w:rPr>
          <w:rFonts w:ascii="Calibri" w:eastAsia="Times New Roman" w:hAnsi="Calibri" w:cs="Calibri"/>
          <w:color w:val="3B82F6"/>
        </w:rPr>
        <w:t>Panneau d'Administration CCEABT</w:t>
      </w:r>
    </w:p>
    <w:p w14:paraId="74419EDD" w14:textId="77777777" w:rsidR="00661B9C" w:rsidRDefault="00661B9C">
      <w:pPr>
        <w:pStyle w:val="NormalWeb"/>
        <w:jc w:val="center"/>
        <w:divId w:val="1249509600"/>
        <w:rPr>
          <w:rFonts w:ascii="Calibri" w:hAnsi="Calibri" w:cs="Calibri"/>
          <w:color w:val="64748B"/>
          <w:sz w:val="21"/>
          <w:szCs w:val="21"/>
        </w:rPr>
      </w:pPr>
      <w:r>
        <w:rPr>
          <w:rFonts w:ascii="Calibri" w:hAnsi="Calibri" w:cs="Calibri"/>
          <w:color w:val="64748B"/>
          <w:sz w:val="21"/>
          <w:szCs w:val="21"/>
        </w:rPr>
        <w:t>Documentation technique et fonctionnelle</w:t>
      </w:r>
    </w:p>
    <w:p w14:paraId="14787222" w14:textId="77777777" w:rsidR="00661B9C" w:rsidRDefault="00661B9C">
      <w:pPr>
        <w:pStyle w:val="Titre1"/>
        <w:rPr>
          <w:rFonts w:ascii="Calibri" w:eastAsia="Times New Roman" w:hAnsi="Calibri" w:cs="Calibri"/>
        </w:rPr>
      </w:pPr>
      <w:r>
        <w:rPr>
          <w:rFonts w:ascii="Calibri" w:eastAsia="Times New Roman" w:hAnsi="Calibri" w:cs="Calibri"/>
        </w:rPr>
        <w:t>1. Introduction et Accès Sécurisé</w:t>
      </w:r>
    </w:p>
    <w:p w14:paraId="6BBF40EA" w14:textId="77777777" w:rsidR="00661B9C" w:rsidRDefault="00661B9C">
      <w:pPr>
        <w:pStyle w:val="NormalWeb"/>
        <w:rPr>
          <w:rFonts w:ascii="Calibri" w:hAnsi="Calibri" w:cs="Calibri"/>
          <w:color w:val="333333"/>
        </w:rPr>
      </w:pPr>
      <w:r>
        <w:rPr>
          <w:rFonts w:ascii="Calibri" w:hAnsi="Calibri" w:cs="Calibri"/>
          <w:color w:val="333333"/>
        </w:rPr>
        <w:t>Bienvenue dans le manuel d'utilisation de la plateforme d'administration du Conseil de Concertation pour l'Eau et l'Assainissement de Base au Togo (CCEABT). Ce document a pour but de vous accompagner pas à pas dans la gestion quotidienne de votre portail : publication d'articles, ajout de partenaires, mise à disposition de ressources et gestion de votre médiathèque.</w:t>
      </w:r>
    </w:p>
    <w:p w14:paraId="232A448D" w14:textId="77777777" w:rsidR="00661B9C" w:rsidRDefault="00661B9C">
      <w:pPr>
        <w:pStyle w:val="Titre2"/>
        <w:rPr>
          <w:rFonts w:ascii="Calibri" w:eastAsia="Times New Roman" w:hAnsi="Calibri" w:cs="Calibri"/>
        </w:rPr>
      </w:pPr>
      <w:r>
        <w:rPr>
          <w:rFonts w:ascii="Calibri" w:eastAsia="Times New Roman" w:hAnsi="Calibri" w:cs="Calibri"/>
        </w:rPr>
        <w:t>1.1 Recommandations Générales</w:t>
      </w:r>
    </w:p>
    <w:p w14:paraId="27948C4C" w14:textId="77777777" w:rsidR="00661B9C" w:rsidRDefault="00661B9C">
      <w:pPr>
        <w:numPr>
          <w:ilvl w:val="0"/>
          <w:numId w:val="1"/>
        </w:numPr>
        <w:spacing w:before="100" w:beforeAutospacing="1" w:after="120"/>
        <w:rPr>
          <w:rFonts w:ascii="Calibri" w:eastAsia="Times New Roman" w:hAnsi="Calibri" w:cs="Calibri"/>
          <w:color w:val="333333"/>
        </w:rPr>
      </w:pPr>
      <w:r>
        <w:rPr>
          <w:rStyle w:val="lev"/>
          <w:rFonts w:ascii="Calibri" w:eastAsia="Times New Roman" w:hAnsi="Calibri" w:cs="Calibri"/>
        </w:rPr>
        <w:t>Navigateur :</w:t>
      </w:r>
      <w:r>
        <w:rPr>
          <w:rFonts w:ascii="Calibri" w:eastAsia="Times New Roman" w:hAnsi="Calibri" w:cs="Calibri"/>
          <w:color w:val="333333"/>
        </w:rPr>
        <w:t xml:space="preserve"> Il est recommandé d'utiliser une version récente de Google Chrome, Mozilla Firefox ou Microsoft Edge.</w:t>
      </w:r>
    </w:p>
    <w:p w14:paraId="08D7067F" w14:textId="77777777" w:rsidR="00661B9C" w:rsidRDefault="00661B9C">
      <w:pPr>
        <w:numPr>
          <w:ilvl w:val="0"/>
          <w:numId w:val="1"/>
        </w:numPr>
        <w:spacing w:before="100" w:beforeAutospacing="1" w:after="120"/>
        <w:rPr>
          <w:rFonts w:ascii="Calibri" w:eastAsia="Times New Roman" w:hAnsi="Calibri" w:cs="Calibri"/>
          <w:color w:val="333333"/>
        </w:rPr>
      </w:pPr>
      <w:r>
        <w:rPr>
          <w:rStyle w:val="lev"/>
          <w:rFonts w:ascii="Calibri" w:eastAsia="Times New Roman" w:hAnsi="Calibri" w:cs="Calibri"/>
        </w:rPr>
        <w:t>Poids des images :</w:t>
      </w:r>
      <w:r>
        <w:rPr>
          <w:rFonts w:ascii="Calibri" w:eastAsia="Times New Roman" w:hAnsi="Calibri" w:cs="Calibri"/>
          <w:color w:val="333333"/>
        </w:rPr>
        <w:t xml:space="preserve"> Pour ne pas ralentir le site, assurez-vous que vos images (Actualités et Galerie) ne dépassent jamais 5 Mégaoctets (MB).</w:t>
      </w:r>
    </w:p>
    <w:p w14:paraId="3C20E32B" w14:textId="77777777" w:rsidR="00661B9C" w:rsidRDefault="00661B9C">
      <w:pPr>
        <w:pStyle w:val="Titre2"/>
        <w:rPr>
          <w:rFonts w:ascii="Calibri" w:eastAsia="Times New Roman" w:hAnsi="Calibri" w:cs="Calibri"/>
        </w:rPr>
      </w:pPr>
      <w:r>
        <w:rPr>
          <w:rFonts w:ascii="Calibri" w:eastAsia="Times New Roman" w:hAnsi="Calibri" w:cs="Calibri"/>
        </w:rPr>
        <w:t>1.2 Connexion à la plateforme</w:t>
      </w:r>
    </w:p>
    <w:p w14:paraId="54B7C8D4" w14:textId="77777777" w:rsidR="00661B9C" w:rsidRDefault="00661B9C">
      <w:pPr>
        <w:pStyle w:val="NormalWeb"/>
        <w:rPr>
          <w:rFonts w:ascii="Calibri" w:hAnsi="Calibri" w:cs="Calibri"/>
          <w:color w:val="333333"/>
        </w:rPr>
      </w:pPr>
      <w:r>
        <w:rPr>
          <w:rFonts w:ascii="Calibri" w:hAnsi="Calibri" w:cs="Calibri"/>
          <w:color w:val="333333"/>
        </w:rPr>
        <w:t xml:space="preserve">L'accès à l'administration est verrouillé et réservé aux membres autorisés, reconnaissables au badge "SUPERADMIN". Rendez-vous sur l'adresse de votre espace d'administration </w:t>
      </w:r>
      <w:r>
        <w:rPr>
          <w:rStyle w:val="CodeHTML"/>
          <w:color w:val="333333"/>
        </w:rPr>
        <w:t>/cceabtadmin</w:t>
      </w:r>
      <w:r>
        <w:rPr>
          <w:rFonts w:ascii="Calibri" w:hAnsi="Calibri" w:cs="Calibri"/>
          <w:color w:val="333333"/>
        </w:rPr>
        <w:t>.</w:t>
      </w:r>
    </w:p>
    <w:p w14:paraId="29A04F8C" w14:textId="77777777" w:rsidR="00661B9C" w:rsidRDefault="00661B9C">
      <w:pPr>
        <w:rPr>
          <w:rFonts w:ascii="Calibri" w:eastAsia="Times New Roman" w:hAnsi="Calibri" w:cs="Calibri"/>
          <w:color w:val="333333"/>
        </w:rPr>
      </w:pPr>
      <w:r>
        <w:rPr>
          <w:rFonts w:ascii="Calibri" w:eastAsia="Times New Roman" w:hAnsi="Calibri" w:cs="Calibri"/>
          <w:noProof/>
          <w:color w:val="333333"/>
        </w:rPr>
        <w:lastRenderedPageBreak/>
        <w:drawing>
          <wp:inline distT="0" distB="0" distL="0" distR="0" wp14:anchorId="00B783F3" wp14:editId="23180C2E">
            <wp:extent cx="5951220" cy="3633470"/>
            <wp:effectExtent l="0" t="0" r="0" b="5080"/>
            <wp:docPr id="1" name="Image 1" descr="Interfac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ce de Connex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7503" cy="3637306"/>
                    </a:xfrm>
                    <a:prstGeom prst="rect">
                      <a:avLst/>
                    </a:prstGeom>
                    <a:noFill/>
                    <a:ln>
                      <a:noFill/>
                    </a:ln>
                  </pic:spPr>
                </pic:pic>
              </a:graphicData>
            </a:graphic>
          </wp:inline>
        </w:drawing>
      </w:r>
    </w:p>
    <w:p w14:paraId="0618823C" w14:textId="77777777" w:rsidR="00661B9C" w:rsidRDefault="00661B9C">
      <w:pPr>
        <w:pStyle w:val="NormalWeb"/>
        <w:rPr>
          <w:rFonts w:ascii="Calibri" w:hAnsi="Calibri" w:cs="Calibri"/>
          <w:color w:val="333333"/>
        </w:rPr>
      </w:pPr>
      <w:r>
        <w:rPr>
          <w:rFonts w:ascii="Calibri" w:hAnsi="Calibri" w:cs="Calibri"/>
          <w:color w:val="333333"/>
        </w:rPr>
        <w:t>Remplissez les deux champs :</w:t>
      </w:r>
    </w:p>
    <w:p w14:paraId="7548D923" w14:textId="77777777" w:rsidR="00661B9C" w:rsidRDefault="00661B9C">
      <w:pPr>
        <w:numPr>
          <w:ilvl w:val="0"/>
          <w:numId w:val="2"/>
        </w:numPr>
        <w:spacing w:before="100" w:beforeAutospacing="1" w:after="120"/>
        <w:rPr>
          <w:rFonts w:ascii="Calibri" w:eastAsia="Times New Roman" w:hAnsi="Calibri" w:cs="Calibri"/>
          <w:color w:val="333333"/>
        </w:rPr>
      </w:pPr>
      <w:r>
        <w:rPr>
          <w:rStyle w:val="lev"/>
          <w:rFonts w:ascii="Calibri" w:eastAsia="Times New Roman" w:hAnsi="Calibri" w:cs="Calibri"/>
        </w:rPr>
        <w:t>Adresse Courriel :</w:t>
      </w:r>
      <w:r>
        <w:rPr>
          <w:rFonts w:ascii="Calibri" w:eastAsia="Times New Roman" w:hAnsi="Calibri" w:cs="Calibri"/>
          <w:color w:val="333333"/>
        </w:rPr>
        <w:t xml:space="preserve"> Entrez l'email administrateur défini (par défaut : </w:t>
      </w:r>
      <w:r>
        <w:rPr>
          <w:rStyle w:val="Accentuation"/>
          <w:rFonts w:ascii="Calibri" w:eastAsia="Times New Roman" w:hAnsi="Calibri" w:cs="Calibri"/>
          <w:color w:val="333333"/>
        </w:rPr>
        <w:t>admin@cceabt.org</w:t>
      </w:r>
      <w:r>
        <w:rPr>
          <w:rFonts w:ascii="Calibri" w:eastAsia="Times New Roman" w:hAnsi="Calibri" w:cs="Calibri"/>
          <w:color w:val="333333"/>
        </w:rPr>
        <w:t>).</w:t>
      </w:r>
    </w:p>
    <w:p w14:paraId="06BF0D67" w14:textId="77777777" w:rsidR="00661B9C" w:rsidRDefault="00661B9C">
      <w:pPr>
        <w:numPr>
          <w:ilvl w:val="0"/>
          <w:numId w:val="2"/>
        </w:numPr>
        <w:spacing w:before="100" w:beforeAutospacing="1" w:after="120"/>
        <w:rPr>
          <w:rFonts w:ascii="Calibri" w:eastAsia="Times New Roman" w:hAnsi="Calibri" w:cs="Calibri"/>
          <w:color w:val="333333"/>
        </w:rPr>
      </w:pPr>
      <w:r>
        <w:rPr>
          <w:rStyle w:val="lev"/>
          <w:rFonts w:ascii="Calibri" w:eastAsia="Times New Roman" w:hAnsi="Calibri" w:cs="Calibri"/>
        </w:rPr>
        <w:t>Mot de passe :</w:t>
      </w:r>
      <w:r>
        <w:rPr>
          <w:rFonts w:ascii="Calibri" w:eastAsia="Times New Roman" w:hAnsi="Calibri" w:cs="Calibri"/>
          <w:color w:val="333333"/>
        </w:rPr>
        <w:t xml:space="preserve"> Entrez votre mot de passe secret. Cliquez sur l'icône "œil" à droite du champ pour vérifier votre saisie.</w:t>
      </w:r>
    </w:p>
    <w:p w14:paraId="6A71DB4B" w14:textId="77777777" w:rsidR="00661B9C" w:rsidRDefault="00661B9C">
      <w:pPr>
        <w:pStyle w:val="NormalWeb"/>
        <w:rPr>
          <w:rFonts w:ascii="Calibri" w:hAnsi="Calibri" w:cs="Calibri"/>
          <w:color w:val="333333"/>
        </w:rPr>
      </w:pPr>
      <w:r>
        <w:rPr>
          <w:rFonts w:ascii="Calibri" w:hAnsi="Calibri" w:cs="Calibri"/>
          <w:color w:val="333333"/>
        </w:rPr>
        <w:t>Cliquez sur "Déverrouiller" pour accéder au tableau de bord.</w:t>
      </w:r>
    </w:p>
    <w:p w14:paraId="2CF6B2E6" w14:textId="77777777" w:rsidR="00661B9C" w:rsidRDefault="00661B9C">
      <w:pPr>
        <w:pStyle w:val="Titre1"/>
        <w:rPr>
          <w:rFonts w:ascii="Calibri" w:eastAsia="Times New Roman" w:hAnsi="Calibri" w:cs="Calibri"/>
        </w:rPr>
      </w:pPr>
      <w:r>
        <w:rPr>
          <w:rFonts w:ascii="Calibri" w:eastAsia="Times New Roman" w:hAnsi="Calibri" w:cs="Calibri"/>
        </w:rPr>
        <w:t>2. Vue d'Ensemble : Tableau de bord</w:t>
      </w:r>
    </w:p>
    <w:p w14:paraId="0F39F58D" w14:textId="77777777" w:rsidR="00661B9C" w:rsidRDefault="00661B9C">
      <w:pPr>
        <w:pStyle w:val="NormalWeb"/>
        <w:rPr>
          <w:rFonts w:ascii="Calibri" w:hAnsi="Calibri" w:cs="Calibri"/>
          <w:color w:val="333333"/>
        </w:rPr>
      </w:pPr>
      <w:r>
        <w:rPr>
          <w:rFonts w:ascii="Calibri" w:hAnsi="Calibri" w:cs="Calibri"/>
          <w:color w:val="333333"/>
        </w:rPr>
        <w:t>Le Tableau de bord est la première interface visible après connexion. Il vous offre une vue globale et immédiate de "l'état de vie" de votre site web.</w:t>
      </w:r>
    </w:p>
    <w:p w14:paraId="3D8DED73" w14:textId="77777777" w:rsidR="00661B9C" w:rsidRDefault="00661B9C">
      <w:pPr>
        <w:rPr>
          <w:rFonts w:ascii="Calibri" w:eastAsia="Times New Roman" w:hAnsi="Calibri" w:cs="Calibri"/>
          <w:color w:val="333333"/>
        </w:rPr>
      </w:pPr>
      <w:r>
        <w:rPr>
          <w:rFonts w:ascii="Calibri" w:eastAsia="Times New Roman" w:hAnsi="Calibri" w:cs="Calibri"/>
          <w:noProof/>
          <w:color w:val="333333"/>
        </w:rPr>
        <w:lastRenderedPageBreak/>
        <w:drawing>
          <wp:inline distT="0" distB="0" distL="0" distR="0" wp14:anchorId="0C841FAA" wp14:editId="52832920">
            <wp:extent cx="6083808" cy="3802380"/>
            <wp:effectExtent l="0" t="0" r="0" b="7620"/>
            <wp:docPr id="2" name="Image 2" descr="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au de bo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1496" cy="3807185"/>
                    </a:xfrm>
                    <a:prstGeom prst="rect">
                      <a:avLst/>
                    </a:prstGeom>
                    <a:noFill/>
                    <a:ln>
                      <a:noFill/>
                    </a:ln>
                  </pic:spPr>
                </pic:pic>
              </a:graphicData>
            </a:graphic>
          </wp:inline>
        </w:drawing>
      </w:r>
    </w:p>
    <w:p w14:paraId="08DB3CB5" w14:textId="77777777" w:rsidR="00661B9C" w:rsidRDefault="00661B9C">
      <w:pPr>
        <w:pStyle w:val="Titre2"/>
        <w:rPr>
          <w:rFonts w:ascii="Calibri" w:eastAsia="Times New Roman" w:hAnsi="Calibri" w:cs="Calibri"/>
        </w:rPr>
      </w:pPr>
      <w:r>
        <w:rPr>
          <w:rFonts w:ascii="Calibri" w:eastAsia="Times New Roman" w:hAnsi="Calibri" w:cs="Calibri"/>
        </w:rPr>
        <w:t>2.1 Les Cartes Statistiques</w:t>
      </w:r>
    </w:p>
    <w:p w14:paraId="5DB49CC1" w14:textId="77777777" w:rsidR="00661B9C" w:rsidRDefault="00661B9C">
      <w:pPr>
        <w:pStyle w:val="NormalWeb"/>
        <w:rPr>
          <w:rFonts w:ascii="Calibri" w:hAnsi="Calibri" w:cs="Calibri"/>
          <w:color w:val="333333"/>
        </w:rPr>
      </w:pPr>
      <w:r>
        <w:rPr>
          <w:rFonts w:ascii="Calibri" w:hAnsi="Calibri" w:cs="Calibri"/>
          <w:color w:val="333333"/>
        </w:rPr>
        <w:t>Vous disposez de quatre indicateurs principaux :</w:t>
      </w:r>
    </w:p>
    <w:p w14:paraId="74EE905F" w14:textId="77777777" w:rsidR="00661B9C" w:rsidRDefault="00661B9C">
      <w:pPr>
        <w:numPr>
          <w:ilvl w:val="0"/>
          <w:numId w:val="3"/>
        </w:numPr>
        <w:spacing w:before="100" w:beforeAutospacing="1" w:after="120"/>
        <w:rPr>
          <w:rFonts w:ascii="Calibri" w:eastAsia="Times New Roman" w:hAnsi="Calibri" w:cs="Calibri"/>
          <w:color w:val="333333"/>
        </w:rPr>
      </w:pPr>
      <w:r>
        <w:rPr>
          <w:rStyle w:val="lev"/>
          <w:rFonts w:ascii="Calibri" w:eastAsia="Times New Roman" w:hAnsi="Calibri" w:cs="Calibri"/>
        </w:rPr>
        <w:t>Partenaires :</w:t>
      </w:r>
      <w:r>
        <w:rPr>
          <w:rFonts w:ascii="Calibri" w:eastAsia="Times New Roman" w:hAnsi="Calibri" w:cs="Calibri"/>
          <w:color w:val="333333"/>
        </w:rPr>
        <w:t xml:space="preserve"> Affiche le nombre total d'ONG, d'entités institutionnelles et de Partenaires Techniques et Financiers (PTF) enregistrés dans votre base. Cliquez sur la carte pour basculer sur l'onglet de gestion.</w:t>
      </w:r>
    </w:p>
    <w:p w14:paraId="7F257ACD" w14:textId="77777777" w:rsidR="00661B9C" w:rsidRDefault="00661B9C">
      <w:pPr>
        <w:numPr>
          <w:ilvl w:val="0"/>
          <w:numId w:val="3"/>
        </w:numPr>
        <w:spacing w:before="100" w:beforeAutospacing="1" w:after="120"/>
        <w:rPr>
          <w:rFonts w:ascii="Calibri" w:eastAsia="Times New Roman" w:hAnsi="Calibri" w:cs="Calibri"/>
          <w:color w:val="333333"/>
        </w:rPr>
      </w:pPr>
      <w:r>
        <w:rPr>
          <w:rStyle w:val="lev"/>
          <w:rFonts w:ascii="Calibri" w:eastAsia="Times New Roman" w:hAnsi="Calibri" w:cs="Calibri"/>
        </w:rPr>
        <w:t>Ressources :</w:t>
      </w:r>
      <w:r>
        <w:rPr>
          <w:rFonts w:ascii="Calibri" w:eastAsia="Times New Roman" w:hAnsi="Calibri" w:cs="Calibri"/>
          <w:color w:val="333333"/>
        </w:rPr>
        <w:t xml:space="preserve"> Nombre total de documents PDF, de rapports ou d'études publiquement disponibles dans votre bibliothèque en ligne.</w:t>
      </w:r>
    </w:p>
    <w:p w14:paraId="5BE5190F" w14:textId="77777777" w:rsidR="00661B9C" w:rsidRDefault="00661B9C">
      <w:pPr>
        <w:numPr>
          <w:ilvl w:val="0"/>
          <w:numId w:val="3"/>
        </w:numPr>
        <w:spacing w:before="100" w:beforeAutospacing="1" w:after="120"/>
        <w:rPr>
          <w:rFonts w:ascii="Calibri" w:eastAsia="Times New Roman" w:hAnsi="Calibri" w:cs="Calibri"/>
          <w:color w:val="333333"/>
        </w:rPr>
      </w:pPr>
      <w:r>
        <w:rPr>
          <w:rStyle w:val="lev"/>
          <w:rFonts w:ascii="Calibri" w:eastAsia="Times New Roman" w:hAnsi="Calibri" w:cs="Calibri"/>
        </w:rPr>
        <w:t>Actualités :</w:t>
      </w:r>
      <w:r>
        <w:rPr>
          <w:rFonts w:ascii="Calibri" w:eastAsia="Times New Roman" w:hAnsi="Calibri" w:cs="Calibri"/>
          <w:color w:val="333333"/>
        </w:rPr>
        <w:t xml:space="preserve"> Cumul de tous les articles de plaidoyer, témoignages ou actualités rédigés à ce jour.</w:t>
      </w:r>
    </w:p>
    <w:p w14:paraId="7EFF47C3" w14:textId="77777777" w:rsidR="00661B9C" w:rsidRDefault="00661B9C">
      <w:pPr>
        <w:numPr>
          <w:ilvl w:val="0"/>
          <w:numId w:val="3"/>
        </w:numPr>
        <w:spacing w:before="100" w:beforeAutospacing="1" w:after="120"/>
        <w:rPr>
          <w:rFonts w:ascii="Calibri" w:eastAsia="Times New Roman" w:hAnsi="Calibri" w:cs="Calibri"/>
          <w:color w:val="333333"/>
        </w:rPr>
      </w:pPr>
      <w:r>
        <w:rPr>
          <w:rStyle w:val="lev"/>
          <w:rFonts w:ascii="Calibri" w:eastAsia="Times New Roman" w:hAnsi="Calibri" w:cs="Calibri"/>
        </w:rPr>
        <w:t>Photos / Galerie :</w:t>
      </w:r>
      <w:r>
        <w:rPr>
          <w:rFonts w:ascii="Calibri" w:eastAsia="Times New Roman" w:hAnsi="Calibri" w:cs="Calibri"/>
          <w:color w:val="333333"/>
        </w:rPr>
        <w:t xml:space="preserve"> Volume total d'images validées dans votre médiathèque professionnelle.</w:t>
      </w:r>
    </w:p>
    <w:p w14:paraId="2270F296" w14:textId="77777777" w:rsidR="00661B9C" w:rsidRDefault="00661B9C">
      <w:pPr>
        <w:pStyle w:val="Titre2"/>
        <w:rPr>
          <w:rFonts w:ascii="Calibri" w:eastAsia="Times New Roman" w:hAnsi="Calibri" w:cs="Calibri"/>
        </w:rPr>
      </w:pPr>
      <w:r>
        <w:rPr>
          <w:rFonts w:ascii="Calibri" w:eastAsia="Times New Roman" w:hAnsi="Calibri" w:cs="Calibri"/>
        </w:rPr>
        <w:t>2.2 Actions Rapides</w:t>
      </w:r>
    </w:p>
    <w:p w14:paraId="621729F3" w14:textId="77777777" w:rsidR="00661B9C" w:rsidRDefault="00661B9C">
      <w:pPr>
        <w:pStyle w:val="NormalWeb"/>
        <w:rPr>
          <w:rFonts w:ascii="Calibri" w:hAnsi="Calibri" w:cs="Calibri"/>
          <w:color w:val="333333"/>
        </w:rPr>
      </w:pPr>
      <w:r>
        <w:rPr>
          <w:rFonts w:ascii="Calibri" w:hAnsi="Calibri" w:cs="Calibri"/>
          <w:color w:val="333333"/>
        </w:rPr>
        <w:t>Pour vous faire gagner du temps, les tâches les plus fréquentes possèdent un raccourci direct depuis cette page : "Nouvelle Actualité", "Nouveau Partenaire" et "Ajouter Document". Ces boutons vous emmènent instantanément aux formulaires de création correspondants.</w:t>
      </w:r>
    </w:p>
    <w:p w14:paraId="2DB137BB" w14:textId="77777777" w:rsidR="00661B9C" w:rsidRDefault="00661B9C">
      <w:pPr>
        <w:pStyle w:val="Titre1"/>
        <w:rPr>
          <w:rFonts w:ascii="Calibri" w:eastAsia="Times New Roman" w:hAnsi="Calibri" w:cs="Calibri"/>
        </w:rPr>
      </w:pPr>
      <w:r>
        <w:rPr>
          <w:rFonts w:ascii="Calibri" w:eastAsia="Times New Roman" w:hAnsi="Calibri" w:cs="Calibri"/>
        </w:rPr>
        <w:t>3. Gestion des Actualités (Blog / Plaidoyer)</w:t>
      </w:r>
    </w:p>
    <w:p w14:paraId="02B3BC5B" w14:textId="77777777" w:rsidR="00661B9C" w:rsidRDefault="00661B9C">
      <w:pPr>
        <w:pStyle w:val="NormalWeb"/>
        <w:rPr>
          <w:rFonts w:ascii="Calibri" w:hAnsi="Calibri" w:cs="Calibri"/>
          <w:color w:val="333333"/>
        </w:rPr>
      </w:pPr>
      <w:r>
        <w:rPr>
          <w:rFonts w:ascii="Calibri" w:hAnsi="Calibri" w:cs="Calibri"/>
          <w:color w:val="333333"/>
        </w:rPr>
        <w:lastRenderedPageBreak/>
        <w:t>Cet onglet vous permet de communiquer sur l'activité du réseau CCEABT, vos conférences, vos missions de terrain et de partager les témoignages.</w:t>
      </w:r>
    </w:p>
    <w:p w14:paraId="444DA41C" w14:textId="77777777" w:rsidR="00661B9C" w:rsidRDefault="00661B9C">
      <w:pPr>
        <w:rPr>
          <w:rFonts w:ascii="Calibri" w:eastAsia="Times New Roman" w:hAnsi="Calibri" w:cs="Calibri"/>
          <w:color w:val="333333"/>
        </w:rPr>
      </w:pPr>
      <w:r>
        <w:rPr>
          <w:rFonts w:ascii="Calibri" w:eastAsia="Times New Roman" w:hAnsi="Calibri" w:cs="Calibri"/>
          <w:noProof/>
          <w:color w:val="333333"/>
        </w:rPr>
        <w:drawing>
          <wp:inline distT="0" distB="0" distL="0" distR="0" wp14:anchorId="22D868AE" wp14:editId="205AF7BA">
            <wp:extent cx="6210300" cy="3881438"/>
            <wp:effectExtent l="0" t="0" r="0" b="5080"/>
            <wp:docPr id="3" name="Image 3" descr="Module des Actual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ule des Actualité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0058" cy="3887536"/>
                    </a:xfrm>
                    <a:prstGeom prst="rect">
                      <a:avLst/>
                    </a:prstGeom>
                    <a:noFill/>
                    <a:ln>
                      <a:noFill/>
                    </a:ln>
                  </pic:spPr>
                </pic:pic>
              </a:graphicData>
            </a:graphic>
          </wp:inline>
        </w:drawing>
      </w:r>
    </w:p>
    <w:p w14:paraId="719D90BA" w14:textId="77777777" w:rsidR="00661B9C" w:rsidRDefault="00661B9C">
      <w:pPr>
        <w:pStyle w:val="Titre2"/>
        <w:rPr>
          <w:rFonts w:ascii="Calibri" w:eastAsia="Times New Roman" w:hAnsi="Calibri" w:cs="Calibri"/>
        </w:rPr>
      </w:pPr>
      <w:r>
        <w:rPr>
          <w:rFonts w:ascii="Calibri" w:eastAsia="Times New Roman" w:hAnsi="Calibri" w:cs="Calibri"/>
        </w:rPr>
        <w:t>3.1 Ajouter un nouvel article</w:t>
      </w:r>
    </w:p>
    <w:p w14:paraId="44C61626" w14:textId="77777777" w:rsidR="00661B9C" w:rsidRDefault="00661B9C">
      <w:pPr>
        <w:pStyle w:val="NormalWeb"/>
        <w:rPr>
          <w:rFonts w:ascii="Calibri" w:hAnsi="Calibri" w:cs="Calibri"/>
          <w:color w:val="333333"/>
        </w:rPr>
      </w:pPr>
      <w:r>
        <w:rPr>
          <w:rFonts w:ascii="Calibri" w:hAnsi="Calibri" w:cs="Calibri"/>
          <w:color w:val="333333"/>
        </w:rPr>
        <w:t>Le formulaire d'ajout est particulièrement simple et structuré :</w:t>
      </w:r>
    </w:p>
    <w:p w14:paraId="7E4C7CE7" w14:textId="77777777" w:rsidR="00661B9C" w:rsidRDefault="00661B9C">
      <w:pPr>
        <w:numPr>
          <w:ilvl w:val="0"/>
          <w:numId w:val="4"/>
        </w:numPr>
        <w:spacing w:before="100" w:beforeAutospacing="1" w:after="120"/>
        <w:rPr>
          <w:rFonts w:ascii="Calibri" w:eastAsia="Times New Roman" w:hAnsi="Calibri" w:cs="Calibri"/>
          <w:color w:val="333333"/>
        </w:rPr>
      </w:pPr>
      <w:r>
        <w:rPr>
          <w:rStyle w:val="lev"/>
          <w:rFonts w:ascii="Calibri" w:eastAsia="Times New Roman" w:hAnsi="Calibri" w:cs="Calibri"/>
        </w:rPr>
        <w:t>Titre de l'article :</w:t>
      </w:r>
      <w:r>
        <w:rPr>
          <w:rFonts w:ascii="Calibri" w:eastAsia="Times New Roman" w:hAnsi="Calibri" w:cs="Calibri"/>
          <w:color w:val="333333"/>
        </w:rPr>
        <w:t xml:space="preserve"> Saisissez un titre clair et évocateur pour capter l'audience.</w:t>
      </w:r>
    </w:p>
    <w:p w14:paraId="5760A699" w14:textId="77777777" w:rsidR="00661B9C" w:rsidRDefault="00661B9C">
      <w:pPr>
        <w:numPr>
          <w:ilvl w:val="0"/>
          <w:numId w:val="4"/>
        </w:numPr>
        <w:spacing w:before="100" w:beforeAutospacing="1" w:after="120"/>
        <w:rPr>
          <w:rFonts w:ascii="Calibri" w:eastAsia="Times New Roman" w:hAnsi="Calibri" w:cs="Calibri"/>
          <w:color w:val="333333"/>
        </w:rPr>
      </w:pPr>
      <w:r>
        <w:rPr>
          <w:rStyle w:val="lev"/>
          <w:rFonts w:ascii="Calibri" w:eastAsia="Times New Roman" w:hAnsi="Calibri" w:cs="Calibri"/>
        </w:rPr>
        <w:t>Thématique :</w:t>
      </w:r>
      <w:r>
        <w:rPr>
          <w:rFonts w:ascii="Calibri" w:eastAsia="Times New Roman" w:hAnsi="Calibri" w:cs="Calibri"/>
          <w:color w:val="333333"/>
        </w:rPr>
        <w:t xml:space="preserve"> Élément structurant, choisissez la catégorie la plus adaptée parmi "Plaidoyer", "Eau &amp; Assainissement", "Formation" ou "Témoignage". Cela triera automatiquement l'article sur la page du portail public.</w:t>
      </w:r>
    </w:p>
    <w:p w14:paraId="31E41F03" w14:textId="77777777" w:rsidR="00661B9C" w:rsidRDefault="00661B9C">
      <w:pPr>
        <w:numPr>
          <w:ilvl w:val="0"/>
          <w:numId w:val="4"/>
        </w:numPr>
        <w:spacing w:before="100" w:beforeAutospacing="1" w:after="120"/>
        <w:rPr>
          <w:rFonts w:ascii="Calibri" w:eastAsia="Times New Roman" w:hAnsi="Calibri" w:cs="Calibri"/>
          <w:color w:val="333333"/>
        </w:rPr>
      </w:pPr>
      <w:r>
        <w:rPr>
          <w:rStyle w:val="lev"/>
          <w:rFonts w:ascii="Calibri" w:eastAsia="Times New Roman" w:hAnsi="Calibri" w:cs="Calibri"/>
        </w:rPr>
        <w:t>Date :</w:t>
      </w:r>
      <w:r>
        <w:rPr>
          <w:rFonts w:ascii="Calibri" w:eastAsia="Times New Roman" w:hAnsi="Calibri" w:cs="Calibri"/>
          <w:color w:val="333333"/>
        </w:rPr>
        <w:t xml:space="preserve"> Le format recommandé est texte libellé (ex: </w:t>
      </w:r>
      <w:r>
        <w:rPr>
          <w:rStyle w:val="Accentuation"/>
          <w:rFonts w:ascii="Calibri" w:eastAsia="Times New Roman" w:hAnsi="Calibri" w:cs="Calibri"/>
          <w:color w:val="333333"/>
        </w:rPr>
        <w:t>23 Mars 2024</w:t>
      </w:r>
      <w:r>
        <w:rPr>
          <w:rFonts w:ascii="Calibri" w:eastAsia="Times New Roman" w:hAnsi="Calibri" w:cs="Calibri"/>
          <w:color w:val="333333"/>
        </w:rPr>
        <w:t>).</w:t>
      </w:r>
    </w:p>
    <w:p w14:paraId="1786915B" w14:textId="77777777" w:rsidR="00661B9C" w:rsidRDefault="00661B9C">
      <w:pPr>
        <w:numPr>
          <w:ilvl w:val="0"/>
          <w:numId w:val="4"/>
        </w:numPr>
        <w:spacing w:before="100" w:beforeAutospacing="1" w:after="120"/>
        <w:rPr>
          <w:rFonts w:ascii="Calibri" w:eastAsia="Times New Roman" w:hAnsi="Calibri" w:cs="Calibri"/>
          <w:color w:val="333333"/>
        </w:rPr>
      </w:pPr>
      <w:r>
        <w:rPr>
          <w:rStyle w:val="lev"/>
          <w:rFonts w:ascii="Calibri" w:eastAsia="Times New Roman" w:hAnsi="Calibri" w:cs="Calibri"/>
        </w:rPr>
        <w:t>URL de l'image de couverture :</w:t>
      </w:r>
      <w:r>
        <w:rPr>
          <w:rFonts w:ascii="Calibri" w:eastAsia="Times New Roman" w:hAnsi="Calibri" w:cs="Calibri"/>
          <w:color w:val="333333"/>
        </w:rPr>
        <w:t xml:space="preserve"> Pointez vers le lien d'une image stockée en ligne.</w:t>
      </w:r>
    </w:p>
    <w:p w14:paraId="20830CAE" w14:textId="77777777" w:rsidR="00661B9C" w:rsidRDefault="00661B9C">
      <w:pPr>
        <w:numPr>
          <w:ilvl w:val="0"/>
          <w:numId w:val="4"/>
        </w:numPr>
        <w:spacing w:before="100" w:beforeAutospacing="1" w:after="120"/>
        <w:rPr>
          <w:rFonts w:ascii="Calibri" w:eastAsia="Times New Roman" w:hAnsi="Calibri" w:cs="Calibri"/>
          <w:color w:val="333333"/>
        </w:rPr>
      </w:pPr>
      <w:r>
        <w:rPr>
          <w:rStyle w:val="lev"/>
          <w:rFonts w:ascii="Calibri" w:eastAsia="Times New Roman" w:hAnsi="Calibri" w:cs="Calibri"/>
        </w:rPr>
        <w:t>Extrait court :</w:t>
      </w:r>
      <w:r>
        <w:rPr>
          <w:rFonts w:ascii="Calibri" w:eastAsia="Times New Roman" w:hAnsi="Calibri" w:cs="Calibri"/>
          <w:color w:val="333333"/>
        </w:rPr>
        <w:t xml:space="preserve"> Rédigez environ deux lignes qui accrocheront le lecteur. Cet extrait apparaîtra sur la carte de l'article avant que celui-ci ne soit cliqué.</w:t>
      </w:r>
    </w:p>
    <w:p w14:paraId="5E8A20A9" w14:textId="77777777" w:rsidR="00661B9C" w:rsidRDefault="00661B9C">
      <w:pPr>
        <w:pStyle w:val="NormalWeb"/>
        <w:rPr>
          <w:rFonts w:ascii="Calibri" w:hAnsi="Calibri" w:cs="Calibri"/>
          <w:color w:val="333333"/>
        </w:rPr>
      </w:pPr>
      <w:r>
        <w:rPr>
          <w:rFonts w:ascii="Calibri" w:hAnsi="Calibri" w:cs="Calibri"/>
          <w:color w:val="333333"/>
        </w:rPr>
        <w:t xml:space="preserve">Validez en cliquant sur </w:t>
      </w:r>
      <w:r>
        <w:rPr>
          <w:rStyle w:val="lev"/>
          <w:rFonts w:ascii="Calibri" w:hAnsi="Calibri" w:cs="Calibri"/>
        </w:rPr>
        <w:t>Publier l'article</w:t>
      </w:r>
      <w:r>
        <w:rPr>
          <w:rFonts w:ascii="Calibri" w:hAnsi="Calibri" w:cs="Calibri"/>
          <w:color w:val="333333"/>
        </w:rPr>
        <w:t>. L'article est instantanément propulsé sur la page d'accueil de la CCEABT.</w:t>
      </w:r>
    </w:p>
    <w:p w14:paraId="7413EF19" w14:textId="77777777" w:rsidR="00661B9C" w:rsidRDefault="00661B9C">
      <w:pPr>
        <w:pStyle w:val="Titre2"/>
        <w:rPr>
          <w:rFonts w:ascii="Calibri" w:eastAsia="Times New Roman" w:hAnsi="Calibri" w:cs="Calibri"/>
        </w:rPr>
      </w:pPr>
      <w:r>
        <w:rPr>
          <w:rFonts w:ascii="Calibri" w:eastAsia="Times New Roman" w:hAnsi="Calibri" w:cs="Calibri"/>
        </w:rPr>
        <w:t>3.2 Gérer les articles publiés</w:t>
      </w:r>
    </w:p>
    <w:p w14:paraId="3BC88E04" w14:textId="77777777" w:rsidR="00661B9C" w:rsidRDefault="00661B9C">
      <w:pPr>
        <w:pStyle w:val="NormalWeb"/>
        <w:rPr>
          <w:rFonts w:ascii="Calibri" w:hAnsi="Calibri" w:cs="Calibri"/>
          <w:color w:val="333333"/>
        </w:rPr>
      </w:pPr>
      <w:r>
        <w:rPr>
          <w:rFonts w:ascii="Calibri" w:hAnsi="Calibri" w:cs="Calibri"/>
          <w:color w:val="333333"/>
        </w:rPr>
        <w:lastRenderedPageBreak/>
        <w:t>Sur la droite de votre écran (ou en dessous sur mobile), l'historique complet est présent. Chaque article de la liste possède deux actions rapides (icônes) :</w:t>
      </w:r>
    </w:p>
    <w:p w14:paraId="17FCF3B7" w14:textId="77777777" w:rsidR="00661B9C" w:rsidRDefault="00661B9C">
      <w:pPr>
        <w:numPr>
          <w:ilvl w:val="0"/>
          <w:numId w:val="5"/>
        </w:numPr>
        <w:spacing w:before="100" w:beforeAutospacing="1" w:after="120"/>
        <w:rPr>
          <w:rFonts w:ascii="Calibri" w:eastAsia="Times New Roman" w:hAnsi="Calibri" w:cs="Calibri"/>
          <w:color w:val="333333"/>
        </w:rPr>
      </w:pPr>
      <w:r>
        <w:rPr>
          <w:rStyle w:val="lev"/>
          <w:rFonts w:ascii="Calibri" w:eastAsia="Times New Roman" w:hAnsi="Calibri" w:cs="Calibri"/>
        </w:rPr>
        <w:t>Icône Bleue (Crayon) :</w:t>
      </w:r>
      <w:r>
        <w:rPr>
          <w:rFonts w:ascii="Calibri" w:eastAsia="Times New Roman" w:hAnsi="Calibri" w:cs="Calibri"/>
          <w:color w:val="333333"/>
        </w:rPr>
        <w:t xml:space="preserve"> Bascule l'article en </w:t>
      </w:r>
      <w:r>
        <w:rPr>
          <w:rStyle w:val="Accentuation"/>
          <w:rFonts w:ascii="Calibri" w:eastAsia="Times New Roman" w:hAnsi="Calibri" w:cs="Calibri"/>
          <w:color w:val="333333"/>
        </w:rPr>
        <w:t>Mode édition</w:t>
      </w:r>
      <w:r>
        <w:rPr>
          <w:rFonts w:ascii="Calibri" w:eastAsia="Times New Roman" w:hAnsi="Calibri" w:cs="Calibri"/>
          <w:color w:val="333333"/>
        </w:rPr>
        <w:t>. Toutes ses données remplissent le formulaire à gauche pour vous permettre de corriger une faute ou de mettre l'article à jour.</w:t>
      </w:r>
    </w:p>
    <w:p w14:paraId="5E1E792A" w14:textId="77777777" w:rsidR="00661B9C" w:rsidRDefault="00661B9C">
      <w:pPr>
        <w:numPr>
          <w:ilvl w:val="0"/>
          <w:numId w:val="5"/>
        </w:numPr>
        <w:spacing w:before="100" w:beforeAutospacing="1" w:after="120"/>
        <w:rPr>
          <w:rFonts w:ascii="Calibri" w:eastAsia="Times New Roman" w:hAnsi="Calibri" w:cs="Calibri"/>
          <w:color w:val="333333"/>
        </w:rPr>
      </w:pPr>
      <w:r>
        <w:rPr>
          <w:rStyle w:val="lev"/>
          <w:rFonts w:ascii="Calibri" w:eastAsia="Times New Roman" w:hAnsi="Calibri" w:cs="Calibri"/>
        </w:rPr>
        <w:t>Icône Rouge (Corbeille) :</w:t>
      </w:r>
      <w:r>
        <w:rPr>
          <w:rFonts w:ascii="Calibri" w:eastAsia="Times New Roman" w:hAnsi="Calibri" w:cs="Calibri"/>
          <w:color w:val="333333"/>
        </w:rPr>
        <w:t xml:space="preserve"> Supprime définitivement l'article (attention, cette action est irréversible).</w:t>
      </w:r>
    </w:p>
    <w:p w14:paraId="521B1740" w14:textId="77777777" w:rsidR="00661B9C" w:rsidRDefault="00661B9C">
      <w:pPr>
        <w:pStyle w:val="Titre1"/>
        <w:rPr>
          <w:rFonts w:ascii="Calibri" w:eastAsia="Times New Roman" w:hAnsi="Calibri" w:cs="Calibri"/>
        </w:rPr>
      </w:pPr>
      <w:r>
        <w:rPr>
          <w:rFonts w:ascii="Calibri" w:eastAsia="Times New Roman" w:hAnsi="Calibri" w:cs="Calibri"/>
        </w:rPr>
        <w:t>4. Gestion de l'Annuaire des Partenaires</w:t>
      </w:r>
    </w:p>
    <w:p w14:paraId="7457C7AA" w14:textId="77777777" w:rsidR="00661B9C" w:rsidRDefault="00661B9C">
      <w:pPr>
        <w:pStyle w:val="NormalWeb"/>
        <w:rPr>
          <w:rFonts w:ascii="Calibri" w:hAnsi="Calibri" w:cs="Calibri"/>
          <w:color w:val="333333"/>
        </w:rPr>
      </w:pPr>
      <w:r>
        <w:rPr>
          <w:rFonts w:ascii="Calibri" w:hAnsi="Calibri" w:cs="Calibri"/>
          <w:color w:val="333333"/>
        </w:rPr>
        <w:t>Le réseau d'action étant vaste, cet espace organise scrupuleusement la base de vos partenaires selon leur implication (Nationale, Internationale, Financière...).</w:t>
      </w:r>
    </w:p>
    <w:p w14:paraId="6693C7A8" w14:textId="77777777" w:rsidR="00661B9C" w:rsidRDefault="00661B9C">
      <w:pPr>
        <w:rPr>
          <w:rFonts w:ascii="Calibri" w:eastAsia="Times New Roman" w:hAnsi="Calibri" w:cs="Calibri"/>
          <w:color w:val="333333"/>
        </w:rPr>
      </w:pPr>
      <w:r>
        <w:rPr>
          <w:rFonts w:ascii="Calibri" w:eastAsia="Times New Roman" w:hAnsi="Calibri" w:cs="Calibri"/>
          <w:noProof/>
          <w:color w:val="333333"/>
        </w:rPr>
        <w:drawing>
          <wp:inline distT="0" distB="0" distL="0" distR="0" wp14:anchorId="77352F59" wp14:editId="6D3DF72F">
            <wp:extent cx="6400800" cy="4000500"/>
            <wp:effectExtent l="0" t="0" r="0" b="0"/>
            <wp:docPr id="4" name="Image 4" descr="Module Parte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dule Partenai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411" cy="4006507"/>
                    </a:xfrm>
                    <a:prstGeom prst="rect">
                      <a:avLst/>
                    </a:prstGeom>
                    <a:noFill/>
                    <a:ln>
                      <a:noFill/>
                    </a:ln>
                  </pic:spPr>
                </pic:pic>
              </a:graphicData>
            </a:graphic>
          </wp:inline>
        </w:drawing>
      </w:r>
    </w:p>
    <w:p w14:paraId="4E5F5E75" w14:textId="77777777" w:rsidR="00661B9C" w:rsidRDefault="00661B9C">
      <w:pPr>
        <w:pStyle w:val="Titre2"/>
        <w:rPr>
          <w:rFonts w:ascii="Calibri" w:eastAsia="Times New Roman" w:hAnsi="Calibri" w:cs="Calibri"/>
        </w:rPr>
      </w:pPr>
      <w:r>
        <w:rPr>
          <w:rFonts w:ascii="Calibri" w:eastAsia="Times New Roman" w:hAnsi="Calibri" w:cs="Calibri"/>
        </w:rPr>
        <w:t>4.1 Ajouter à l'Annuaire</w:t>
      </w:r>
    </w:p>
    <w:p w14:paraId="3BB793F5" w14:textId="77777777" w:rsidR="00661B9C" w:rsidRDefault="00661B9C">
      <w:pPr>
        <w:pStyle w:val="NormalWeb"/>
        <w:rPr>
          <w:rFonts w:ascii="Calibri" w:hAnsi="Calibri" w:cs="Calibri"/>
          <w:color w:val="333333"/>
        </w:rPr>
      </w:pPr>
      <w:r>
        <w:rPr>
          <w:rFonts w:ascii="Calibri" w:hAnsi="Calibri" w:cs="Calibri"/>
          <w:color w:val="333333"/>
        </w:rPr>
        <w:t>Dans le processus de création, outre le Nom, le Site Web et la Description, notez une nouveauté critique : **Catégorie**. Vous devez choisir stratégiquement entre "Partenaire Technique", "Institutionnel", "ONG Internationale" etc. Le site utilisera cette catégorie pour afficher le logo du partenaire dans la section adéquate (cf. Section Réseaux et Partenaires de la page d'accueil).</w:t>
      </w:r>
    </w:p>
    <w:p w14:paraId="0CB3F599" w14:textId="77777777" w:rsidR="00661B9C" w:rsidRDefault="00661B9C">
      <w:pPr>
        <w:shd w:val="clear" w:color="auto" w:fill="EBF8FF"/>
        <w:divId w:val="905342599"/>
        <w:rPr>
          <w:rFonts w:ascii="Calibri" w:eastAsia="Times New Roman" w:hAnsi="Calibri" w:cs="Calibri"/>
          <w:color w:val="333333"/>
        </w:rPr>
      </w:pPr>
      <w:r>
        <w:rPr>
          <w:rStyle w:val="lev"/>
          <w:rFonts w:ascii="Calibri" w:eastAsia="Times New Roman" w:hAnsi="Calibri" w:cs="Calibri"/>
        </w:rPr>
        <w:lastRenderedPageBreak/>
        <w:t>À noter (Accès Réseau) :</w:t>
      </w:r>
      <w:r>
        <w:rPr>
          <w:rFonts w:ascii="Calibri" w:eastAsia="Times New Roman" w:hAnsi="Calibri" w:cs="Calibri"/>
          <w:color w:val="333333"/>
        </w:rPr>
        <w:t xml:space="preserve"> Vous pouvez pré-configurer un accès privé au réseau pour le partenaire (Email / Mot de passe). Si un partenaire a des accès enregistrés, une étiquette verte "Accès Activé" apparaît dans son encadré. </w:t>
      </w:r>
    </w:p>
    <w:p w14:paraId="6EE1AF05" w14:textId="77777777" w:rsidR="00661B9C" w:rsidRDefault="00661B9C">
      <w:pPr>
        <w:pStyle w:val="Titre2"/>
        <w:rPr>
          <w:rFonts w:ascii="Calibri" w:eastAsia="Times New Roman" w:hAnsi="Calibri" w:cs="Calibri"/>
        </w:rPr>
      </w:pPr>
      <w:r>
        <w:rPr>
          <w:rFonts w:ascii="Calibri" w:eastAsia="Times New Roman" w:hAnsi="Calibri" w:cs="Calibri"/>
        </w:rPr>
        <w:t>4.2 Naviguer dans les registres</w:t>
      </w:r>
    </w:p>
    <w:p w14:paraId="630434BF"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Des onglets de sous-catégorisation (ONG Nationales, ONG Inter., Institutionnel, PTF) vous permettent de filtrer rapidement votre registre. Comme pour les actualités, un partenaire peut être réédité (Icône bleue) ou retiré de la liste (Icône rouge).</w:t>
      </w:r>
    </w:p>
    <w:p w14:paraId="33686CD0" w14:textId="77777777" w:rsidR="00661B9C" w:rsidRDefault="00661B9C">
      <w:pPr>
        <w:pStyle w:val="Titre1"/>
        <w:rPr>
          <w:rFonts w:ascii="Calibri" w:eastAsia="Times New Roman" w:hAnsi="Calibri" w:cs="Calibri"/>
        </w:rPr>
      </w:pPr>
      <w:r>
        <w:rPr>
          <w:rFonts w:ascii="Calibri" w:eastAsia="Times New Roman" w:hAnsi="Calibri" w:cs="Calibri"/>
        </w:rPr>
        <w:t>5. Gestion des Ressources Documentaires</w:t>
      </w:r>
    </w:p>
    <w:p w14:paraId="482330D8"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La section Ressource est pensée pour la légèreté et la rapidité du système. Les lourds fichiers ne sont pas conservés sur l'hébergement web : ils doivent être stockés sur votre Drive.</w:t>
      </w:r>
    </w:p>
    <w:p w14:paraId="09159AAD" w14:textId="77777777" w:rsidR="00661B9C" w:rsidRDefault="00661B9C">
      <w:pPr>
        <w:pStyle w:val="Titre2"/>
        <w:spacing w:before="0" w:after="0"/>
        <w:rPr>
          <w:rFonts w:ascii="Calibri" w:eastAsia="Times New Roman" w:hAnsi="Calibri" w:cs="Calibri"/>
        </w:rPr>
      </w:pPr>
      <w:r>
        <w:rPr>
          <w:rFonts w:ascii="Calibri" w:eastAsia="Times New Roman" w:hAnsi="Calibri" w:cs="Calibri"/>
          <w:noProof/>
        </w:rPr>
        <w:drawing>
          <wp:inline distT="0" distB="0" distL="0" distR="0" wp14:anchorId="4B69CD3E" wp14:editId="13C103EF">
            <wp:extent cx="6179820" cy="3862388"/>
            <wp:effectExtent l="0" t="0" r="0" b="5080"/>
            <wp:docPr id="5" name="Image 5" descr="Module Res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Ressour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4374" cy="3865234"/>
                    </a:xfrm>
                    <a:prstGeom prst="rect">
                      <a:avLst/>
                    </a:prstGeom>
                    <a:noFill/>
                    <a:ln>
                      <a:noFill/>
                    </a:ln>
                  </pic:spPr>
                </pic:pic>
              </a:graphicData>
            </a:graphic>
          </wp:inline>
        </w:drawing>
      </w:r>
    </w:p>
    <w:p w14:paraId="1CDB87E9" w14:textId="77777777" w:rsidR="00661B9C" w:rsidRDefault="00661B9C">
      <w:pPr>
        <w:pStyle w:val="Titre2"/>
        <w:rPr>
          <w:rFonts w:ascii="Calibri" w:eastAsia="Times New Roman" w:hAnsi="Calibri" w:cs="Calibri"/>
        </w:rPr>
      </w:pPr>
      <w:r>
        <w:rPr>
          <w:rFonts w:ascii="Calibri" w:eastAsia="Times New Roman" w:hAnsi="Calibri" w:cs="Calibri"/>
        </w:rPr>
        <w:t>5.1 La philosophie "Cloud"</w:t>
      </w:r>
    </w:p>
    <w:p w14:paraId="2CF9BDCD"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lastRenderedPageBreak/>
        <w:t xml:space="preserve">L'encart jaune en haut de page le rappelle : importez d'abord le rapport PDF (ou Guide, Étude) dans votre </w:t>
      </w:r>
      <w:hyperlink r:id="rId10" w:history="1">
        <w:r>
          <w:rPr>
            <w:rStyle w:val="Lienhypertexte"/>
            <w:rFonts w:ascii="Calibri" w:hAnsi="Calibri" w:cs="Calibri"/>
            <w:b/>
            <w:bCs/>
            <w:sz w:val="33"/>
            <w:szCs w:val="33"/>
          </w:rPr>
          <w:t>Google Drive</w:t>
        </w:r>
      </w:hyperlink>
      <w:r>
        <w:rPr>
          <w:rFonts w:ascii="Calibri" w:hAnsi="Calibri" w:cs="Calibri"/>
          <w:b/>
          <w:bCs/>
          <w:color w:val="2B6CB0"/>
          <w:sz w:val="33"/>
          <w:szCs w:val="33"/>
        </w:rPr>
        <w:t>. Une fois ce fichier importé, rendez le paramètre de partage Google Drive "Public" (</w:t>
      </w:r>
      <w:r>
        <w:rPr>
          <w:rStyle w:val="Accentuation"/>
          <w:rFonts w:ascii="Calibri" w:hAnsi="Calibri" w:cs="Calibri"/>
          <w:b/>
          <w:bCs/>
          <w:color w:val="2B6CB0"/>
          <w:sz w:val="33"/>
          <w:szCs w:val="33"/>
        </w:rPr>
        <w:t>Tous les utilisateurs disposant du lien : Lecteur</w:t>
      </w:r>
      <w:r>
        <w:rPr>
          <w:rFonts w:ascii="Calibri" w:hAnsi="Calibri" w:cs="Calibri"/>
          <w:b/>
          <w:bCs/>
          <w:color w:val="2B6CB0"/>
          <w:sz w:val="33"/>
          <w:szCs w:val="33"/>
        </w:rPr>
        <w:t>).</w:t>
      </w:r>
    </w:p>
    <w:p w14:paraId="03F3383E" w14:textId="77777777" w:rsidR="00661B9C" w:rsidRDefault="00661B9C">
      <w:pPr>
        <w:pStyle w:val="Titre2"/>
        <w:rPr>
          <w:rFonts w:ascii="Calibri" w:eastAsia="Times New Roman" w:hAnsi="Calibri" w:cs="Calibri"/>
        </w:rPr>
      </w:pPr>
      <w:r>
        <w:rPr>
          <w:rFonts w:ascii="Calibri" w:eastAsia="Times New Roman" w:hAnsi="Calibri" w:cs="Calibri"/>
        </w:rPr>
        <w:t>5.2 Répertorier la ressource</w:t>
      </w:r>
    </w:p>
    <w:p w14:paraId="24C1630A" w14:textId="77777777" w:rsidR="00661B9C" w:rsidRDefault="00661B9C">
      <w:pPr>
        <w:pStyle w:val="Titre2"/>
        <w:numPr>
          <w:ilvl w:val="0"/>
          <w:numId w:val="6"/>
        </w:numPr>
        <w:spacing w:before="100" w:beforeAutospacing="1" w:after="120" w:afterAutospacing="0"/>
        <w:rPr>
          <w:rFonts w:ascii="Calibri" w:eastAsia="Times New Roman" w:hAnsi="Calibri" w:cs="Calibri"/>
        </w:rPr>
      </w:pPr>
      <w:r>
        <w:rPr>
          <w:rFonts w:ascii="Calibri" w:eastAsia="Times New Roman" w:hAnsi="Calibri" w:cs="Calibri"/>
        </w:rPr>
        <w:t>Saisissez le titre public du document et son type (Rapport, Guide...).</w:t>
      </w:r>
    </w:p>
    <w:p w14:paraId="2A01392C" w14:textId="77777777" w:rsidR="00661B9C" w:rsidRDefault="00661B9C">
      <w:pPr>
        <w:pStyle w:val="Titre2"/>
        <w:numPr>
          <w:ilvl w:val="0"/>
          <w:numId w:val="6"/>
        </w:numPr>
        <w:spacing w:before="100" w:beforeAutospacing="1" w:after="120" w:afterAutospacing="0"/>
        <w:rPr>
          <w:rFonts w:ascii="Calibri" w:eastAsia="Times New Roman" w:hAnsi="Calibri" w:cs="Calibri"/>
        </w:rPr>
      </w:pPr>
      <w:r>
        <w:rPr>
          <w:rFonts w:ascii="Calibri" w:eastAsia="Times New Roman" w:hAnsi="Calibri" w:cs="Calibri"/>
        </w:rPr>
        <w:t>Spécifiez la thématique traitée et l'Année/Mois d'édition (Ex: Février 2024).</w:t>
      </w:r>
    </w:p>
    <w:p w14:paraId="0BFB0BDA" w14:textId="77777777" w:rsidR="00661B9C" w:rsidRDefault="00661B9C">
      <w:pPr>
        <w:pStyle w:val="Titre2"/>
        <w:numPr>
          <w:ilvl w:val="0"/>
          <w:numId w:val="6"/>
        </w:numPr>
        <w:spacing w:before="100" w:beforeAutospacing="1" w:after="120" w:afterAutospacing="0"/>
        <w:rPr>
          <w:rFonts w:ascii="Calibri" w:eastAsia="Times New Roman" w:hAnsi="Calibri" w:cs="Calibri"/>
        </w:rPr>
      </w:pPr>
      <w:r>
        <w:rPr>
          <w:rFonts w:ascii="Calibri" w:eastAsia="Times New Roman" w:hAnsi="Calibri" w:cs="Calibri"/>
        </w:rPr>
        <w:t>Optionnel : Renseignez la Poids (Ex: 2.1 MB) pour informer le lecteur.</w:t>
      </w:r>
    </w:p>
    <w:p w14:paraId="39026CE2" w14:textId="77777777" w:rsidR="00661B9C" w:rsidRDefault="00661B9C">
      <w:pPr>
        <w:pStyle w:val="Titre2"/>
        <w:numPr>
          <w:ilvl w:val="0"/>
          <w:numId w:val="6"/>
        </w:numPr>
        <w:spacing w:before="100" w:beforeAutospacing="1" w:after="120" w:afterAutospacing="0"/>
        <w:rPr>
          <w:rFonts w:ascii="Calibri" w:eastAsia="Times New Roman" w:hAnsi="Calibri" w:cs="Calibri"/>
        </w:rPr>
      </w:pPr>
      <w:r>
        <w:rPr>
          <w:rFonts w:ascii="Calibri" w:eastAsia="Times New Roman" w:hAnsi="Calibri" w:cs="Calibri"/>
        </w:rPr>
        <w:t xml:space="preserve">Collez dans le champ critique </w:t>
      </w:r>
      <w:r>
        <w:rPr>
          <w:rStyle w:val="lev"/>
          <w:rFonts w:ascii="Calibri" w:eastAsia="Times New Roman" w:hAnsi="Calibri" w:cs="Calibri"/>
          <w:b/>
          <w:bCs/>
        </w:rPr>
        <w:t>Lien de Téléchargement</w:t>
      </w:r>
      <w:r>
        <w:rPr>
          <w:rFonts w:ascii="Calibri" w:eastAsia="Times New Roman" w:hAnsi="Calibri" w:cs="Calibri"/>
        </w:rPr>
        <w:t xml:space="preserve"> l'URL publique de google Drive.</w:t>
      </w:r>
    </w:p>
    <w:p w14:paraId="2D17E6E8"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Sur le site de la CCEABT, un clic du visiteur sur "Télécharger" le dirigera droit vers votre document cloudisé, garantissant aucune charge de serveur.</w:t>
      </w:r>
    </w:p>
    <w:p w14:paraId="09020CBB" w14:textId="77777777" w:rsidR="00661B9C" w:rsidRDefault="00661B9C">
      <w:pPr>
        <w:pStyle w:val="Titre1"/>
        <w:rPr>
          <w:rFonts w:ascii="Calibri" w:eastAsia="Times New Roman" w:hAnsi="Calibri" w:cs="Calibri"/>
        </w:rPr>
      </w:pPr>
      <w:r>
        <w:rPr>
          <w:rFonts w:ascii="Calibri" w:eastAsia="Times New Roman" w:hAnsi="Calibri" w:cs="Calibri"/>
        </w:rPr>
        <w:t>6. La Médiathèque Visuelle</w:t>
      </w:r>
    </w:p>
    <w:p w14:paraId="2EAF091F"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Le pôle photographique pour documenter les événements terrain et les conférences institutionnelles.</w:t>
      </w:r>
    </w:p>
    <w:p w14:paraId="0BFDC408" w14:textId="77777777" w:rsidR="00661B9C" w:rsidRDefault="00661B9C">
      <w:pPr>
        <w:pStyle w:val="Titre2"/>
        <w:spacing w:before="0" w:after="0"/>
        <w:rPr>
          <w:rFonts w:ascii="Calibri" w:eastAsia="Times New Roman" w:hAnsi="Calibri" w:cs="Calibri"/>
        </w:rPr>
      </w:pPr>
      <w:r>
        <w:rPr>
          <w:rFonts w:ascii="Calibri" w:eastAsia="Times New Roman" w:hAnsi="Calibri" w:cs="Calibri"/>
          <w:noProof/>
        </w:rPr>
        <w:lastRenderedPageBreak/>
        <w:drawing>
          <wp:inline distT="0" distB="0" distL="0" distR="0" wp14:anchorId="7F30FE3E" wp14:editId="78C557D6">
            <wp:extent cx="6240780" cy="3900488"/>
            <wp:effectExtent l="0" t="0" r="7620" b="5080"/>
            <wp:docPr id="6" name="Image 6" descr="Module Médiathè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ule Médiathèq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7965" cy="3904978"/>
                    </a:xfrm>
                    <a:prstGeom prst="rect">
                      <a:avLst/>
                    </a:prstGeom>
                    <a:noFill/>
                    <a:ln>
                      <a:noFill/>
                    </a:ln>
                  </pic:spPr>
                </pic:pic>
              </a:graphicData>
            </a:graphic>
          </wp:inline>
        </w:drawing>
      </w:r>
    </w:p>
    <w:p w14:paraId="21560B40" w14:textId="77777777" w:rsidR="00661B9C" w:rsidRDefault="00661B9C">
      <w:pPr>
        <w:pStyle w:val="Titre2"/>
        <w:rPr>
          <w:rFonts w:ascii="Calibri" w:eastAsia="Times New Roman" w:hAnsi="Calibri" w:cs="Calibri"/>
        </w:rPr>
      </w:pPr>
      <w:r>
        <w:rPr>
          <w:rFonts w:ascii="Calibri" w:eastAsia="Times New Roman" w:hAnsi="Calibri" w:cs="Calibri"/>
        </w:rPr>
        <w:t>6.1 Deux Modes d'Upload</w:t>
      </w:r>
    </w:p>
    <w:p w14:paraId="7CFA4D65"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Pour s'adapter à toutes vos contraintes, le formulaire propose un interrupteur à deux options :</w:t>
      </w:r>
    </w:p>
    <w:p w14:paraId="29780FE8" w14:textId="77777777" w:rsidR="00661B9C" w:rsidRDefault="00661B9C">
      <w:pPr>
        <w:pStyle w:val="Titre2"/>
        <w:numPr>
          <w:ilvl w:val="0"/>
          <w:numId w:val="7"/>
        </w:numPr>
        <w:spacing w:before="100" w:beforeAutospacing="1" w:after="120" w:afterAutospacing="0"/>
        <w:rPr>
          <w:rFonts w:ascii="Calibri" w:eastAsia="Times New Roman" w:hAnsi="Calibri" w:cs="Calibri"/>
        </w:rPr>
      </w:pPr>
      <w:r>
        <w:rPr>
          <w:rStyle w:val="lev"/>
          <w:rFonts w:ascii="Calibri" w:eastAsia="Times New Roman" w:hAnsi="Calibri" w:cs="Calibri"/>
          <w:b/>
          <w:bCs/>
        </w:rPr>
        <w:t>Fichier local :</w:t>
      </w:r>
      <w:r>
        <w:rPr>
          <w:rFonts w:ascii="Calibri" w:eastAsia="Times New Roman" w:hAnsi="Calibri" w:cs="Calibri"/>
        </w:rPr>
        <w:t xml:space="preserve"> Utilisable si l'image est sur votre ordinateur de bureau. Cliquez au centre du rectangle en pointillé gris ou glissez-y la photo. Le tableau de bord redimensionnera automatiquement et compressera de façon intelligente l'image au format JPEG (.jpg) pour s'assurer que le portail CCEABT reste ultra-rapide.</w:t>
      </w:r>
    </w:p>
    <w:p w14:paraId="7E0706A0" w14:textId="77777777" w:rsidR="00661B9C" w:rsidRDefault="00661B9C">
      <w:pPr>
        <w:pStyle w:val="Titre2"/>
        <w:numPr>
          <w:ilvl w:val="0"/>
          <w:numId w:val="7"/>
        </w:numPr>
        <w:spacing w:before="100" w:beforeAutospacing="1" w:after="120" w:afterAutospacing="0"/>
        <w:rPr>
          <w:rFonts w:ascii="Calibri" w:eastAsia="Times New Roman" w:hAnsi="Calibri" w:cs="Calibri"/>
        </w:rPr>
      </w:pPr>
      <w:r>
        <w:rPr>
          <w:rStyle w:val="lev"/>
          <w:rFonts w:ascii="Calibri" w:eastAsia="Times New Roman" w:hAnsi="Calibri" w:cs="Calibri"/>
          <w:b/>
          <w:bCs/>
        </w:rPr>
        <w:t>Lien Web (URL) :</w:t>
      </w:r>
      <w:r>
        <w:rPr>
          <w:rFonts w:ascii="Calibri" w:eastAsia="Times New Roman" w:hAnsi="Calibri" w:cs="Calibri"/>
        </w:rPr>
        <w:t xml:space="preserve"> Option utile lorsque l'image est déjà postée ailleurs sur internet (ex: image externe) et que vous souhaitez simplement pointer dessus via son lien.</w:t>
      </w:r>
    </w:p>
    <w:p w14:paraId="6E963609"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 xml:space="preserve">Complétez avec une balise (Catégorie : Terrain, Conférence, Portrait...) pour alimenter finement l'affichage asymétrique (masonry) du portail public. Le panneau liste vos photos sous </w:t>
      </w:r>
      <w:r>
        <w:rPr>
          <w:rFonts w:ascii="Calibri" w:hAnsi="Calibri" w:cs="Calibri"/>
          <w:b/>
          <w:bCs/>
          <w:color w:val="2B6CB0"/>
          <w:sz w:val="33"/>
          <w:szCs w:val="33"/>
        </w:rPr>
        <w:lastRenderedPageBreak/>
        <w:t>forme d'une grille interactive, et une corbeille rouge vous autorise au nettoyage.</w:t>
      </w:r>
    </w:p>
    <w:p w14:paraId="13A3F8AC" w14:textId="77777777" w:rsidR="00661B9C" w:rsidRDefault="00661B9C">
      <w:pPr>
        <w:pStyle w:val="Titre1"/>
        <w:rPr>
          <w:rFonts w:ascii="Calibri" w:eastAsia="Times New Roman" w:hAnsi="Calibri" w:cs="Calibri"/>
        </w:rPr>
      </w:pPr>
      <w:r>
        <w:rPr>
          <w:rFonts w:ascii="Calibri" w:eastAsia="Times New Roman" w:hAnsi="Calibri" w:cs="Calibri"/>
        </w:rPr>
        <w:t>7. Liens Externes et Configuration de Sécurité</w:t>
      </w:r>
    </w:p>
    <w:p w14:paraId="1487ACA3" w14:textId="77777777" w:rsidR="00661B9C" w:rsidRDefault="00661B9C">
      <w:pPr>
        <w:pStyle w:val="Titre2"/>
        <w:rPr>
          <w:rFonts w:ascii="Calibri" w:eastAsia="Times New Roman" w:hAnsi="Calibri" w:cs="Calibri"/>
        </w:rPr>
      </w:pPr>
      <w:r>
        <w:rPr>
          <w:rFonts w:ascii="Calibri" w:eastAsia="Times New Roman" w:hAnsi="Calibri" w:cs="Calibri"/>
        </w:rPr>
        <w:t>7.1 Liens Externes (Cloud)</w:t>
      </w:r>
    </w:p>
    <w:p w14:paraId="33F6AE00" w14:textId="77777777" w:rsidR="00661B9C" w:rsidRDefault="00661B9C">
      <w:pPr>
        <w:pStyle w:val="Titre2"/>
        <w:spacing w:before="0" w:after="0"/>
        <w:rPr>
          <w:rFonts w:ascii="Calibri" w:eastAsia="Times New Roman" w:hAnsi="Calibri" w:cs="Calibri"/>
        </w:rPr>
      </w:pPr>
      <w:r>
        <w:rPr>
          <w:rFonts w:ascii="Calibri" w:eastAsia="Times New Roman" w:hAnsi="Calibri" w:cs="Calibri"/>
          <w:noProof/>
        </w:rPr>
        <w:drawing>
          <wp:inline distT="0" distB="0" distL="0" distR="0" wp14:anchorId="48EB0765" wp14:editId="018553E6">
            <wp:extent cx="6385560" cy="3990975"/>
            <wp:effectExtent l="0" t="0" r="0" b="9525"/>
            <wp:docPr id="7" name="Image 7" descr="Module Liens Exter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 Liens Extern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831" cy="3994894"/>
                    </a:xfrm>
                    <a:prstGeom prst="rect">
                      <a:avLst/>
                    </a:prstGeom>
                    <a:noFill/>
                    <a:ln>
                      <a:noFill/>
                    </a:ln>
                  </pic:spPr>
                </pic:pic>
              </a:graphicData>
            </a:graphic>
          </wp:inline>
        </w:drawing>
      </w:r>
    </w:p>
    <w:p w14:paraId="197E061A"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L'onglet cible principalement le point d'ancrage "Archive Documentaire Globale". Il s'agit du bouton englobant présent sur la page de base. Modifiez le lien encadré dans le volet bleuté pour dévier le flux documentaire vers un autre lien OneDrive, Dropbox, ou Google Drive racine si un changement de gouvernance l'exige. Un tutoriel d'assistance est imbriqué dans la page pour les nouveaux administrateurs.</w:t>
      </w:r>
    </w:p>
    <w:p w14:paraId="12BCCD98" w14:textId="77777777" w:rsidR="00661B9C" w:rsidRDefault="00661B9C">
      <w:pPr>
        <w:pStyle w:val="Titre2"/>
        <w:rPr>
          <w:rFonts w:ascii="Calibri" w:eastAsia="Times New Roman" w:hAnsi="Calibri" w:cs="Calibri"/>
        </w:rPr>
      </w:pPr>
      <w:r>
        <w:rPr>
          <w:rFonts w:ascii="Calibri" w:eastAsia="Times New Roman" w:hAnsi="Calibri" w:cs="Calibri"/>
        </w:rPr>
        <w:t>7.2 Accès &amp; Sécurité</w:t>
      </w:r>
    </w:p>
    <w:p w14:paraId="7027F1E5" w14:textId="77777777" w:rsidR="00661B9C" w:rsidRDefault="00661B9C">
      <w:pPr>
        <w:pStyle w:val="Titre2"/>
        <w:spacing w:before="0" w:after="0"/>
        <w:rPr>
          <w:rFonts w:ascii="Calibri" w:eastAsia="Times New Roman" w:hAnsi="Calibri" w:cs="Calibri"/>
        </w:rPr>
      </w:pPr>
      <w:r>
        <w:rPr>
          <w:rFonts w:ascii="Calibri" w:eastAsia="Times New Roman" w:hAnsi="Calibri" w:cs="Calibri"/>
          <w:noProof/>
        </w:rPr>
        <w:lastRenderedPageBreak/>
        <w:drawing>
          <wp:inline distT="0" distB="0" distL="0" distR="0" wp14:anchorId="178CF36B" wp14:editId="71A37AED">
            <wp:extent cx="6553200" cy="4095750"/>
            <wp:effectExtent l="0" t="0" r="0" b="0"/>
            <wp:docPr id="8" name="Image 8" descr="Module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dule de Sécurité"/>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1368" cy="4100855"/>
                    </a:xfrm>
                    <a:prstGeom prst="rect">
                      <a:avLst/>
                    </a:prstGeom>
                    <a:noFill/>
                    <a:ln>
                      <a:noFill/>
                    </a:ln>
                  </pic:spPr>
                </pic:pic>
              </a:graphicData>
            </a:graphic>
          </wp:inline>
        </w:drawing>
      </w:r>
    </w:p>
    <w:p w14:paraId="4777C871" w14:textId="77777777" w:rsidR="00661B9C" w:rsidRDefault="00661B9C">
      <w:pPr>
        <w:pStyle w:val="NormalWeb"/>
        <w:outlineLvl w:val="2"/>
        <w:rPr>
          <w:rFonts w:ascii="Calibri" w:hAnsi="Calibri" w:cs="Calibri"/>
          <w:b/>
          <w:bCs/>
          <w:color w:val="2B6CB0"/>
          <w:sz w:val="33"/>
          <w:szCs w:val="33"/>
        </w:rPr>
      </w:pPr>
      <w:r>
        <w:rPr>
          <w:rFonts w:ascii="Calibri" w:hAnsi="Calibri" w:cs="Calibri"/>
          <w:b/>
          <w:bCs/>
          <w:color w:val="2B6CB0"/>
          <w:sz w:val="33"/>
          <w:szCs w:val="33"/>
        </w:rPr>
        <w:t>Ce centre de contrôle verrouillé permet de visualiser les accès principaux actuels ('admin@cceabt.org' / '••••••••'). Seul un administrateur connecté a l'autorisation de cliquer sur **Modifier les informations**. Cette action ouvrira les champs et vous permettra de fortifier votre mot de passe pour réduire les tentatives d'effractions (brute-force) sur le compte SUPERADMIN.</w:t>
      </w:r>
    </w:p>
    <w:p w14:paraId="59516068" w14:textId="77777777" w:rsidR="00661B9C" w:rsidRDefault="00661B9C">
      <w:pPr>
        <w:pStyle w:val="Titre2"/>
        <w:spacing w:before="0" w:after="330" w:afterAutospacing="0"/>
        <w:rPr>
          <w:rFonts w:ascii="Calibri" w:eastAsia="Times New Roman" w:hAnsi="Calibri" w:cs="Calibri"/>
        </w:rPr>
      </w:pPr>
      <w:r>
        <w:rPr>
          <w:rFonts w:ascii="Calibri" w:eastAsia="Times New Roman" w:hAnsi="Calibri" w:cs="Calibri"/>
        </w:rPr>
        <w:br/>
      </w:r>
    </w:p>
    <w:p w14:paraId="21EC48F4" w14:textId="1E4A4A7B" w:rsidR="00661B9C" w:rsidRDefault="00661B9C">
      <w:pPr>
        <w:pStyle w:val="NormalWeb"/>
        <w:jc w:val="center"/>
        <w:outlineLvl w:val="2"/>
        <w:divId w:val="3363213"/>
        <w:rPr>
          <w:rFonts w:ascii="Calibri" w:hAnsi="Calibri" w:cs="Calibri"/>
          <w:b/>
          <w:bCs/>
          <w:caps/>
          <w:color w:val="94A3B8"/>
          <w:spacing w:val="30"/>
          <w:sz w:val="18"/>
          <w:szCs w:val="18"/>
        </w:rPr>
      </w:pPr>
      <w:r>
        <w:rPr>
          <w:rFonts w:ascii="Calibri" w:hAnsi="Calibri" w:cs="Calibri"/>
          <w:b/>
          <w:bCs/>
          <w:caps/>
          <w:color w:val="94A3B8"/>
          <w:spacing w:val="30"/>
          <w:sz w:val="18"/>
          <w:szCs w:val="18"/>
        </w:rPr>
        <w:t>DOCUMENTATION MAINTENUE ET GÉNÉRÉE LE 23/0</w:t>
      </w:r>
      <w:r w:rsidR="000648AA">
        <w:rPr>
          <w:rFonts w:ascii="Calibri" w:hAnsi="Calibri" w:cs="Calibri"/>
          <w:b/>
          <w:bCs/>
          <w:caps/>
          <w:color w:val="94A3B8"/>
          <w:spacing w:val="30"/>
          <w:sz w:val="18"/>
          <w:szCs w:val="18"/>
        </w:rPr>
        <w:t>2</w:t>
      </w:r>
      <w:r>
        <w:rPr>
          <w:rFonts w:ascii="Calibri" w:hAnsi="Calibri" w:cs="Calibri"/>
          <w:b/>
          <w:bCs/>
          <w:caps/>
          <w:color w:val="94A3B8"/>
          <w:spacing w:val="30"/>
          <w:sz w:val="18"/>
          <w:szCs w:val="18"/>
        </w:rPr>
        <w:t>/2026 • CCEABT ADMINISTRATION</w:t>
      </w:r>
    </w:p>
    <w:sectPr w:rsidR="00661B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3CD8"/>
    <w:multiLevelType w:val="multilevel"/>
    <w:tmpl w:val="FB8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37C5"/>
    <w:multiLevelType w:val="multilevel"/>
    <w:tmpl w:val="7D1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73064"/>
    <w:multiLevelType w:val="multilevel"/>
    <w:tmpl w:val="9AA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66868"/>
    <w:multiLevelType w:val="multilevel"/>
    <w:tmpl w:val="42F6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D63B0"/>
    <w:multiLevelType w:val="multilevel"/>
    <w:tmpl w:val="298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C763A"/>
    <w:multiLevelType w:val="multilevel"/>
    <w:tmpl w:val="BB32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A45757"/>
    <w:multiLevelType w:val="multilevel"/>
    <w:tmpl w:val="FA2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851731">
    <w:abstractNumId w:val="2"/>
  </w:num>
  <w:num w:numId="2" w16cid:durableId="1976520057">
    <w:abstractNumId w:val="1"/>
  </w:num>
  <w:num w:numId="3" w16cid:durableId="843983281">
    <w:abstractNumId w:val="6"/>
  </w:num>
  <w:num w:numId="4" w16cid:durableId="660818572">
    <w:abstractNumId w:val="3"/>
  </w:num>
  <w:num w:numId="5" w16cid:durableId="783231266">
    <w:abstractNumId w:val="0"/>
  </w:num>
  <w:num w:numId="6" w16cid:durableId="1727101274">
    <w:abstractNumId w:val="5"/>
  </w:num>
  <w:num w:numId="7" w16cid:durableId="1836263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D9"/>
    <w:rsid w:val="000648AA"/>
    <w:rsid w:val="002157C8"/>
    <w:rsid w:val="00315CEC"/>
    <w:rsid w:val="00661B9C"/>
    <w:rsid w:val="00776DD9"/>
  </w:rsids>
  <m:mathPr>
    <m:mathFont m:val="Cambria Math"/>
    <m:brkBin m:val="before"/>
    <m:brkBinSub m:val="--"/>
    <m:smallFrac m:val="0"/>
    <m:dispDef/>
    <m:lMargin m:val="0"/>
    <m:rMargin m:val="0"/>
    <m:defJc m:val="centerGroup"/>
    <m:wrapIndent m:val="1440"/>
    <m:intLim m:val="subSup"/>
    <m:naryLim m:val="undOvr"/>
  </m:mathPr>
  <w:themeFontLang w:val="fr-T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6C269"/>
  <w15:chartTrackingRefBased/>
  <w15:docId w15:val="{950E71B0-6F1E-4E88-ADBA-67E49E93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TG" w:eastAsia="fr-T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2" w:space="8" w:color="3182CE"/>
      </w:pBdr>
      <w:spacing w:before="100" w:beforeAutospacing="1" w:after="100" w:afterAutospacing="1"/>
      <w:outlineLvl w:val="0"/>
    </w:pPr>
    <w:rPr>
      <w:b/>
      <w:bCs/>
      <w:color w:val="1A365D"/>
      <w:kern w:val="36"/>
      <w:sz w:val="42"/>
      <w:szCs w:val="42"/>
    </w:rPr>
  </w:style>
  <w:style w:type="paragraph" w:styleId="Titre2">
    <w:name w:val="heading 2"/>
    <w:basedOn w:val="Normal"/>
    <w:link w:val="Titre2Car"/>
    <w:uiPriority w:val="9"/>
    <w:qFormat/>
    <w:pPr>
      <w:spacing w:before="450" w:after="100" w:afterAutospacing="1"/>
      <w:outlineLvl w:val="1"/>
    </w:pPr>
    <w:rPr>
      <w:b/>
      <w:bCs/>
      <w:color w:val="2B6CB0"/>
      <w:sz w:val="33"/>
      <w:szCs w:val="33"/>
    </w:rPr>
  </w:style>
  <w:style w:type="paragraph" w:styleId="Titre3">
    <w:name w:val="heading 3"/>
    <w:basedOn w:val="Normal"/>
    <w:link w:val="Titre3Car"/>
    <w:uiPriority w:val="9"/>
    <w:qFormat/>
    <w:pPr>
      <w:spacing w:before="100" w:beforeAutospacing="1" w:after="100" w:afterAutospacing="1"/>
      <w:outlineLvl w:val="2"/>
    </w:pPr>
    <w:rPr>
      <w:b/>
      <w:bCs/>
      <w:color w:val="4A5568"/>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ev">
    <w:name w:val="Strong"/>
    <w:basedOn w:val="Policepardfaut"/>
    <w:uiPriority w:val="22"/>
    <w:qFormat/>
    <w:rPr>
      <w:b/>
      <w:bCs/>
      <w:color w:val="2D3748"/>
    </w:rPr>
  </w:style>
  <w:style w:type="paragraph" w:customStyle="1" w:styleId="msonormal0">
    <w:name w:val="msonormal"/>
    <w:basedOn w:val="Normal"/>
    <w:pPr>
      <w:spacing w:before="100" w:beforeAutospacing="1" w:after="225"/>
    </w:pPr>
  </w:style>
  <w:style w:type="paragraph" w:styleId="NormalWeb">
    <w:name w:val="Normal (Web)"/>
    <w:basedOn w:val="Normal"/>
    <w:uiPriority w:val="99"/>
    <w:semiHidden/>
    <w:unhideWhenUsed/>
    <w:pPr>
      <w:spacing w:before="100" w:beforeAutospacing="1" w:after="225"/>
    </w:pPr>
  </w:style>
  <w:style w:type="paragraph" w:customStyle="1" w:styleId="alert">
    <w:name w:val="alert"/>
    <w:basedOn w:val="Normal"/>
    <w:pPr>
      <w:pBdr>
        <w:left w:val="single" w:sz="24" w:space="8" w:color="3182CE"/>
      </w:pBdr>
      <w:shd w:val="clear" w:color="auto" w:fill="EBF8FF"/>
      <w:spacing w:before="225" w:after="225"/>
    </w:pPr>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character" w:styleId="Accentuation">
    <w:name w:val="Emphasis"/>
    <w:basedOn w:val="Policepardfaut"/>
    <w:uiPriority w:val="20"/>
    <w:qFormat/>
    <w:rPr>
      <w:i/>
      <w:iCs/>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213">
      <w:marLeft w:val="0"/>
      <w:marRight w:val="0"/>
      <w:marTop w:val="0"/>
      <w:marBottom w:val="0"/>
      <w:divBdr>
        <w:top w:val="single" w:sz="6" w:space="31" w:color="E2E8F0"/>
        <w:left w:val="none" w:sz="0" w:space="0" w:color="auto"/>
        <w:bottom w:val="none" w:sz="0" w:space="0" w:color="auto"/>
        <w:right w:val="none" w:sz="0" w:space="0" w:color="auto"/>
      </w:divBdr>
    </w:div>
    <w:div w:id="905342599">
      <w:marLeft w:val="0"/>
      <w:marRight w:val="0"/>
      <w:marTop w:val="225"/>
      <w:marBottom w:val="225"/>
      <w:divBdr>
        <w:top w:val="none" w:sz="0" w:space="0" w:color="auto"/>
        <w:left w:val="single" w:sz="24" w:space="8" w:color="3182CE"/>
        <w:bottom w:val="none" w:sz="0" w:space="0" w:color="auto"/>
        <w:right w:val="none" w:sz="0" w:space="0" w:color="auto"/>
      </w:divBdr>
    </w:div>
    <w:div w:id="1249509600">
      <w:marLeft w:val="0"/>
      <w:marRight w:val="0"/>
      <w:marTop w:val="0"/>
      <w:marBottom w:val="75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rive.googl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 Administration CCEABT</dc:title>
  <dc:subject/>
  <dc:creator>jeanpierrepaul adjanfele</dc:creator>
  <cp:keywords/>
  <dc:description/>
  <cp:lastModifiedBy>jeanpierrepaul adjanfele</cp:lastModifiedBy>
  <cp:revision>3</cp:revision>
  <dcterms:created xsi:type="dcterms:W3CDTF">2026-04-23T03:17:00Z</dcterms:created>
  <dcterms:modified xsi:type="dcterms:W3CDTF">2026-04-23T03:26:00Z</dcterms:modified>
</cp:coreProperties>
</file>