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Surveillé Complet - Analyse Financière et Stratégique</w:t>
      </w:r>
    </w:p>
    <w:p>
      <w:r>
        <w:t>📌 Nom : iu</w:t>
      </w:r>
    </w:p>
    <w:p>
      <w:r>
        <w:t>📌 Prénom : fuck</w:t>
      </w:r>
    </w:p>
    <w:p>
      <w:r>
        <w:t>📌 Date de naissance : 21/04/2025</w:t>
      </w:r>
    </w:p>
    <w:p>
      <w:r>
        <w:t>📌 Date de réalisation : 21/04/2025</w:t>
      </w:r>
    </w:p>
    <w:p>
      <w:pPr>
        <w:pStyle w:val="Heading1"/>
      </w:pPr>
      <w:r>
        <w:t>Partie 1</w:t>
      </w:r>
    </w:p>
    <w:p>
      <w:pPr>
        <w:pStyle w:val="Heading2"/>
      </w:pPr>
      <w:r>
        <w:t>Question 1</w:t>
      </w:r>
    </w:p>
    <w:p>
      <w:r>
        <w:t>AATTLE et YIYO, deux géants du monde financier, SONT actuellement confrontés à des tensions commerciales accrues, qui ont un impact considérable sur le marché financier mondial. Dans ce contexte, il est nécessaire de conduire une analyse SWOT - détaillant les forces, faiblesses, opportunités et menaces - pour comprendre les implications sous-jacentes de ces tensions.</w:t>
        <w:br/>
        <w:br/>
        <w:t>Pour débuter, les forces de AATTLE résident principalement dans sa position dominante sur les marchés mondiaux, une solide capacité d'innovation et un vaste portefeuille de produits financiers diversifiés. En revanche, YIYO dispose d'une pénétration massive du marché local, une main-d'œuvre qualifiée et une capacité à s'adapter rapidement aux changements du marché. Ceci crée un équilibre de puissance qui favorise la stabilité, malgré les tensions commerciales actuelles.</w:t>
        <w:br/>
        <w:br/>
        <w:t>Cependant, chaque entité a également ses faiblesses. AATTLE est confronté à des défis réglementaires croissants dans diverses juridictions, tandis que YIYO doit faire face à la concurrence de nouveaux acteurs sur son marché domestique. Ces éléments pourraient potentiellement être aggravés par les tensions commerciales actuelles, altérant la performance de chacun sur le marché financier.</w:t>
        <w:br/>
        <w:br/>
        <w:t>En ce qui concerne les opportunités, la situation actuelle offre une chance de renégociation des accords commerciaux. AATTLE et YIYO pourraient ainsi optimiser leurs stratégies commerciales pour mieux servir leurs clients et augmenter leur rentabilité. Par ailleurs, ces tensions pourraient stimuler l'innovation dans les produits financiers, poussant chaque entreprise à proposer de nouvelles solutions pour contourner les obstacles commerciaux.</w:t>
        <w:br/>
        <w:br/>
        <w:t>Toutefois, le paysage actuel est également rempli de menaces. L'escalade des tensions peut entraîner une guerre commerciale totale, ce qui aurait un impact négatif sur la stabilité financière mondiale. En outre, le manque de confiance engendré par ces tensions peut décourager les investisseurs et provoquer une volatilité accrue du marché.</w:t>
        <w:br/>
        <w:br/>
        <w:t>En conclusion, bien que les tensions commerciales entre AATTLE et YIYO présentent des défis significatifs, elles offrent également l'opportunité de renforcer et d'innover. Une gestion stratégique et consciente de ces tensions est nécessaire pour naviguer dans ce paysage complexe. Cependant, il est impératif de noter que l'escalade pourrait avoir des conséquences graves, non seulement pour ces deux entités, mais également pour la stabilité du marché financier global. Il est donc crucial de rechercher la coopération et de promouvoir le dialogue comme moyen de résolution des conflits.</w:t>
      </w:r>
    </w:p>
    <w:p>
      <w:pPr>
        <w:pStyle w:val="Heading2"/>
      </w:pPr>
      <w:r>
        <w:t>Question 2</w:t>
      </w:r>
    </w:p>
    <w:p>
      <w:r>
        <w:t>La finance de marché, comme tout autre domaine de l’économie, est en perpétuelle mutation. Les tensions géopolitiques, la montée des nouvelles technologiques financières, entre autres, ont modifié les règles du jeu pour les investisseurs. Aussi, ils doivent s'adapter en permanence aux nouvelles réglementations et lois susceptibles d'affecter leurs activités. En me plongeant dans l'analyse de ces réglementations, je ferai ressortir les lois ayant le plus d'impact sur les investisseurs.</w:t>
        <w:br/>
        <w:br/>
        <w:t>D'abord, l'un des changements réglementaires les plus marquants de ces dernières années est la mise en place de la directive MiFID II (Markets in Financial Instruments Directive II) en Europe. En réponse aux failles du système financier révélées par la crise de 2008, cette directive vise à renforcer la transparence des marchés et la protection des investisseurs. Elle touche essentiellement les produits dérivés, avec une incitation à les négocier sur des plateformes réglementées. De ce fait, MiFID II pourrait augmenter les coûts pour les investisseurs, en raison des exigences accrues en matière de reporting et de transparence.</w:t>
        <w:br/>
        <w:br/>
        <w:t>Ensuite, la réglementation sur les produits financiers dérivés s'est également durcie. Ainsi, l'EMIR (European Market Infrastructure Regulation), a pour objectif de réduire les risques systémiques associés à ces produits. Elle impose une série d'exigences en matière de compensation, de déclaration et de gestion des risques pour les contreparties de dérivés de gré à gré. Cela pourrait affecter les investisseurs en augmentant leurs coûts de transaction et en limitant leur capacité à utiliser ces instruments pour gérer leurs risques.</w:t>
        <w:br/>
        <w:br/>
        <w:t>Enfin, dans le contexte de la crise sanitaire du COVID-19, de nombreux gouvernements ont imposé des restrictions temporaires sur les ventes à découvert, dans l'espoir de stabiliser les marchés financiers. Si ces restrictions étaient rendues permanentes, elles pourraient avoir un impact significatif sur les stratégies d'investissement de certains acteurs et sur la liquidité des marchés.</w:t>
        <w:br/>
        <w:br/>
        <w:t>Pour conclure, les changements réglementaires récents et à venir sont nombreux et susceptibles d'affecter les investisseurs de diverses manières. Ils doivent donc constamment se tenir informés et adapter leurs stratégies en conséquence. Ces réglementations, bien que contraignantes, offrent cependant l’opportunité de rendre le système financier plus sûr et plus transparent, ce qui profite à tous les acteurs du marché, y compris les investisseurs.</w:t>
      </w:r>
    </w:p>
    <w:p>
      <w:pPr>
        <w:pStyle w:val="Heading2"/>
      </w:pPr>
      <w:r>
        <w:t>Question 3</w:t>
      </w:r>
    </w:p>
    <w:p>
      <w:r>
        <w:t>L'analyse des effets potentiels sur l'emploi, les inégalités sociales et autres aspects sociaux au sein de deux pays, ainsi qu'au niveau international est une question de grande importance et d'actualité. En effet, le domaine financier ne se limite pas à un aspect purement économique, mais a des ramifications directes sur l'ensemble du tissu social.</w:t>
        <w:br/>
        <w:br/>
        <w:t>En se penchant tout d'abord sur l'emploi, il est indéniable que les marchés financiers peuvent avoir un impact considérable. En fonction de la santé économique du pays, des politiques fiscales et des tendances du marché financier, les opportunités d'emploi peuvent fluctuer. Pour illustrer ce point, prenons l'exemple de la crise financière de 2008 qui a entraîné une augmentation du chômage dans de nombreux pays à travers le monde. Cela démontre la relation directe entre les marchés financiers et l'emploi. Cependant, cet impact n'est pas toujours négatif : lorsque les marchés financiers sont en bonne santé, ils peuvent stimuler l'emploi en augmentant les investissements dans l'économie réelle.</w:t>
        <w:br/>
        <w:br/>
        <w:t>Passons maintenant aux inégalités sociales. Les marchés financiers, en raison de leur volatilité et de leur complexité, peuvent parfois exacerber les inégalités sociales. Les personnes disposant de capitaux importants sont plus à même de naviguer dans ces eaux troubles et de tirer profit de leurs investissements. À l'inverse, ceux qui ont moins de moyens financiers peuvent se retrouver à la traîne, aggravant ainsi les inégalités existantes. Il est donc crucial que les gouvernements mettent en place des politiques pour atténuer ces inégalités, par exemple en favorisant l'éducation financière pour tous.</w:t>
        <w:br/>
        <w:br/>
        <w:t>Enfin, en élargissant notre regard au niveau international, il est clair que les marchés financiers ont un impact sur la dynamique sociale mondiale. L'interconnexion des économies signifie qu'une crise financière dans un pays peut se propager à d'autres, comme nous avons pu le voir avec la crise des subprimes. Cela peut entraîner des conséquences sociales désastreuses sur une échelle mondiale, avec des effets sur l'emploi et les inégalités sociales qui dépassent largement les frontières nationales.</w:t>
        <w:br/>
        <w:br/>
        <w:t>En conclusion, il est indéniable que les marchés financiers ont un impact profond sur l'emploi, les inégalités sociales et d'autres aspects sociaux, tant au niveau national qu'international. Cependant, il est également clair que cette relation est complexe et dépend fortement des politiques gouvernementales en place. Il est donc essentiel de continuer à analyser et à comprendre ces liens pour pouvoir mettre en place des politiques efficaces et justes.</w:t>
      </w:r>
    </w:p>
    <w:p>
      <w:pPr>
        <w:pStyle w:val="Heading2"/>
      </w:pPr>
      <w:r>
        <w:t>Question 4</w:t>
      </w:r>
    </w:p>
    <w:p>
      <w:r>
        <w:t>L'interdépendance grandissante des économies mondiales et l'évolution rapide des technologies ont conduit à l'émergence de chaînes d'approvisionnement complexes. Ces chaînes, qui s'étendent à travers les frontières internationales, ont des implications significatives sur l'environnement, notamment en ce qui concerne les émissions de carbone. Dans le contexte actuel où les tensions au sein de ces chaînes d'approvisionnement sont palpables, il est essentiel d'explorer les enjeux environnementaux qui en découlent.</w:t>
        <w:br/>
        <w:br/>
        <w:t>Premièrement, les tensions sur les chaînes d'approvisionnement peuvent conduire à des modifications structurelles importantes. L'incertitude des marchés peut inciter les entreprises à restructurer leurs chaînes d'approvisionnement afin d'améliorer leur résilience. Cela pourrait impliquer, par exemple, une diversification des sources d'approvisionnement ou un recentrage sur des fournisseurs locaux. Bien que cela puisse sembler une approche viable pour réduire le risque, ces modifications peuvent entraîner un effet paradoxal sur les émissions de carbone. En effet, si la diversification conduit à une plus grande dépendance vis-à-vis de fournisseurs situés à de grandes distances, cela pourrait en réalité augmenter le coût environnemental du transport, donc les émissions de carbone.</w:t>
        <w:br/>
        <w:br/>
        <w:t>Deuxièmement, les tensions sur les chaînes d'approvisionnement peuvent stimuler l'innovation et l'adoption de nouvelles technologies. Dans un contexte de ressources limitées et de concurrence accrue, il existe un réel potentiel pour les entreprises à se tourner vers des solutions plus durables et efficientes. Cela pourrait impliquer une transition vers des sources d'énergie plus propres ou l'adoption de technologies de production plus efficaces en termes de ressources. Cependant, il faut noter que l'effet de ces transitions sur les émissions de carbone n'est pas toujours clair. Par exemple, l'adoption de technologies plus efficaces peut en effet réduire les émissions par unité de production, mais si cela conduit à une augmentation globale de la production, l'effet net sur les émissions de carbone pourrait être nul voire négatif.</w:t>
        <w:br/>
        <w:br/>
        <w:t>En conclusion, les tensions dans les chaînes d'approvisionnement ont des implications environnementales complexes, notamment en ce qui concerne les émissions de carbone. D'une part, elles peuvent conduire à des modifications structurelles qui augmentent les coûts environnementaux, mais d'autre part, elles peuvent également stimuler l'innovation et l'adoption de technologies plus durables. Il est donc essentiel de comprendre ces dynamiques pour informer les politiques et les pratiques en matière de chaînes d'approvisionnement, afin de promouvoir une économie qui soit non seulement résiliente, mais aussi respectueuse de l'environnement. En effet, à l'ère de la crise climatique, l'importance de la réduction des émissions de carbone ne peut être sous-estimée.</w:t>
      </w:r>
    </w:p>
    <w:p>
      <w:pPr>
        <w:pStyle w:val="Heading2"/>
      </w:pPr>
      <w:r>
        <w:t>Question 5</w:t>
      </w:r>
    </w:p>
    <w:p>
      <w:r>
        <w:t>L'ànalyse des indices boursiers est un élément clé de la finance de marché. Il s'agit d'un baromètre primordial pour les investisseurs désireux de suivre la performance des actions sur une place boursière donnée. Cependant, la maîtrise de cet outil repose sur une méthodologie rigoureuse et l'usage d'outils de collecte et d'analyse statistiques appropriés.</w:t>
        <w:br/>
        <w:br/>
        <w:t xml:space="preserve">En premier lieu, la collecte de données est une phase essentielle. Pour mener à bien une étude pertinente des indices boursiers, il est nécessaire de faire appel à des bases de données spécialisées, comme Bloomberg ou Reuters Eikon. Ces outils de collecte fournissent un accès immédiat et en temps réel à une multitude d'informations liées aux marchés financiers. Ils permettent ainsi de récupérer les indices boursiers, leurs composantes, ainsi que toutes autres données financières pertinentes. </w:t>
        <w:br/>
        <w:br/>
        <w:t xml:space="preserve">Une fois ces données collectées, la phase d'analyse peut commencer. Ici, les outils statistiques prennent toute leur importance. Pour appréhender la dynamique des indices boursiers, on peut d'abord recourir à l'analyse descriptive. Celle-ci inclut des mesures telles que la moyenne, la médiane, la variance, l'écart-type ou encore la corrélation. Ces indicateurs de base permettent de décrire les données et d'identifier les tendances générales. </w:t>
        <w:br/>
        <w:br/>
        <w:t>Cependant, pour aller plus loin et comprendre les risques liés aux fluctuations des indices boursiers, on peut se tourner vers des modèles d'évaluation plus sophistiqués. Les modèles de volatilité, tels que le modèle GARCH (Generalized AutoRegressive Conditional Heteroskedasticity), sont notamment prisés pour leur capacité à capturer les variations de volatilité dans le temps. De manière générale, ces outils statistiques sont exploités au sein de logiciels de modélisation financière tels que MATLAB, R ou encore Python.</w:t>
        <w:br/>
        <w:br/>
        <w:t>La méthodologie adoptée pour l'analyse des indices boursiers est donc une démarche en plusieurs étapes. Elle débute par la collecte de données, puis s'oriente vers l'analyse descriptive et enfin vers des modèles d'évaluation plus élaborés. Chaque étape requiert une rigueur et une compréhension approfondie de la finance de marché et de la statistique.</w:t>
        <w:br/>
        <w:br/>
        <w:t>En conclusion, la maîtrise des outils de collecte et des outils statistiques est indispensable pour l'analyse d'indices boursiers. Cette démarche méthodologique, bien que complexe, est le gage d'une analyse pertinente et précise, permettant ainsi aux investisseurs de prendre des décisions éclairées. À l'avenir, l'augmentation de la quantité de données disponibles et les progrès en matière d'outils d'analyse pourraient bien révolutionner notre approche des indices boursiers, ouvrant la voie à des méthodes d'analyse toujours plus sophistiquées.</w:t>
      </w:r>
    </w:p>
    <w:p>
      <w:pPr>
        <w:pStyle w:val="Heading1"/>
      </w:pPr>
      <w:r>
        <w:t>Partie 2 – Étude des marchés financiers et stratégies d’investissement</w:t>
      </w:r>
    </w:p>
    <w:p>
      <w:pPr>
        <w:pStyle w:val="Heading2"/>
      </w:pPr>
      <w:r>
        <w:t>Question 1</w:t>
      </w:r>
    </w:p>
    <w:p>
      <w:r>
        <w:t>Il n'est pas rare que le monde de la finance soit l'objet de vifs débats, et il est indéniable qu'il est en constante évolution. Ainsi, pour comprendre la direction qu'il prend, il est indispensable d'examiner les tendances financières actuelles à travers une lentille pluridisciplinaire, en tenant compte des aspects économiques, juridiques, sociaux et environnementaux.</w:t>
        <w:br/>
        <w:br/>
        <w:t>D'un point de vue économique, l'impact de la pandémie de Covid-19 a été profond et a entraîné des changements qui, je pense, vont perdurer. Les banques centrales à travers le monde, par exemple, ont largement ouvert les vannes monétaires pour soutenir leurs économies. Cette politique d'assouplissement quantitatif a engendré des taux d'intérêt historiquement bas. Cela a non seulement stimulé les investissements et créé une boulimie des actifs à risque, mais a également favorisé l'émergence d'un environnement de "taux d'intérêt zéro". L'impact à long terme de cette tendance est incertain et soulève d'importantes questions quant à la durabilité de la dette mondiale.</w:t>
        <w:br/>
        <w:br/>
        <w:t>Sur le plan juridique, on observe une tendance à la réglementation plus stricte du secteur financier. L'urgence de protéger les consommateurs et d'éviter une nouvelle crise financière est devenue une priorité pour de nombreux gouvernements. Par exemple, la mise en place de réglementations plus strictes sur les produits dérivés, les hedge funds et les banques d'investissement a changé la donne. Si ces mesures sont nécessaires pour assurer la stabilité du système financier, elles peuvent également inhiber l'innovation et la compétitivité.</w:t>
        <w:br/>
        <w:br/>
        <w:t>D'un point de vue social, la financiarisation de l'économie est de plus en plus critiquée. La crise de 2008 a conduit à une remise en question du rôle des marchés financiers dans la société. On constate également une demande croissante de finance inclusive et socialement responsable. Dans ce contexte, l'émergence des fintechs et des cryptomonnaies marque des avancées significatives vers une plus grande démocratisation de la finance.</w:t>
        <w:br/>
        <w:br/>
        <w:t>Enfin, l'aspect environnemental est sans doute le plus significatif des changements récents. La prise de conscience croissante des enjeux climatiques a donné naissance à la finance verte. Les investissements dans les énergies renouvelables, la promotion de la durabilité et la mise en place de critères environnementaux, sociaux et de gouvernance (ESG) dans les décisions d'investissement sont autant de signes positifs de cette tendance.</w:t>
        <w:br/>
        <w:br/>
        <w:t>En conclusion, le secteur financier est à la croisée des chemins. La manière dont il répondra aux défis économiques, juridiques, sociaux et environnementaux déterminera sa forme future. Les tendances actuelles suggèrent que la finance de demain sera plus réglementée, plus inclusive et plus respectueuse de l'environnement. Cependant, pour éviter une nouvelle crise financière et promouvoir une croissance durable, il est impératif de trouver le juste équilibre entre réglementation, innovation et responsabilité sociale.</w:t>
      </w:r>
    </w:p>
    <w:p>
      <w:pPr>
        <w:pStyle w:val="Heading2"/>
      </w:pPr>
      <w:r>
        <w:t>Question 2</w:t>
      </w:r>
    </w:p>
    <w:p>
      <w:r>
        <w:t>Ce devoir offre une occasion de réfléchir aux avantages et risques inextricablement liés au marché financier. En tant que place de rencontre des acteurs économiques, le marché financier est un mécanisme essentiel pour le fonctionnement de notre économie moderne. Il présente néanmoins plusieurs défis qui nécessitent une prise en compte minutieuse.</w:t>
        <w:br/>
        <w:br/>
        <w:t>L'un des principaux atouts du marché financier est SAns aucun doute son rôle de mobilisation et d'allocation des ressources. Il permet aux entreprises d'obtenir le financement nécessaire pour leurs projets, qu'il s'agisse d'investissements en capital ou de financement de la dette. Le marché offre également aux investisseurs un large éventail d'opportunités d'investissement, ce qui favorise le transfert de ressources des secteurs moins productifs vers ceux qui sont plus productifs.</w:t>
        <w:br/>
        <w:br/>
        <w:t>De plus, le marché financier favorise la diversification des risques. Les investisseurs peuvent répartir leur investissement sur un large éventail d'actifs afin de minimiser l'impact d'une mauvaise performance d'un seul investissement. Cela est particulièrement utile dans un monde de plus en plus incertain, où la volatilité des marchés est souvent la norme plutôt que l'exception.</w:t>
        <w:br/>
        <w:br/>
        <w:t>Cependant, malgré ces avantages, le marché financier n'est pas sans risques. L'un des plus grands dangers est la volatilité excessive, qui peut entraîner des fluctuations de prix extrêmes et imprévisibles. Cette volatilité peut être amplifiée par des comportements spéculatifs ou par des crises économiques ou financières.</w:t>
        <w:br/>
        <w:br/>
        <w:t>En outre, la complexité croissante des produits financiers et l'interconnexion des marchés financiers mondiaux peuvent également poser de sérieux défis. Un produit financier mal compris ou mal évalué peut entraîner des pertes importantes pour les investisseurs. De même, une crise dans un pays ou un marché peut se propager rapidement à d'autres, comme nous l'avons vu avec la crise financière mondiale de 2008.</w:t>
        <w:br/>
        <w:br/>
        <w:t>En conclusion, le marché financier, tout en offrant de nombreux avantages en termes de mobilisation et d'allocation des ressources, ainsi que de diversification des risques, présente également de sérieux défis qui nécessitent une surveillance et une régulation adéquates. Il est donc crucial pour les acteurs du marché, qu'ils soient des investisseurs, des entreprises ou des régulateurs, de comprendre ces risques et de mettre en place des stratégies appropriées pour les atténuer. Cela se révèle d'autant plus pertinent dans le contexte actuel de transformation digitale de la finance et de l'émergence de nouvelles formes de financement et d'investissement.</w:t>
      </w:r>
    </w:p>
    <w:p>
      <w:pPr>
        <w:pStyle w:val="Heading2"/>
      </w:pPr>
      <w:r>
        <w:t>Question 3</w:t>
      </w:r>
    </w:p>
    <w:p>
      <w:r>
        <w:t xml:space="preserve">La volatilité des marchés financiers est un sujet d’une grande importance, en raison de l’importante influence qu’elle exerce sur les décisions d'investissement. J'ai choisi d'analyser en profondeur trois indiCES majeurs : le S&amp;P 500 pour les États-Unis, le NASDAQ pour le secteur technologique et le CAC 40 pour la France. </w:t>
        <w:br/>
        <w:br/>
        <w:t>Selon les données récentes, le S&amp;P 500 a connu une volatilité relativement élevée. En utilisant l'outil statistique connu sous le nom de l'indice de volatilité (VIX), qui mesure l'attente des acteurs du marché en termes de volatilité, on constate que cette volatilité est principalement due à l'incertitude liée à la situation économique globale. La pandémie de COVID-19 et les tensions commerciales entre les États-Unis et la Chine ont contribué à cette augmentation de la volatilité. De plus, des événements spécifiques, tels que les élections présidentielles américaines, ont également eu un impact significatif.</w:t>
        <w:br/>
        <w:br/>
        <w:t>Le NASDAQ, qui est fortement influencé par les actions technologiques, a également connu une volatilité importante. Les entreprises technologiques, malgré leur résilience face à la pandémie, sont sujettes à une volatilité accrue en raison de leur forte valorisation et de l'incertitude entourant la capacité de ces entreprises à maintenir leur croissance à long terme. L'utilisation de la mesure de la volatilité historique, qui s'appuie sur les variations passées des prix, permet de mettre en évidence cette volatilité.</w:t>
        <w:br/>
        <w:br/>
        <w:t>Quant au CAC 40, l'indice a également connu une volatilité élevée, principalement en raison de l'incertitude liée à la pandémie de COVID-19 et à ses effets sur l'économie française. L'utilisation de l'indice de volatilité implicite, qui est dérivé des prix des options, montre que les acteurs du marché anticipent une volatilité accrue à l'avenir.</w:t>
        <w:br/>
        <w:br/>
        <w:t>En conclusion, la volatilité récente des indices S&amp;P 500, NASDAQ et CAC 40 peut être analysée en utilisant divers outils statistiques, tels que l'indice de volatilité et les mesures de la volatilité historique et implicite. Ces outils révèlent que l'incertitude économique globale, les tensions commerciales et les spécificités de certains secteurs, comme le secteur technologique, sont les principaux facteurs de cette volatilité. À l'avenir, il sera intéressant d'observer comment ces indices évoluent à mesure que la situation économique se stabilise et que de nouvelles informations sont disponibles.</w:t>
      </w:r>
    </w:p>
    <w:p>
      <w:pPr>
        <w:pStyle w:val="Heading2"/>
      </w:pPr>
      <w:r>
        <w:t>Question 4</w:t>
      </w:r>
    </w:p>
    <w:p>
      <w:r>
        <w:t>En ce qui concerne le monde complexe et dynamique des marchés financiers, la volatilité est omniprésente, jouant un rôle crucial dans la prise de décision d'investissement. Ce concept est généralement perçu comme une mesure de l'incertitude ou du risque associé à la taille des changements dans la valeur d'un actif financier. Ainsi, comprendre son impact sur les décisions d'investissement est un point clé pour tout investisseur.</w:t>
        <w:br/>
        <w:br/>
        <w:t>La volatilité, de par sa nature même, révèle l'instabilité du prix d'un actif financier. En effet, plus la volatilité est élevée, plus les prix des actifs sont susceptibles de fluctuer de manière drastique dans un court laps de temps. Cette incertitude peut, d'une part, dissuader les investisseurs prudentiels ou conservateurs qui préfèrent des investissements à faible risque, créant ainsi une baisse de la demande pour les actifs volatils. D'autre part, une volatilité élevée peut être perçue comme une opportunité lucrative pour les investisseurs à haut risque, attirés par la possibilité de réaliser d'importants gains en capital.</w:t>
        <w:br/>
        <w:br/>
        <w:t xml:space="preserve">En outre, la volatilité est également un aspect essentiel dans l'évaluation des options et des produits dérivés par le biais du modèle de Black-Scholes et d'autres modèles de tarification des options. En effet, une augmentation de la volatilité se traduit par une augmentation du prix de l'option, ce qui peut, en retour, influencer la décision d'investir dans CES instruments financiers. </w:t>
        <w:br/>
        <w:br/>
        <w:t>Enfin, la volatilité peut également influencer la répartition de l'actif dans le portefeuille d'un investisseur. En présence de forte volatilité, les investisseurs peuvent choisir de diversifier leur portefeuille, répartissant ainsi leurs investissements sur une gamme plus large d'actifs afin de réduire le risque global.</w:t>
        <w:br/>
        <w:br/>
        <w:t>En conclusion, bien que la volatilité soit souvent associée à des risques plus élevés, elle n'est pas fondamentalement néfaste ou bénéfique. Elle est simplement une indication de l'incertitude du marché, qui peut être exploitée ou esquivée, selon les objectifs et le profil de risque de l'investisseur. En tant qu'étudiant en finance, je réalise l'importance de naviguer judicieusement dans ces eaux volatiles, car une compréhension et une gestion adéquates de la volatilité peuvent représenter une réelle différence entre des rendements rentables et une perte d'investissement.</w:t>
      </w:r>
    </w:p>
    <w:p>
      <w:pPr>
        <w:pStyle w:val="Heading2"/>
      </w:pPr>
      <w:r>
        <w:t>Question 5</w:t>
      </w:r>
    </w:p>
    <w:p>
      <w:r>
        <w:t xml:space="preserve">Tout d'abord, il est essentiel de souligner que les outils statistiques constituent une partie inséparable de la finance de marché et principalement du trading. Ils fournissent une plateforme pour une prise de décision essentielle et éclairée dans le vaste monde des marchés financiers. </w:t>
        <w:br/>
        <w:br/>
        <w:t xml:space="preserve">Mon analyse commencera par la moyenne, qui est sans doute l'outil statistique le plus simple et le plus utilisé. Elle est le point d'ancrage de nombreuses autres méthodes statistiques et peut aider à identifier les tendances de base qui se dégagent des ensembles de données. La médiane, un autre outil de mesure de tendance centrale, est souvent utilisée en tandem avec la moyenne pour obtenir une image plus complète. </w:t>
        <w:br/>
        <w:br/>
        <w:t xml:space="preserve">En passant aux outils plus complexes, je soulèverais l'importance de la variance et de l'écart type. Ces outils SONt essentiels pour évaluer le risque en trading. La variance donne une indication de la volatilité d'un actif, tandis que l'écart type quantifie cette volatilité, ce qui est crucial pour la gestion des risques. </w:t>
        <w:br/>
        <w:br/>
        <w:t>Je ne saurais passer sous silence la corrélation, qui mesure le lien entre deux variables. C'est une méthode puissante pour comprendre les relations entre différents actifs, ce qui peut mener à une stratégie de diversification efficace. Sa cousine, la covariance, malgré sa complexité, est un outil précieux pour évaluer comment les mouvements de deux variables sont liés.</w:t>
        <w:br/>
        <w:br/>
        <w:t>Enfin, la régression linéaire et les séries temporelles sont des outils statistiques particulièrement essentiels dans le trading. La régression linéaire permet d'établir une relation entre une variable dépendante et une ou plusieurs variables indépendantes. Les séries temporelles, en revanche, examinent comment une variable évolue avec le temps, ce qui est indispensable pour prévoir les tendances futures.</w:t>
        <w:br/>
        <w:br/>
        <w:t>En conclusion, la finance de marché nécessite une solide compétence en statistiques. Les outils que j'ai présentés ici sont essentiels, mais il y en a beaucoup d'autres. En tant que futurs traders, nous devons veiller à maîtriser ces techniques, car elles sont les fondations de notre prise de décisions en matière de trading. Une bonne compréhension de ces outils peut nous aider à naviguer à travers les eaux parfois tumultueuses des marchés financiers avec assurance et, espérons-le, avec succès.</w:t>
      </w:r>
    </w:p>
    <w:p>
      <w:pPr>
        <w:pStyle w:val="Heading2"/>
      </w:pPr>
      <w:r>
        <w:t>Question 6</w:t>
      </w:r>
    </w:p>
    <w:p>
      <w:r>
        <w:t>L'impact des taux d'intérêt sur les différents actifs financiers est une question clé en finance de marché. Une hausse des taux d'intérêt, qui est généralement une décision prise par les banques centrales pour contrôler l'inflation, entraîne un ensemble d'effets sur les marchés financiers. Les actions, obligations et l'immobilier, qui figurent parmi les actifs les plus courants, SONT particulièrement touchés.</w:t>
        <w:br/>
        <w:br/>
        <w:t>Concernant les actions, une hausse des taux d’intérêt peut réduire leur attrait. L'augmentation des taux d'intérêt signifie que les emprunts deviennent plus coûteux, ce qui peut entraîner une baisse des investissements des entreprises et, par conséquent, une réduction de leurs bénéfices futurs. En outre, les investisseurs peuvent être incités à placer leurs fonds dans des actifs plus sûrs, comme les obligations, qui offrent un meilleur rendement lors des périodes de taux d'intérêt élevés. Cela peut entraîner une baisse de la demande d'actions et donc une chute de leur prix.</w:t>
        <w:br/>
        <w:br/>
        <w:t>En ce qui concerne les obligations, l'effet d'une hausse des taux d'intérêt est généralement négatif. Étant donné que les taux d'intérêt et les prix des obligations ont une relation inverse, une augmentation des taux entraînera une baisse des prix des obligations. Cependant, pour ceux qui détiennent des obligations jusqu'à leur échéance, l'impact sera moins sensible puisque le paiement des intérêts et du principal est garanti, à moins que l'émetteur ne fasse défaut.</w:t>
        <w:br/>
        <w:br/>
        <w:t>Quant à l'immobilier, l'impact d'une hausse des taux d'intérêt est souvent perçu de manière négative, car cela signifie que les coûts d'emprunt pour acheter des biens immobiliers augmentent. Cela peut entraîner une diminution de la demande de biens immobiliers, ce qui peut entraîner une baisse des prix. Cependant, dans certains marchés où l'offre est limitée et la demande forte, les prix immobiliers peuvent résister à une hausse des taux d'intérêt.</w:t>
        <w:br/>
        <w:br/>
        <w:t>En conclusion, la hausse des taux d'intérêt a un impact significatif sur les différentes classes d'actifs. Toutefois, il est important de noter que l'effet de ces taux sur les actifs est influencé par divers autres facteurs, tels que l'état de l'économie, la situation spécifique de chaque secteur et les attentes des investisseurs. Par conséquent, une compréhension approfondie de ces dynamiques est cruciale pour naviguer efficacement sur les marchés financiers.</w:t>
      </w:r>
    </w:p>
    <w:p>
      <w:pPr>
        <w:pStyle w:val="Heading2"/>
      </w:pPr>
      <w:r>
        <w:t>Question 7</w:t>
      </w:r>
    </w:p>
    <w:p>
      <w:r>
        <w:t>L'inflation, en tant que phénomène économique omniprésent, est devenue l'une des préoccupations principales des investisseurs, des décideurs politiques et des ménages. Ce vaste sujet mérite une attention particulière pour comprendre ses effets diversifiés sur plusieurs secteurs et enviSAger des stratégies de couverture adéquates.</w:t>
        <w:br/>
        <w:br/>
        <w:t>Dans le secteur immobilier, l'inflation peut s'avérer bénéfique à court terme. En effet, la hausse générale des prix peut entraîner une augmentation des prix de l'immobilier, offrant ainsi des opportunités d'investissement rentables. Cependant, sur le long terme, une inflation élevée et persistante peut s'avérer préjudiciable en rendant les prêts hypothécaires plus coûteux.</w:t>
        <w:br/>
        <w:br/>
        <w:t xml:space="preserve">Concernant le secteur des matières premières, ces dernières sont souvent considérées comme des valeurs refuges en période d'inflation. Lorsque les prix augmentent, la valeur des matières premières, telles que l'or, l'argent ou le pétrole, tend également à augmenter, offrant une protection efficace contre l'inflation. </w:t>
        <w:br/>
        <w:br/>
        <w:t>Par opposition, le secteur technologique peut être touché négativement par l'inflation. Une inflation élevée peut entraîner une hausse des taux d'intérêt, ce qui rend les investissements risqués moins attrayants et peut freiner le financement et la croissance des entreprises technologiques.</w:t>
        <w:br/>
        <w:br/>
        <w:t>Face à ces effets diversifiés de l'inflation, plusieurs stratégies de couverture peuvent être envisagées. Pour les investisseurs dans l'immobilier, la diversification géographique peut être une solution pour minimiser les risques liés à une inflation élevée dans une zone spécifique. Dans le secteur des matières premières, l'investissement dans des actifs tangibles tels que l'or peut offrir une protection contre l'inflation. Enfin, dans le secteur technologique, les investisseurs pourraient envisager des stratégies de couverture en utilisant des instruments financiers tels que les swaps d'inflation ou les options sur taux d'intérêt.</w:t>
        <w:br/>
        <w:br/>
        <w:t>En conclusion, comprendre l'effet de l'inflation sur divers secteurs est essentiel pour tout investisseur souhaitant élaborer des stratégies de couverture efficaces. Toutefois, il est également crucial d'ajuster ces stratégies en fonction de l'évolution de l'environnement économique et des conditions de marché spécifiques.</w:t>
      </w:r>
    </w:p>
    <w:p>
      <w:pPr>
        <w:pStyle w:val="Heading2"/>
      </w:pPr>
      <w:r>
        <w:t>Question 8</w:t>
      </w:r>
    </w:p>
    <w:p>
      <w:r>
        <w:t xml:space="preserve">D'abord, il importe de souligner que l'inflation est un facteur macroéconomique qui peut influencer de multiples secteurs, en fonction de sa nature, de son ampleur et de son contexte. L'étude des secteurs technologique, énergétique et de consommation de base, sous l'angle de l'inflation, offre une perspective éclairante sur les interrelations entre ces secteurs et les conditions macroéconomiques. </w:t>
        <w:br/>
        <w:br/>
        <w:t>Dans le secteur technologique, l'inflation peut avoir un impact dual. D'une part, l'inflation peut entraîner une augmentation des coûts des matières premières, ce qui peut affecter les marges des entreprises technologiques. D'autre part, ces entreprises peuvent bénéficier d'une inflation modérée car elles peuvent augmenter leurs prix pour compenser l'augmentation des coûts. Prenons l'exemple d'Apple : en tant que l'un des leaders du secteur technologique, Apple dispose d'une forte capacité à ajuster ses prix en réponse à l'inflation. Cependant, une inflation trop élevée ou trop rapide pourrait néanmoins peser sur la demande des consommateurs et affecter ses ventes.</w:t>
        <w:br/>
        <w:br/>
        <w:t xml:space="preserve">Le secteur énergétique, quant à lui, est connu pour être sensible à l'inflation. Une inflation élevée peut entraîner une augmentation des coûts de production et de distribution, ce qui peut réduire les marges des entreprises du secteur. Toutefois, ces entreprises peuvent également profiter de l'inflation si elles parviennent à augmenter leurs prix de vente. Pour Apple, qui est un grand consommateur d'énergie, une inflation élevée pourrait augmenter ses coûts opérationnels et réduire ses marges. </w:t>
        <w:br/>
        <w:br/>
        <w:t>Enfin, le secteur de la consommation de base est généralement moins sensible à l'inflation que les autres secteurs. Les entreprises de ce secteur ont souvent une capacité à augmenter leurs prix pour compenser l'inflation, en raison de la nature essentielle de leurs produits. Cependant, une inflation trop élevée pourrait freiner la demande des consommateurs et affecter les ventes. Pour Apple, qui vend des produits de consommation haut de gamme, une inflation élevée pourrait affecter la demande des consommateurs et peser sur ses ventes.</w:t>
        <w:br/>
        <w:br/>
        <w:t>En conclusion, l'inflation peut avoir des impacts variés sur les différents secteurs et sur Apple. Il serait donc judicieux pour Apple de surveiller de près l'évolution de l'inflation et de se préparer à ajuster ses stratégies en conséquence. Au delà des ajustements de prix, Apple pourrait également envisager de diversifier ses sources d'approvisionnement pour minimiser l'impact des fluctuations des coûts, ou de développer des produits plus abordables pour attirer les consommateurs en période d'inflation élevée.</w:t>
      </w:r>
    </w:p>
    <w:p>
      <w:pPr>
        <w:pStyle w:val="Heading2"/>
      </w:pPr>
      <w:r>
        <w:t>Question 9</w:t>
      </w:r>
    </w:p>
    <w:p>
      <w:r>
        <w:t>Tout d'abord, le marché financier est constitué de divers secteurs qui, bien que fonctionnant en tandem, représentent des caractéristiques de performanCES distinctes. Pour aborder cette comparaison, je vais analyser les secteurs de la technologie, de l'énergie, des biens de consommation de base, de la santé, de la consommation discrétionnaire et de l'immobilier.</w:t>
        <w:br/>
        <w:br/>
        <w:t>En premier lieu, le secteur technologique connaît une croissance exponentielle. Les entreprises telles que Microsoft, Apple ou Google ont vu leur cours explosé, et ce, même durant les périodes de tension sur les marchés. Cette croissance est principalement due à l'innovation constante, la digitalisation de l'économie et des modes de vie, et bien sûr, l'adaptabilité du secteur face aux crises, comme l'a montré la crise de la Covid-19.</w:t>
        <w:br/>
        <w:br/>
        <w:t>Ensuite, le secteur de l'énergie est plus volatile, et sa performance est largement dépendante des fluctuations des prix des matières premières et des politiques environnementales. Les récentes préoccupations environnementales et l'émergence des énergies renouvelables ont entraîné une sorte de déclin de l'industrie des combustibles fossiles, tandis que les entreprises énergétiques vertes sont en plein essor.</w:t>
        <w:br/>
        <w:br/>
        <w:t>En ce qui concerne les biens de consommation de base, ils sont souvent considérés comme un refuge en période de troubles économiques. En effet, quelle que soit la conjoncture, les gens ont toujours besoin de nourriture, de produits d'hygiène, etc. Ce secteur tend donc à offrir une performance stable, mais moins spectaculaire en termes de croissance que celle du secteur technologique.</w:t>
        <w:br/>
        <w:br/>
        <w:t>Quant au secteur de la santé, il est en croissance constante, en raison de l'augmentation de la demande due au vieillissement de la population et aux progrès technologiques en matière de soins de santé. Toutefois, il est aussi soumis à une réglementation stricte et peut être affecté par des facteurs politiques, comme les débats sur le système de santé aux États-Unis.</w:t>
        <w:br/>
        <w:br/>
        <w:t>Le secteur de la consommation discrétionnaire, quant à lui, est fortement lié aux cycles économiques : en période de prospérité, il prospère, tandis qu'en période de récession, il souffre. Cela a été clairement démontré par la crise de la Covid-19, qui a entraîné une chute importante de la consommation discrétionnaire.</w:t>
        <w:br/>
        <w:br/>
        <w:t>Enfin, le secteur immobilier a connu des hauts et des bas, notamment avec le crash immobilier de 2008. Toutefois, il a montré une forte résilience et a tendance à offrir des rendements stables sur le long terme.</w:t>
        <w:br/>
        <w:br/>
        <w:t>En conclusion, chaque secteur présente des caractéristiques uniques qui peuvent le rendre plus ou moins attrayant en fonction du contexte économique, des avancées technologiques et des préférences individuelles des investisseurs. C'est pourquoi une diversification sectorielle est souvent recommandée dans le cadre d'une stratégie d'investissement équilibrée.</w:t>
      </w:r>
    </w:p>
    <w:p>
      <w:pPr>
        <w:pStyle w:val="Heading2"/>
      </w:pPr>
      <w:r>
        <w:t>Question 10</w:t>
      </w:r>
    </w:p>
    <w:p>
      <w:r>
        <w:t>En ces temps modernes où la technologie domine presque tous les aspects de notre vie, il peut sembler paradoxal de constater une sous-performance du secteur technologique sur les marchés financiers. Cependant, il s'agit d'un phénomène bien réel qui mérite une analyse approfondie pour en comprendre les causes. Plusieurs hypothèses peuvent être envisagées pour expliquer cette situation.</w:t>
        <w:br/>
        <w:br/>
        <w:t>En premier lieu, l'une des hypothèses les plus évidentes pourrait être la surévaluation des entreprises technologiques. En effet, la bulle technologique des années 2000 nous a montré à quel point les investisseurs peuvent être enthousiastes, voire irrationnels, face à la perspective de la 'nouvelle économie'. Aujourd'hui, avec l'essor des GAFA et des start-ups de la Silicon Valley, on peut se demander si l'histoire ne se répète pas. L'enthousiasme des investisseurs peut conduire à une surévaluation des actifs technologiques, qui finit par se corriger par une sous-performance relative sur le marché.</w:t>
        <w:br/>
        <w:br/>
        <w:t>Deuxièmement, il est important de noter que le secteur technologique est fortement exposé aux fluctuations des politiques commerciales internationales. Les tensions commerciales, notamment entre les Etats-Unis et la Chine, peuvent avoir des effets néfastes sur la performance des entreprises technologiques. La dépendance à l'égard des chaînes d'approvisionnement mondiales, l'importance des marchés étrangers pour les ventes de produits technologiques et les restrictions à l'exportation sont autant de facteurs qui peuvent affecter négativement le secteur.</w:t>
        <w:br/>
        <w:br/>
        <w:t>Enfin, l'évolution rapide de la technologie elle-même peut également contribuer à la sous-performance du secteur. Les cycles de vie des produits technologiques sont de plus en plus courts, ce qui oblige les entreprises à investir massivement dans la recherche et le développement pour rester compétitives. Cela peut réduire leurs marges et donc leur performance sur le marché. De plus, l'obsolescence rapide des technologies peut conduire à une dépréciation rapide des actifs technologiques, ce qui peut également affecter négativement la performance du secteur.</w:t>
        <w:br/>
        <w:br/>
        <w:t>En somme, plusieurs facteurs, allant de la surévaluation des actifs technologiques, aux tensions commerciales internationales, en passant par l'évolution rapide de la technologie, peuvent expliquer la sous-performance du secteur technologique. Cependant, il faut noter que ces facteurs ne sont pas exclusifs et que leur impact peut varier en fonction du contexte économique et financier global. En outre, malgré ces défis, le secteur technologique reste un secteur clé de l'économie mondiale, avec un potentiel de croissance significatif à long terme.</w:t>
      </w:r>
    </w:p>
    <w:p>
      <w:pPr>
        <w:pStyle w:val="Heading1"/>
      </w:pPr>
      <w:r>
        <w:t>Partie 3 – Stratégie de collecte et analyse de données</w:t>
      </w:r>
    </w:p>
    <w:p>
      <w:pPr>
        <w:pStyle w:val="Heading2"/>
      </w:pPr>
      <w:r>
        <w:t>Question 1</w:t>
      </w:r>
    </w:p>
    <w:p>
      <w:r>
        <w:t>En guise d'introduction, il me semble primordial de situer le contexte dans lequel s'inscrit l'élaboration de la stratégie de collecte de données sur les prix des actions des entreprises du CAC 40. Au cœur du système financier, la Bourse joue un rôle déterminant en régulant les échanges de titres et en offrant une plateforme de négociation où offre et demande se rencontrent. Les données sur les prix des actions, par conséquent, sont une ressource précieuse pour les investisseurs, les analystes et les traders. Cependant, la collecte de CES données nécessite une stratégie rigoureuse et réfléchie, qui doit être adaptée à l'environnement dynamique et complexe des marchés financiers.</w:t>
        <w:br/>
        <w:br/>
        <w:t>Premièrement, la collecte de données peut s'appuyer sur des bases de données financières spécialisées, comme Bloomberg ou Factset. Ces plateformes fournissent des informations détaillées et à jour sur les prix des actions des entreprises du CAC 40, mais également une gamme d'autres indicateurs financiers pertinents. Ces outils offrent l’avantage considérable d’une fiabilité et d’une précision des données inégalées, mais leur accès peut être coûteux, ce qui peut constituer un frein pour des petits investisseurs ou des chercheurs.</w:t>
        <w:br/>
        <w:br/>
        <w:t>En alternative, les informations financières peuvent être obtenues directement à partir des sites web des bourses de valeurs. Euronext, par exemple, qui gère la Bourse de Paris, fournit des données en temps réel sur les prix des actions. Cependant, ces données sont souvent disponibles en format brut et nécessitent un traitement préalable avant leur analyse, ce qui peut être un obstacle pour ceux qui ne maîtrisent pas les compétences techniques nécessaires.</w:t>
        <w:br/>
        <w:br/>
        <w:t>Il est intéressant de noter que l’utilisation de l'intelligence artificielle et de l'apprentissage automatique se développe aussi dans le domaine de la collecte de données financières. Les algorithmes peuvent être programmés pour collecter et traiter un grand volume de données en temps réel, ce qui peut offrir un avantage compétitif important dans le trading à haute fréquence.</w:t>
        <w:br/>
        <w:br/>
        <w:t>Pour conclure, la stratégie de collecte de données sur les prix des actions doit être adaptée aux besoins et aux compétences de chaque individu ou organisation. Que ce soit par l'utilisation de bases de données financières, l'extraction directe des sites des bourses ou le recours à l'intelligence artificielle, l'essentiel est de disposer d'informations précises, pertinentes et opportunes. Cependant, il est aussi important de garder à l'esprit que les données ne sont qu'un outil : leur interprétation, leur analyse et leur utilisation judicieuse sont tout aussi cruciales pour le succès dans le monde des marchés financiers.</w:t>
      </w:r>
    </w:p>
    <w:p>
      <w:pPr>
        <w:pStyle w:val="Heading2"/>
      </w:pPr>
      <w:r>
        <w:t>Question 2</w:t>
      </w:r>
    </w:p>
    <w:p>
      <w:r>
        <w:t xml:space="preserve">Il est indéniable que la collecte de données est aujourd'hui un des éléments clés de la réussite de la prise de décision en finance de marché. Dans ce contexte, plusieurs outils et API se distinguent par leur efficacité et leur pertinence. </w:t>
        <w:br/>
        <w:br/>
        <w:t>Tout d'abord, l'un des outils primordiaux qui mérite d'être mentionné est Bloomberg Terminal. DispoSAnt d'une interface intuitive, il offre un accès à une profondeur de données de marché inégalée, ce qui en fait un outil de choix pour les professionnels de la finance. Grâce à sa fonctionnalité de recherche avancée, il est possible de naviguer aisément à travers une vaste gamme de données financières, économiques et d'entreprise. C'est un outil qui permet de rester au courant de l'évolution des marchés en temps réel.</w:t>
        <w:br/>
        <w:br/>
        <w:t>Par ailleurs, en terme d'API, celle qui se révèle particulièrement intéressante est l'API Eikon de Refinitiv. En offrant une plateforme de données unifiée, elle permet d’accéder à une vaste gamme de données financières. Elle facilite l'intégration de ces données dans les systèmes existants ce qui permet d'analyser et de visualiser les informations financières de manière intuitive. De plus, l'API Eikon offre la possibilité de créer des applications personnalisées, ce qui la rend très polyvalente.</w:t>
        <w:br/>
        <w:br/>
        <w:t>Cependant, il faut souligner qu'alors que ces outils et API sont performants, leur utilisation efficace dépend fortement des compétences de l'utilisateur. Pour une bonne utilisation, une formation adéquate est nécessaire. Il convient aussi de tenir compte des coûts, car l'accès à ces outils et API peut être onéreux.</w:t>
        <w:br/>
        <w:br/>
        <w:t>En conclusion, bien que le choix de l'outil ou de l'API puisse dépendre de plusieurs facteurs tels que le budget ou les compétences de l'utilisateur, il est incontestable que des outils comme Bloomberg Terminal et des API comme celle de Eikon sont des options à considérer pour la collecte de données en finance de marché. Cependant, il est aussi important de garder à l'esprit que ces outils ne sont qu'un moyen pour atteindre un objectif, et il est crucial de ne pas négliger l'importance de l'analyse et de l'interprétation des données recueillies.</w:t>
      </w:r>
    </w:p>
    <w:p>
      <w:pPr>
        <w:pStyle w:val="Heading2"/>
      </w:pPr>
      <w:r>
        <w:t>Question 3</w:t>
      </w:r>
    </w:p>
    <w:p>
      <w:r>
        <w:t>Dans le domaine de la finance de marche, la gestion de données est un facteur crucial. La qualité et la précision des données collectées jouent un rôle déterminant dans l'efficacité des modèles de trading algorithmique. Cependant, avant d'utiliser CES données, il est essentiel de procéder a un nettoyage et à une préparation minutieuse. C'est dans cette optique que je vais proposer un algorithme de nettoyage et de préparation des données.</w:t>
        <w:br/>
        <w:br/>
        <w:t>L'étape initiale de cet algorithme est l'identification et la gestion des valeurs manquantes. Les valeurs manquantes sont courantes dans les jeux de données financières, et leur gestion est essentielle pour éviter des déductions erronées. Un choix doit être fait entre imputer les valeurs manquantes, par exemple en utilisant la moyenne, la médiane ou un autre indicateur statistique approprié, ou supprimer les observations concernées. Cette décision dépend de la proportion de valeurs manquantes et de l'importance de l'information qu'elles sont susceptibles de contenir.</w:t>
        <w:br/>
        <w:br/>
        <w:t xml:space="preserve">Ensuite, il est crucial de détecter et de corriger les valeurs aberrantes, qui peuvent fausser les résultats de l'analyse. Les valeurs aberrantes peuvent être identifiées par des méthodes statistiques, comme la méthode des écarts interquartiles, et corrigées ou supprimées selon leur gravité et l'impact potentiel sur l'analyse. </w:t>
        <w:br/>
        <w:br/>
        <w:t>Une autre étape importante est la normalisation des données. Cela permet de rendre les caractéristiques des données plus comparables et d'éviter que certaines ne dominent d'autres dans les modèles de trading algorithmique. Les méthodes de normalisation peuvent varier, mais une approche commune consiste à standardiser les données en soustrayant la moyenne et en divisant par l'écart-type.</w:t>
        <w:br/>
        <w:br/>
        <w:t>Enfin, l'algorithme doit inclure une étape de vérification de la cohérence des données. Cela implique de vérifier que les données respectent les contraintes logiques et réglementaires. Par exemple, un prix d'actif ne peut pas être négatif, et des transactions effectuées après les heures de marché doivent être signalées comme telles.</w:t>
        <w:br/>
        <w:br/>
        <w:t>En conclusion, un algorithme de nettoyage et de préparation des données joue un rôle vital dans le trading algorithmique. Par sa mise en œuvre, on s'assure que les modèles de trading reposent sur des données précises et fiables, augmentant ainsi leur efficacité. Cependant, il est important de noter que cet algorithme doit être adapté en fonction des spécificités des données et des objectifs du modèle de trading. Enfin, le nettoyage et la préparation des données doivent être considérés comme un processus itératif, nécessitant une revue et une adaptation constantes à mesure que de nouvelles données sont collectées et que le marché évolue.</w:t>
      </w:r>
    </w:p>
    <w:p>
      <w:pPr>
        <w:pStyle w:val="Heading2"/>
      </w:pPr>
      <w:r>
        <w:t>Question 4</w:t>
      </w:r>
    </w:p>
    <w:p>
      <w:r>
        <w:t xml:space="preserve">En analySAnt les critères decisifs sur lesquels baser mes décisions d'investissement, il est crucial de considérer une variété d'indicateurs financiers afin d'obtenir une perspective aussi précise que possible. Ces indicateurs aideront a dépeindre une image complète de la santé financière et de la performance d'une entreprise. </w:t>
        <w:br/>
        <w:br/>
        <w:t>La première chose que je calculerais serait les moyennes mobiles. Cet indicateur permet d'aplanir les fluctuations de prix à court terme et de mettre en évidence les tendances à plus long terme. Les moyennes mobiles sont donc une première étape fondamentale pour identifier les directions potentielles d'investissement.</w:t>
        <w:br/>
        <w:br/>
        <w:t>Je m'intéresserais aussi à l'indice de force relative ou RSI (Relative Strength Index). Cet indicateur est particulièrement utile pour identifier les situations de surachat ou de survente sur le marché. En d'autres termes, il aide à déterminer si un titre est actuellement surévalué ou sous-évalué, ce qui est essentiel pour établir des stratégies d'achat et de vente.</w:t>
        <w:br/>
        <w:br/>
        <w:t>En plus de ces indices, le calcul du ratio cours/bénéfices, ou P/E Ratio, serait une autre étape clé dans mon processus de prise de décision. Cet indicateur offre une mesure de la valeur relative d'une entreprise, permettant de comparer la performance de différentes entreprises dans la même industrie.</w:t>
        <w:br/>
        <w:br/>
        <w:t>Outre ces indicateurs, je considérerais également l'analyse du flux de trésorerie, car celle-ci fournit une vision claire de la capacité d'une entreprise à générer de l'argent. En particulier, le flux de trésorerie libre est un bon indicateur de la santé financière générale d'une entreprise, car il montre combien d'argent une entreprise génère après avoir couvert tous ses frais d'exploitation.</w:t>
        <w:br/>
        <w:br/>
        <w:t>En conclusion, une approche multifactorielle est nécessaire lors de l'évaluation des opportunités d'investissement. Cette approche doit comprendre divers indicateurs financiers, chacun apportant une perspective différente sur la santé financière et la performance d'une entreprise. En combinant ces indicateurs, on peut obtenir une image plus complète et donc prendre des décisions d'investissement plus éclairées. Cependant, il est essentiel de noter que l'interprétation de ces indicateurs doit se faire dans le contexte d'une analyse plus approfondie de l'entreprise et de son environnement concurrentiel.</w:t>
      </w:r>
    </w:p>
    <w:p>
      <w:pPr>
        <w:pStyle w:val="Heading2"/>
      </w:pPr>
      <w:r>
        <w:t>Question 5</w:t>
      </w:r>
    </w:p>
    <w:p>
      <w:r>
        <w:t>La question soulevée a attiré toute mon attention tant elle est issue d'un domaine qui me passionne littéralement : le modelage statistique et économétrique viSAnt à la prédiction de données. Le défi sous-jacent est celui de pouvoir anticiper l'évolution des marchés financiers, challenge qui demeure à la croisée de l'art et de la science.</w:t>
        <w:br/>
        <w:br/>
        <w:t xml:space="preserve">Dans le cadre de mon analyse, je me positionnerais plutôt en faveur de l'adoption d'un modèle de régression multiple, que je souhaite expliquer et justifier. Ce modèle est particulièrement adapté aux données financières car il permet de considérer plusieurs variables indépendantes pour prédire une variable dépendante. Typiquement, une telle approche pourrait permettre de prédire le rendement d'un actif financier en fonction de différentes variables macroéconomiques telles que le taux de croissance du PIB, le taux d'inflation, etc. </w:t>
        <w:br/>
        <w:br/>
        <w:t xml:space="preserve">Il est important de souligner que la régression multiple repose sur plusieurs hypothèses : linéarité, indépendance des erreurs, homoscédasticité, normalité des erreurs et absence de multicollinéarité. Le respect de ces hypothèses est crucial pour garantir la fiabilité des estimations. Il est également pertinent de préciser que la validité d'un modèle de régression multiple ne dépend pas uniquement de sa capacité à prédire mais également de sa capacité à expliquer les phénomènes à l'œuvre. </w:t>
        <w:br/>
        <w:br/>
        <w:t xml:space="preserve">Toutefois, la complexité des marchés financiers et la multitude des facteurs qui impactent leur évolution rendent la prédiction parfaite impossible. Dans le meilleur des cas, un modèle prédictif peut aider à comprendre les tendances générales et à prendre des décisions plus éclairées. </w:t>
        <w:br/>
        <w:br/>
        <w:t>En conclusion, l'économétrie offre un panel d'outils puissants pour tenter de prédire l'évolution des marchés financiers. Néanmoins, je tiens à rappeler que ces modèles, aussi sophistiqués soient-ils, ne peuvent fournir que des approximations de la réalité. Ils doivent donc être utilisés avec prudence, en tenant compte de leurs limites et en complément d'autres approches, telles que l'analyse fondamentale et l'analyse technique. Enfin, il est essentiel de continuer à explorer de nouveaux modèles prédictifs, en s'appuyant notamment sur les avancées dans le domaine de l'intelligence artificielle et du machine learning.</w:t>
      </w:r>
    </w:p>
    <w:p>
      <w:pPr>
        <w:pStyle w:val="Heading2"/>
      </w:pPr>
      <w:r>
        <w:t>Question 6</w:t>
      </w:r>
    </w:p>
    <w:p>
      <w:r>
        <w:t xml:space="preserve">Nous voici plongés au cœur d'un problème fondamental en finance de marché : l'évaluation de la performance d'un modèle prédictif. Dans ce contexte, nous allons considérer trois indicateurs clés pour évaluer et mesurer la qualité de notre modèle : le R2 ajusté, le test de Student et le test de Fisher. </w:t>
        <w:br/>
        <w:br/>
        <w:t>Commençons par le R2 ajusté, souvent considéré comme un juge de paix pour la performance d'un modèle de régression. En substance, il mesure la part de la variabilité de la variable dépendante qui est expliquée par le modèle. Il permet ainsi de quantifier la "puisSAnce explicative" de notre modèle. Cependant, le R2 ajusté a également l'avantage de prendre en compte le nombre de variables explicatives dans le modèle, contrairement à son homologue non ajusté qui tend à surestimer la performance des modèles avec de nombreuses variables. Par conséquent, un modèle avec un R2 ajusté élevé est généralement considéré comme performant.</w:t>
        <w:br/>
        <w:br/>
        <w:t>Le test de Student, également connu sous le nom de t-test, permet d'évaluer la significativité des coefficients estimés. Ce test est crucial pour déterminer si une variable explicative a réellement un effet significatif sur la variable dépendante ou si son influence apparente n'est due qu'à des fluctuations aléatoires. En général, si le résultat du t-test est en dessous du seuil de signification (généralement fixé à 5%), on considère que la variable a un effet significatif. Néanmoins, il est important de ne pas se précipiter à éliminer les variables dont le t-test est supérieur au seuil de signification, surtout si ces variables ont une pertinence théorique ou pratique.</w:t>
        <w:br/>
        <w:br/>
        <w:t>Enfin, le test de Fisher (ou F-test) est un autre outil essentiel pour évaluer la performance d'un modèle. Il permet de tester si l'ensemble des variables explicatives a un effet significatif sur la variable dépendante. Plus précisément, la nullité du F-test indiquerait que notre modèle n'est pas plus performant qu'un modèle nul, ce qui remettrait en cause sa pertinence.</w:t>
        <w:br/>
        <w:t xml:space="preserve">  </w:t>
        <w:br/>
        <w:t>En conclusion, l'évaluation de la performance d'un modèle financier passe par une combinaison de plusieurs tests et indicateurs. Le R2 ajusté, le t-test et le F-test sont chacun essentiels à leur manière. Cependant, il est crucial de ne pas se fier aveuglément à ces indicateurs, mais de les utiliser comme des outils au service d'une réflexion plus large et plus profonde sur la qualité et la pertinence de notre modèle. Une bonne pratique pourrait être de compléter ces indicateurs statistiques par des tests économétriques plus sophistiqués, ou même par des mesures de performance issues de la finance comportementale.</w:t>
      </w:r>
    </w:p>
    <w:p>
      <w:pPr>
        <w:pStyle w:val="Heading2"/>
      </w:pPr>
      <w:r>
        <w:t>Question 7</w:t>
      </w:r>
    </w:p>
    <w:p>
      <w:r>
        <w:t>L'avancement technologique et la croissance exponentielle des donnees ont instauré une nouvelle ère dans le domaine de la finance de marché. Ce contexte impose aux acteurs du trading de se doter d'outils algorithmiques sophistiqués pour la prise de décisions. L'algorithme prédictif est un outil primordial qui, cependant, nécessite une interface utilisateur efficace pour maximiser son utilité. C'est la problématique que j'entends explorer dans ce travail.</w:t>
        <w:br/>
        <w:br/>
        <w:t>Développer une interface utilisateur simple pour utiliser l'algorithme prédictif nécessite une approche centrée sur l'utilisateur. Notre objectif est de rendre l'algorithme accessible, compréhensible et utilisable par l'utilisateur sans pour autant compromettre la sophistication de l'algorithme. Dans cette optique, il convient d'adopter une démarche itérative fondée sur la compréhension des besoins de l'utilisateur, la conception de l'interface, le prototypage et les tests.</w:t>
        <w:br/>
        <w:br/>
        <w:t>Comprendre les besoins des utilisateurs est la première étape de cette démarche. Il convient de se demander : qui sont les utilisateurs ? Quels sont leurs besoins spécifiques ? Quelles sont leurs compétences informatiques et financières ? Ces informations permettent de définir les fonctionnalités nécessaires, l'architecture de l'information et le design de l'interface.</w:t>
        <w:br/>
        <w:br/>
        <w:t>La conception de l'interface est la seconde étape. À ce stade, il est crucial de privilégier la simplicité et l'intuitivité. L'interface doit être facile a naviguer, avec des fonctions facilement identifiables. L'information doit être présentée de manière claire et concise, évitant la surcharge cognitive. Cela peut se faire à travers l'utilisation de graphiques et de tableaux, l'organisation de l'information en groupes logiques, l'utilisation de couleurs et de symboles pertinents.</w:t>
        <w:br/>
        <w:br/>
        <w:t>Le prototypage et les tests sont les dernières étapes de la démarche. Ils permettent d'affiner l'interface en fonction des retours des utilisateurs. Les tests peuvent être effectués à travers des simulations, des expériences en laboratoire ou des essais sur le terrain. Ces tests fournissent des informations précieuses sur les points faibles de l'interface, contribuant à son amélioration continue.</w:t>
        <w:br/>
        <w:br/>
        <w:t>En conclusion, le développement d'une interface utilisateur simple pour utiliser l'algorithme prédictif est un processus qui nécessite une attention particulière à l'utilisateur. C'est un défi qui tient autant de l'ergonomie que de la technicité. C'est une tâche délicate mais essentielle pour exploiter pleinement le potentiel des algorithmes prédictifs dans le domaine de la finance de marché. Mais la question qui se pose est : à quel point l'interface doit-elle être simplifiée sans compromettre la compréhension de l'algorithme ? C'est une interrogation sur laquelle je propose de se pencher davantage.</w:t>
      </w:r>
    </w:p>
    <w:p>
      <w:pPr>
        <w:pStyle w:val="Heading2"/>
      </w:pPr>
      <w:r>
        <w:t>Question 8</w:t>
      </w:r>
    </w:p>
    <w:p>
      <w:r>
        <w:t>Avant toute chose, je tiens à souligner l'importance des résultats obtenus et leur implication pour notre équipe. Il est indéniable que ces derniers offrent une perspective singulière de la situation actuelle du marché financier et de ses dynamiques sous-jacentes. Comprendre ces résultats et être en mesure de les interpréter de manière précise et éclairée est, à mon avis, une compétence essentielle pour tout trader.</w:t>
        <w:br/>
        <w:br/>
        <w:t>En analySAnt les résultats, plusieurs tendances clés se démarquent. Il semble que notre position sur le marché des actions ait connu une évolution positive, avec une augmentation significative de la valeur de notre portefeuille. Cela suggère que notre stratégie d'investissement actuelle est efficace et qu'elle génère des rendements satisfaisants. Cependant, comme tout bon analyste financier, je sais qu'il est crucial de garder à l'esprit que le marché est instable et imprévisible. Par conséquent, bien que notre performance actuelle soit encourageante, il est important de rester vigilant et de continuer à suivre de près l'évolution du marché.</w:t>
        <w:br/>
        <w:br/>
        <w:t>Par ailleurs, nos résultats indiquent également une tendance intéressante concernant notre position sur le marché des obligations. Malgré une légère diminution de la valeur de notre portefeuille d'obligations, nous avons réussi à maintenir une position relativement stable. Cela pourrait indiquer que notre approche prudente et réfléchie en matière d'investissement dans les obligations porte ses fruits. Néanmoins, il est essentiel de continuer à surveiller cette situation et d'évaluer si des ajustements de notre stratégie sont nécessaires.</w:t>
        <w:br/>
        <w:br/>
        <w:t>En conclusion, nos résultats, bien que globalement positifs, nous invitent à la prudence et à la vigilance. Ils soulignent l'importance d'une analyse approfondie et d'une interprétation précise des dynamiques du marché financier. En tant qu'équipe, nous devrons continuer à nous appuyer sur nos compétences analytiques pour naviguer dans ce paysage complexe et en constante évolution. En outre, ces résultats pourraient être le point de départ d'une réflexion plus large sur l'optimisation de nos stratégies d'investissement et sur la manière dont nous pouvons mieux répondre aux fluctuations du marché.</w:t>
      </w:r>
    </w:p>
    <w:p>
      <w:pPr>
        <w:pStyle w:val="Heading1"/>
      </w:pPr>
      <w:r>
        <w:t>Partie 4 – Valorisation des instruments financiers</w:t>
      </w:r>
    </w:p>
    <w:p>
      <w:pPr>
        <w:pStyle w:val="Heading2"/>
      </w:pPr>
      <w:r>
        <w:t>Question 1</w:t>
      </w:r>
    </w:p>
    <w:p>
      <w:r>
        <w:t>Afin de comprendre la complexité et le dynamisme des marchés financiers, plusieurs modèles de valorisation ont été développés. Parmi ceux-ci, trois modèles se distinguent par leur popularité et leur utilisation répandue : le modèle Black-Scholes, le modèle binomial et le modèle de Monte-Carlo. Ces modèles, bien que largement utilisés, présentent des avantages et des inconvénients uniques qui doivent être soigneusement pris en compte.</w:t>
        <w:br/>
        <w:br/>
        <w:t>Le modèle Black-Scholes, bien qu'innovateur lors de son introduction, a depuis lors fait l'objet de nombreuses critiques. Il offre l'avantage indéniable de la simplicité, ce qui facilite grandement son utilisation. En revanche, il repose sur un certain nombre d'hypothèses qui peuvent être considérées comme trop simplistes, comme l'absence de coûts de transaction, l'absence de dividendes et la constance de la volatilité. Ces hypothèses, bien que nécessaires pour la formulation mathématique du modèle, peuvent conduire à des erreurs de valorisation lorsque les conditions du marché réel diffèrent.</w:t>
        <w:br/>
        <w:br/>
        <w:t>Le modèle binomial, d'autre part, offre une plus grande flexibilité que le modèle Black-Scholes. Il permet par exemple de prendre en compte les dividendes et les coûts de transaction. De plus, il peut être utilisé pour valoriser des options américaines, ce que le modèle Black-Scholes ne peut pas faire. Cependant, le principal inconvénient du modèle binomial est sa complexité. Le calcul de la valeur d'une option nécessite la construction d'un arbre binomial, ce qui peut être à la fois chronophage et sujet à des erreurs.</w:t>
        <w:br/>
        <w:br/>
        <w:t>Enfin, le modèle de Monte-Carlo offre la plus grande flexibilité de tous les modèles. Il peut être utilisé pour valoriser un large éventail d'instruments dérivés, y compris ceux avec des caractéristiques exotiques. De plus, il peut prendre en compte les variations de la volatilité et les coûts de transaction. Cependant, le modèle de Monte-Carlo est également le plus complexe des trois modèles, tant en termes de mise en œuvre que de calcul. De plus, il est sujet à des erreurs d'échantillonnage, qui peuvent conduire à des erreurs de valorisation.</w:t>
        <w:br/>
        <w:br/>
        <w:t>En conclusion, bien que ces modèles soient des outils précieux pour la valorisation des options, ils ne sont pas parfaits. Chaque modèle comporte des avantages et des inconvénients, et leur utilisation efficace nécessite une compréhension approfondie de leurs hypothèses et de leurs limitations. Il est donc crucial pour les praticiens de la finance de marché de choisir le modèle qui convient le mieux à leur situation spécifique, tout en gardant à l'esprit les avantages et les inconvénients de chaque modèle.</w:t>
      </w:r>
    </w:p>
    <w:p>
      <w:pPr>
        <w:pStyle w:val="Heading2"/>
      </w:pPr>
      <w:r>
        <w:t>Question 2</w:t>
      </w:r>
    </w:p>
    <w:p>
      <w:r>
        <w:t>Poir commencer, il est important de souligner que la valorisation d’une option d’achat européenne n'est pas une tâche anodine. Elle implique une appréciation du marché, sa volatilité, le prix de l'actif sous-jacent et le temps qu’il reste avant la date d’expiration de l’option. Parmi toutes les méthodes disponibles, mon choix se porte indéniablement sur le modèle Black-Scholes-Merton, pour des raisons que je vais m'évertuer à expliciter tout au long de cette réflexion.</w:t>
        <w:br/>
        <w:br/>
        <w:t>Le modèle Black-Scholes-Merton est sans doute l'un des outils les plus couramment utilisés pour évaluer les options d’achat européennes. La formule mathématique qui le sous-tend offre de solides avantages. Elle permet, par exemple, de prendre en compte la volatilité du prix de l'actif sous-jacent. Or, cette volatilité est un facteur crucial de la valorisation d'une option. De surcroît, le modèle Black-Scholes-Merton est précis et fiable, ce qui en fait un outil de choix pour les professionnels de la finance de marché.</w:t>
        <w:br/>
        <w:br/>
        <w:t>Cependant, le principal atout du modèle Black-Scholes-Merton réside dans sa simplicité relative et sa facilité de mise en œuvre. Il nécessite des informations facilement accessibles, comme le prix actuel de l'actif sous-jacent, le prix d'exercice de l'option, le taux d'intérêt sans risque, la durée jusqu'à l'expiration de l'option et la volatilité du prix de l'actif sous-jacent. Toutes ces informations sont généralement disponibles sur le marché et peuvent être obtenues sans difficulté majeure.</w:t>
        <w:br/>
        <w:br/>
        <w:t>Cela dit, il convient de rester critique. Le modèle Black-Scholes-Merton, malgré sa renommée, présente quelques failles. Il suppose, par exemple, que la volatilité de l'actif sous-jacent reste constante au fil du temps, ce qui est rarement le cas en pratique. De plus, il ne tient pas compte des dividendes éventuels. Ces limites peuvent conduire à une évaluation inexacte de l'option. Toutefois, considérant les avantages précités, je demeure convaincu que c'est la meilleure méthode pour valoriser une option d’achat européenne.</w:t>
        <w:br/>
        <w:br/>
        <w:t>En guise de conclusion, il est important de rappeler que tout modèle de valorisation a ses forces et ses faiblesses. Il est essentiel d'en avoir conscience et de rester vigilants lors de leur utilisation. Dans cette optique, des méthodes alternatives de valorisation comme le modèle binomial ou le modèle trinomial peuvent aussi être envisagées pour renforcer et corroborer les résultats obtenus par le modèle Black-Scholes-Merton. De manière générale, il est toujours bénéfique pour un trader de demeurer flexible et ouvert à diverses méthodes de valorisation.</w:t>
      </w:r>
    </w:p>
    <w:p>
      <w:pPr>
        <w:pStyle w:val="Heading2"/>
      </w:pPr>
      <w:r>
        <w:t>Question 3</w:t>
      </w:r>
    </w:p>
    <w:p>
      <w:r>
        <w:t>L’exercice que nous avons sous les yeux est une application des fondamentaux de l’évaluation des options, un thème essentiel dans la finance de marché. La méthode que j'ai choisie pour ce calcul est la formule de Black-Scholes, une approche analytique bien établie et réputée pour sa précision.</w:t>
        <w:br/>
        <w:br/>
        <w:t>Commençons par définir la situation. Une option d'achat, ou call, donne à son détenteur le droit d'acheter un actif sous-jacent à un prix fixe, connu sous le nom de prix d'exercice, à une date précise, l'échéance. La formule de Black-Scholes nous permet de calculer la valeur présente de ce droit. Cette formule repose sur plusieurs paramètres : le prix actuel de l'actif sous-jacent, le prix d'exercice de l'option, le taux d'intérêt sans risque, la volatilité de l'actif sous-jacent et le temps restant jusqu'à l'échéance.</w:t>
        <w:br/>
        <w:br/>
        <w:t>La première étape de notre calcul est de déterminer les variables d1 et d2 qui apparaissent dans la formule. Elles s'expriment de la manière suivante : d1 est égal à la somme du logarithme naturel du rapport entre le prix de l'actif et le prix d'exercice, du produit du temps restant jusqu'à l'échéance et du taux d'intérêt sans risque, le tout divisé par la volatilité de l'actif et la racine carrée du temps restant jusqu'à l'échéance. Pour d2, on soustrait à d1 le produit de la volatilité et de la racine carrée du temps restant.</w:t>
        <w:br/>
        <w:br/>
        <w:t>Une fois ces variables calculées, on peut passer à la seconde étape : l'application de la formule de Black-Scholes proprement dite. La valeur de l'option est obtenue en soustrayant au produit du prix de l'actif et de la fonction de distribution normale cumulative de d1 le produit du prix d'exercice, de l'exponentielle du produit négatif du taux d'intérêt et du temps restant, et de la fonction de distribution normale cumulative de d2.</w:t>
        <w:br/>
        <w:br/>
        <w:t>Il est important de comprendre que la formule de Black-Scholes repose sur plusieurs hypothèses fortes, notamment que le taux d'intérêt et la volatilité SONT constants, et que les rendements de l'actif sous-jacent suivent une distribution normale. En pratique, ces hypothèses sont souvent violées, ce qui peut conduire à des erreurs dans l'évaluation de l'option.</w:t>
        <w:br/>
        <w:br/>
        <w:t>En conclusion, même si la formule de Black-Scholes est un outil puissant et essentiel en finance de marché, elle n'est pas sans limites. Il est donc important d'utiliser d'autres méthodes, telles que la simulation de Monte Carlo ou le modèle binomial, en complément pour obtenir une évaluation plus précise et robuste de l'option. Ceci nous rappelle qu'en finance, comme dans bien d'autres domaines, il n'y a pas de solution universelle, mais plutôt une panoplie d'outils à notre disposition que nous devons utiliser avec discernement.</w:t>
      </w:r>
    </w:p>
    <w:p>
      <w:pPr>
        <w:pStyle w:val="Heading2"/>
      </w:pPr>
      <w:r>
        <w:t>Question 4</w:t>
      </w:r>
    </w:p>
    <w:p>
      <w:r>
        <w:t>L'analyse des risques est une part intrinsèque de l'évaluation d'une option sur les marchés financiers. Cette évaluation est cruciale, car une option peut être une épée à double tranchant, fournissant des possibilités de bénéfices importants, tout en étant sujette à de grands risques. Par conséquent, j'aimerais présenter plusieurs scénarios de risques auxquels une option pourrait être confrontée, notamment les risques de volatilité, de liquidité, de taux d'intérêt, de contrepartie et de modèle.</w:t>
        <w:br/>
        <w:br/>
        <w:t>Commençons par le risque de volatilité. Les options sont fortement influencées par la volatilité des actifs sous-jacents. Une volatilité accrue accroît la possibilité de gains ou de pertes significatifs, ce qui peut entraîner une hausse de la prime de l'option. Donc, une augmentation inattendue de la volatilité peut avoir un impact négatif sur le détenteur de l'option.</w:t>
        <w:br/>
        <w:br/>
        <w:t>Le deuxième risque à examiner est le risque de liquidité. La liquidité est la facilité avec laquelle un actif peut être acheté ou vendu sans affecter son prix. Dans le cas des options, une faible liquidité peut entraîner un spread bid-ask plus large, ce qui a pour conséquence que l'option peut être vendue à un prix inférieur à sa valeur intrinsèque réelle. De plus, dans une situation de crise, il pourrait être difficile de trouver un acheteur pour l'option, ce qui peut engendrer des pertes significatives pour le détenteur.</w:t>
        <w:br/>
        <w:br/>
        <w:t>Ensuite, le risque de taux d'intérêt. Bien que le risque de taux d'intérêt soit généralement plus faible pour les options que pour les obligations, une hausse des taux d'intérêt peut influencer négativement la valeur de l'option. Une hausse des taux peut augmenter le coût de l'emprunt, ce qui rend l'option moins attrayante pour les investisseurs.</w:t>
        <w:br/>
        <w:br/>
        <w:t>Le risque de contrepartie est un autre scénario à considérer. Ce risque se présente lorsque la contrepartie ne remplit pas SES obligations contractuelles. Dans le cas d'une option, si l'émetteur ne peut pas ou ne veut pas honorer l'option, le détenteur peut subir une perte totale de son investissement.</w:t>
        <w:br/>
        <w:br/>
        <w:t>Enfin, le risque de modèle est un risque souvent négligé, mais qui peut avoir des conséquences significatives. Ce risque provient de l'utilisation de modèles mathématiques pour évaluer l'option. Si le modèle est incorrect ou si les hypothèses sur lesquelles il se fonde sont erronées, cela peut entraîner une évaluation inexacte de l'option et donc des pertes potentielles.</w:t>
        <w:br/>
        <w:br/>
        <w:t>En conclusion, toutes ces sources de risques doivent être prises en compte lors de l'évaluation d'une option. Chaque scénario présente ses propres défis et requiert une stratégie d'atténuation spécifique. Les marchés financiers sont par nature incertains, et la gestion des risques liés aux options est une compétence essentielle pour tout trader. En gardant ces scénarios de risques à l'esprit, un trader peut mieux naviguer dans le monde complexe et volatil des options sur les marchés financiers.</w:t>
      </w:r>
    </w:p>
    <w:p>
      <w:pPr>
        <w:pStyle w:val="Heading2"/>
      </w:pPr>
      <w:r>
        <w:t>Question 5</w:t>
      </w:r>
    </w:p>
    <w:p>
      <w:r>
        <w:t>D'abord, il convient de préciser que le temps nécessaire pour réaliser des calculs dans le domaine de la finance de marché n'est pas uniquement déterminé par la méthode utilisée, mais aussi par d'autres facteurs, tels que la complexité du problème, la quantité de données à traiter, et même la compétence de l'opérateur.</w:t>
        <w:br/>
        <w:br/>
        <w:t>En ce qui concerne la méthode que j'utilise, elle est assez sophistiquée et repose sur des outils informatiques avancés. Cette approche permet de traiter de grandes quantités de données de manière efficace et de réaliser des calculs complexes en un temps relativement court. Cependant, il faut prendre en compte le temps nécessaire pour préparer les données, pour configurer et exécuter les outils, et pour interpréter les résultats. En outre, en cas d'erreurs ou de problèmes imprévus, des délais supplémentaires peuvent être nécessaires.</w:t>
        <w:br/>
        <w:br/>
        <w:t>En supposant un scénario idéal où tout se passe comme prévu, je dirais qu'il me faut environ une heure pour préparer et configurer les outils, une autre heure pour exécuter les calculs, et une heure supplémentaire pour analyser et interpréter les résultats. Cela nous donne un total de trois heures. Cependant, comme je l'ai mentionné plus tôt, ce n'est qu'une estimation et le temps réel pourrait être plus long en raiSON de divers facteurs imprévus.</w:t>
        <w:br/>
        <w:br/>
        <w:t>En conclusion, bien que la méthode que j'utilise soit assez efficace, il faut toujours prévoir une marge de temps supplémentaire pour faire face à d'éventuels problèmes ou retards. De plus, il est important de se rappeler que la rapidité ne doit pas être privilégiée au détriment de l'exactitude ou de la qualité des résultats. En fin de compte, en finance de marché comme dans d'autres domaines, il est préférable de prendre le temps nécessaire pour faire les choses correctement plutôt que de se précipiter et de risquer de faire des erreurs.</w:t>
      </w:r>
    </w:p>
    <w:p>
      <w:pPr>
        <w:pStyle w:val="Heading2"/>
      </w:pPr>
      <w:r>
        <w:t>Question 6</w:t>
      </w:r>
    </w:p>
    <w:p>
      <w:r>
        <w:t xml:space="preserve">Comprendre les résultats et leur impact sur la gestion des risques de la banque est une tâche complexe qui nécessite une expertise en finance de marché. Il s'agit de comprendre non seulement les chiffres, mais aussi leur signification et leur impact sur l'ensemble de l'organisation. </w:t>
        <w:br/>
        <w:br/>
        <w:t>Le premier élément d'analyse concerne la rentabilité et la stabilité financière de la banque. Si les résultats indiquent un rendement élevé et une forte croissance, cela pourrait signifier que la banque est dans une position solide pour absorber les pertes potentielles. Cependant, ce n'est pas toujours le cas. Une rentabilité élevée peut également être le résultat d'une prise de risque excessive, ce qui pose des problèmes de gestion des risques. Par conséquent, il est essentiel d'évaluer les résultats en tenant compte des niveaux de risque associés.</w:t>
        <w:br/>
        <w:br/>
        <w:t>Un autre élément clé à interpréter est le niveau de capital de la banque. Un capital élevé est généralement un bon signe car il fournit un coussin pour absorber les pertes. Mais, si le capital est trop élevé, cela pourrait signifier que la banque n'est pas en train d'utiliser efficacement ses ressources pour générer des profits. C'est pourquoi il est crucial d'équilibrer le capital et le rendement.</w:t>
        <w:br/>
        <w:br/>
        <w:t xml:space="preserve">Enfin, il est crucial de regarder les niveaux de liquidité. Une banque doit être suffisamment liquide pour être en mesure de répondre à ses obligations à court terme. Cependant, un niveau de liquidité trop élevé peut également indiquer une gestion inefficace des actifs, car cela signifie que l'argent est immobilisé et ne génère pas de rendement. </w:t>
        <w:br/>
        <w:br/>
        <w:t>En conclusion, interpréter les résultats et comprendre leur impact sur la gestion des risques de la banque est une tâche complexe qui nécessite une analyse approfondie. Il n'est pas seulement question de comprendre les chiffres, mais aussi de comprendre leur signification et leur impact sur l'ensemble de l'organisation. En tant que futur expert en finance de marché, je m'efforce de développer ces compétences pour être en mesure de fournir des recommandations basées sur une compréhension approfondie des résultats financiers et des risques associés.</w:t>
      </w:r>
    </w:p>
    <w:p>
      <w:pPr>
        <w:pStyle w:val="Heading1"/>
      </w:pPr>
      <w:r>
        <w:t>Partie 5 – Conseil en investissement et produits structurés</w:t>
      </w:r>
    </w:p>
    <w:p>
      <w:pPr>
        <w:pStyle w:val="Heading2"/>
      </w:pPr>
      <w:r>
        <w:t>Question 1</w:t>
      </w:r>
    </w:p>
    <w:p>
      <w:r>
        <w:t>Mme Dupont, une petite veuve de 60 ans sans emploi, a récemment hérité d'une somme importante qu'elle souhaite investir. Elle m'a confié qu'elle s’intéresse à l'investissement, mais elle est également préoccupée par la volatilité des marchés financiers et la protection de son capital. Dans ce contexte, je vais analyser son profil d'investissement et justifier pourquoi un produit structuré serait une option d'investissement appropriée pour elle.</w:t>
        <w:br/>
        <w:br/>
        <w:t>Mme Dupont, bien qu'elle ait accès à des fonds considérables, n'a pas d'emploi, elle dépend donc de ses investissements pour son revenu. Cela indique qu'elle a un profil de risque relativement faible - elle ne peut pas se permettre de perdre une grande partie de son capital. De plus, elle a exprimé sa préoccupation face aux fluctuations du marché, ce qui confirme son aversion pour un niveau de risque élevé. Étant donné ces caractéristiques, il est impératif de proposer un investissement qui puisse lui fournir un revenu stable tout en préservant son capital.</w:t>
        <w:br/>
        <w:br/>
        <w:t>Un produit structuré semble être une solution adaptée à la situation de Mme Dupont. Les produits structurés SONT généralement conçus pour répondre à des besoins spécifiques qui ne sont pas satisfaits par les placements traditionnels. Ils offrent souvent une protection du capital, qui serait utile pour Mme Dupont compte tenu de son aversion pour le risque et de sa dépendance à l'égard de ses investissements pour son revenu. De plus, les produits structurés peuvent offrir des rendements plus élevés que ceux des placements à faible risque traditionnels, ce qui pourrait aider Mme Dupont à accroître ses revenus.</w:t>
        <w:br/>
        <w:br/>
        <w:t>Cependant, il est important de noter que les produits structurés sont souvent plus complexes que les investissements traditionnels. Mme Dupont devra donc probablement s'appuyer sur des conseils d'experts pour comprendre pleinement le produit dans lequel elle investit. De plus, bien que les produits structurés offrent une protection du capital, ils peuvent aussi limiter les rendements potentiels. Ceci doit être pris en compte lors de la sélection d'un produit approprié.</w:t>
        <w:br/>
        <w:br/>
        <w:t>En conclusion, un produit structuré pourrait être un investissement adapté pour Mme Dupont, compte tenu de son profil d'investissement. Cependant, il serait judicieux pour elle de consulter un conseiller financier avant de prendre une décision finale afin de s'assurer qu'elle comprend pleinement le produit et qu'il correspond à ses objectifs d'investissement.</w:t>
      </w:r>
    </w:p>
    <w:p>
      <w:pPr>
        <w:pStyle w:val="Heading2"/>
      </w:pPr>
      <w:r>
        <w:t>Question 2</w:t>
      </w:r>
    </w:p>
    <w:p>
      <w:r>
        <w:t>Je m'efforcerai dans cette réflexion d'identifier deux sous-jacents qui, à mon sens, se prêtent le plus aux conditions actuelles du marché et à mon profil d'investisseur. En tenant compte de ma préférence pour une approche prudente, avec un potentiel de croissance solide et une volatilité minimale, j'ai choisi de me concentrer sur les obligations d'État américaines et l'indice Standard &amp; Poor's 500.</w:t>
        <w:br/>
        <w:br/>
        <w:t>L'un des sous-jacents qui a retenu mon attention est l'indice Standard &amp; Poor's 500 (S&amp;P 500). Au cœur des marchés financiers mondiaux, l'S&amp;P 500 offre une vaste exposition au marché américain, englobant des secteurs aussi divers que la technologie, la santé et l'industrie. Historiquement, ce marché a tendance à offrir des rendements solides sur le long terme, avec des périodes de volatilité bien sûr, mais une tendance générale à la hausse. En tant qu'investisseur privilégiant une approche de long terme, l'S&amp;P 500 répond à mon besoin de stabilité et de croissance constante. Il apporte également une diversification sectorielle qui réduit le risque spécifique à un secteur ou à une entreprise.</w:t>
        <w:br/>
        <w:br/>
        <w:t>En deuxième lieu, j'ai opté pour les obligations d'État américaines comme sous-jacent approprié. En cette période d'incertitude économique et de volatilité des marchés actions, les obligations d'État offrent une certaine sécurité grâce à leur caractère moins risqué. Le paiement régulier des intérêts et la garantie de remboursement du principal à l'échéance font des obligations d'État un choix attrayant pour les investisseurs plus prudents. Les obligations d'État américaines SONT particulièrement intéressantes en raison de la solidité de l'économie américaine et de la fiabilité du gouvernement américain en matière de paiement de la dette. En outre, elles offrent une diversification géographique qui complète l'exposition au marché américain offerte par l'S&amp;P 500.</w:t>
        <w:br/>
        <w:br/>
        <w:t>En conclusion, l'S&amp;P 500 et les obligations d'État américaines sont deux sous-jacents qui me semblent appropriés compte tenu de mon profil d'investisseur et des conditions actuelles du marché. Ils offrent tous deux une combinaison attrayante de rendements stables, de risques gérables et de diversification. Cependant, il convient de noter qu'aucun investissement n'est exempt de risques et qu'il est crucial de surveiller constamment les conditions du marché et d'adapter sa stratégie en conséquence.</w:t>
      </w:r>
    </w:p>
    <w:p>
      <w:pPr>
        <w:pStyle w:val="Heading2"/>
      </w:pPr>
      <w:r>
        <w:t>Question 3</w:t>
      </w:r>
    </w:p>
    <w:p>
      <w:r>
        <w:t xml:space="preserve">La conception d'un produit structuré évoque un défi singulier et séduisant pour un futur trader comme moi. Ces produits, souvent composés de deux éléments - une brique obligataire et une brique optionnelle - nous offrent un équilibre entre protection du capital et participation à la performance d'un sous-jacent. </w:t>
        <w:br/>
        <w:br/>
        <w:t>Jetons un regard sur la brique obligataire en premier lieu. Cette composante joue un rôle fondamental dans la garantie du capital à échéance du produit structuré. Plus précisément, une obligation zéro coupon sera utilisée, celle-ci ayant la particularité de ne distribuer aucun coupon durant sa durée de vie, tout en ayant une promesse de remboursement à 100% à son échéance. Supposons que nous ayons une durée de 10 ans pour notre produit structuré, la durée de cette brique obligataire sera également de 10 ans pour assurer le remboursement du capital à l'échéance. Malgré le fait qu'elle ne génère pas de rendement directement, cette brique offre une protection primordiale pour l'investisseur.</w:t>
        <w:br/>
        <w:br/>
        <w:t xml:space="preserve">En revanche, si la brique obligataire est la protectrice de notre produit structuré, la brique optionnelle est sa chevalière, celle qui ose et qui brille. Pour illustrer, considérons une option Call sur un indice comme le CAC 40. Cette option donne le droit, mais non l'obligation, d'acheter le sous-jacent à un prix d'exercice préétabli dans le futur. Dans notre cas, la durée de l'option sera aussi de 10 ans pour correspondre à celle de la brique obligataire. Le rendement potentiel du produit structuré provient de cette brique optionnelle. </w:t>
        <w:br/>
        <w:br/>
        <w:t>La combinaison de ces deux éléments offre un produit structuré équilibré, garantissant le capital tout en permettant une participation à la performance du marché. Toutefois, la complexité de ces produits requiert une connaissance approfondie de la part de l'investisseur. Il est donc primordial d'analyser attentivement les risques et les avantages potentiels de chaque composante. Je suis convaincu que la clé réside dans l'harmonisation de ces deux briques - une tâche ardue, mais ô combien gratifiante pour un futur acteur du marché financier comme moi.</w:t>
      </w:r>
    </w:p>
    <w:p>
      <w:pPr>
        <w:pStyle w:val="Heading2"/>
      </w:pPr>
      <w:r>
        <w:t>Question 4</w:t>
      </w:r>
    </w:p>
    <w:p>
      <w:r>
        <w:t>Pour aborder la question de l'impact des différents scénarios de rendement sur le capital de Mme Dupont, il est essentiel de souligner qu'en matière d'investissement, le rendement est souvent corrélé au niveau de risque. L'impact sur le capital de Mme Dupont pourrait donc varier en fonction du scénario de rendement.</w:t>
        <w:br/>
        <w:br/>
        <w:t>Dans un cadre favorable, on pourrait envisager un rendement de 10% par exemple, qui serait obtenu si les conditions de marché sont optimales et que nos choix d'investissement se révèlent judicieux. Si Mme Dupont a un capital initial de 100 000 euros, un rendement de 10% se traduirait par une augmentation de son capital à 110 000 euros. Ce scénario suppose des conditions de marché favorables, des choix d'investissement judicieux et une tolérance au risque élevée.</w:t>
        <w:br/>
        <w:br/>
        <w:t>Dans un scénario neutre, le rendement pourrait être de l'ordre de 5%. Ceci pourrait se produire dans une situation où les conditions de marché sont stables et où les choix d'investissement sont conservateurs. Ainsi, avec un capital initial de 100 000 euros, un rendement de 5% porterait le capital de Mme Dupont à 105 000 euros. Ce scénario suppose une stratégie d'investissement prudente et une tolérance au risque modérée.</w:t>
        <w:br/>
        <w:br/>
        <w:t>Enfin, dans un scénario défavorable, il pourrait y avoir une perte de 5% sur le capital initial. Ce scénario pourrait survenir si les conditions de marché se dégradent ou si les choix d'investissement se révèlent malheureux. Ainsi, avec un capital de 100 000 euros, une perte de 5% réduirait le capital de Mme Dupont à 95 000 euros. Ce scénario suppose des conditions de marché défavorables, des choix d'investissement risqués et une tolérance au risque faible.</w:t>
        <w:br/>
        <w:br/>
        <w:t>En conclusion, il est clair que l'impact des différents scénarios de rendement sur le capital de Mme Dupont dépend du niveau de risque associé à chaque scénario. Cette analyse met en évidence l'importance de l'évaluation et de la gestion des risques dans le proCESsus d'investissement. Il est donc essentiel pour Mme Dupont de bien comprendre son profil de risque et de prendre des décisions d'investissement en conséquence.</w:t>
      </w:r>
    </w:p>
    <w:p>
      <w:pPr>
        <w:pStyle w:val="Heading2"/>
      </w:pPr>
      <w:r>
        <w:t>Question 5</w:t>
      </w:r>
    </w:p>
    <w:p>
      <w:r>
        <w:t>Comprendre la réglementation financière est un aspect essentiel de notre formation en tant qu'étudiants en Trading. Dans ce contexte, je vais tenter d'analyser la conformité d'un produit structuré avec les réglementations, en prenant notamment en compte la directive MiFID II, les principes de transparence et de protection du capital.</w:t>
        <w:br/>
        <w:br/>
        <w:t>D'abord, la directive MiFID II, ou Markets in Financial Instruments Directive II, est une réglementation européenne qui régit les marchés de capitaux depuis janvier 2018. L'un de ses principaux objectifs est d'accroître la transparence des marchés financiers. Dans le cadre d'un produit structuré, cela implique de fournir des informations claires et non trompeuses sur le produit. Ainsi, l'émetteur doit expliquer explicitement comment le produit fonctionne, quels sont les risques associés et quels rendements peuvent être attendus dans différents scénarios de marché. Par conséquent, si un produit structuré respecte ces exigences d'information, il semble être conforme à la directive MiFID II.</w:t>
        <w:br/>
        <w:br/>
        <w:t>Ensuite, la notion de protection du capital est également un aspect crucial de la réglementation financière. Les produits structurés peuvent comporter un risque pour le capital investi, en fonction de leur conception. Par exemple, certains produits garantissent le capital à l'échéance, tandis que d'autres peuvent exposer l'investisseur à une perte en capital. Cependant, quel que soit le niveau de risque, la réglementation exige que ce risque soit clairement communiqué à l'investisseur. Plus encore, la réglementation impose une appropriété de l'investissement aux besoins et à la connaissance du client. Si cela est respecté, le produit structuré serait conforme à ce principe de protection du capital.</w:t>
        <w:br/>
        <w:br/>
        <w:t>En conclusion, la conformité des produits structurés avec les réglementations dépend de plusieurs facteurs, notamment la transparence de l'information et la protection du capital. Un produit structuré conforme à ces normes peut offrir aux investisseurs un moyen attractif de diversifier leurs portefeuilles tout en respectant les règles du jeu établies par les régulateurs. Cependant, il est essentiel de se rappeler que la réglementation est un minimum à respecter et que l'éthique financière devrait nous pousser à aller au-delà, en cherchant à maximiser non seulement la rentabilité, mais aussi l'intérêt des clients.</w:t>
      </w:r>
    </w:p>
    <w:p>
      <w:pPr>
        <w:pStyle w:val="Heading2"/>
      </w:pPr>
      <w:r>
        <w:t>Question 6</w:t>
      </w:r>
    </w:p>
    <w:p>
      <w:r>
        <w:t>La finance de marché est un montde complexe, où les produits financiers se multiplient et se diversifient. Parmi eux, on trouve le produit structuré, un instrument financier particulièrement intéresSAnt. C'est à la découverte de cet univers que je vous invite aujourd'hui.</w:t>
        <w:br/>
        <w:br/>
        <w:t>Premièrement, définissons le produit structuré. Il s'agit d'un instrument financier conçu pour répondre à des besoins spécifiques qui ne peuvent pas être satisfaits par les instruments financiers traditionnels. En d'autres termes, il est un assemblage d'instruments financiers, généralement une combinaison de produits dérivés, qui va offrir une exposition à un ou plusieurs sous-jacents (actions, obligations, indices, etc.). Grâce à cette structure, le produit peut offrir des caractéristiques de rendement qui ne sont pas disponibles avec des investissements directs dans les sous-jacents.</w:t>
        <w:br/>
        <w:br/>
        <w:t>Un avantage majeur du produit structuré réside dans sa capacité à personnaliser le profil de rendement. En effet, la structuration permet de moduler le risque et le rendement en fonction des attentes de l'investisseur. Par exemple, certains produits structurés peuvent offrir un rendement garanti si le sous-jacent évolue favorablement, tout en limitant les pertes en cas de baisse. C'est une manière de bénéficier des opportunités du marché tout en contrôlant le risque.</w:t>
        <w:br/>
        <w:br/>
        <w:t>Mais attention, le produit structuré n'est pas sans risque. D'une part, la protection contre le risque de baisse est généralement conditionnée et peut ne pas être effective dans certains cas. D'autre part, il existe un risque de contrepartie : si l'émetteur du produit structuré fait faillite, l'investisseur peut perdre une partie voire la totalité de son investissement. Enfin, le produit structuré est souvent moins liquide que les produits financiers traditionnels, ce qui peut rendre plus difficile sa cession avant l'échéance.</w:t>
        <w:br/>
        <w:br/>
        <w:t>En conclusion, le produit structuré peut être un outil intéressant pour ceux qui cherchent à personnaliser leur exposition au marché. Cependant, il nécessite une bonne compréhension de ses mécanismes et de ses risques pour être utilisé à bon escient. Pour Mme Dupont, il serait recommandé de s'assurer qu'elle comprend bien ces aspects avant de se lancer dans un tel investissement. La finance de marché offre de nombreuses opportunités, mais elle doit être abordée avec prudence et rigueur.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