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964" w:rsidRPr="002168B3" w:rsidRDefault="002168B3" w:rsidP="002168B3">
      <w:pPr>
        <w:pStyle w:val="Title"/>
        <w:jc w:val="center"/>
        <w:rPr>
          <w:i/>
          <w:lang w:val="en-GB"/>
        </w:rPr>
      </w:pPr>
      <w:r>
        <w:rPr>
          <w:rFonts w:cs="Arial"/>
          <w:i/>
          <w:szCs w:val="22"/>
          <w:lang w:val="en-GB"/>
        </w:rPr>
        <w:t xml:space="preserve">Design </w:t>
      </w:r>
      <w:r w:rsidRPr="002168B3">
        <w:rPr>
          <w:rFonts w:cs="Arial"/>
          <w:i/>
          <w:szCs w:val="22"/>
          <w:lang w:val="en-GB"/>
        </w:rPr>
        <w:t>Windows Explorer Extension</w:t>
      </w:r>
      <w:r>
        <w:rPr>
          <w:rFonts w:cs="Arial"/>
          <w:i/>
          <w:szCs w:val="22"/>
          <w:lang w:val="en-GB"/>
        </w:rPr>
        <w:t>s</w:t>
      </w:r>
    </w:p>
    <w:tbl>
      <w:tblPr>
        <w:tblStyle w:val="TableGrid"/>
        <w:tblpPr w:leftFromText="180" w:rightFromText="180" w:vertAnchor="text" w:horzAnchor="margin" w:tblpY="373"/>
        <w:tblW w:w="0" w:type="auto"/>
        <w:tblLayout w:type="fixed"/>
        <w:tblLook w:val="04A0"/>
      </w:tblPr>
      <w:tblGrid>
        <w:gridCol w:w="2358"/>
        <w:gridCol w:w="7218"/>
      </w:tblGrid>
      <w:tr w:rsidR="008E6964" w:rsidRPr="00821F6E" w:rsidTr="00945FEA">
        <w:trPr>
          <w:trHeight w:val="557"/>
        </w:trPr>
        <w:tc>
          <w:tcPr>
            <w:tcW w:w="9576" w:type="dxa"/>
            <w:gridSpan w:val="2"/>
          </w:tcPr>
          <w:p w:rsidR="008E6964" w:rsidRPr="00821F6E" w:rsidRDefault="008E6964" w:rsidP="00945FEA">
            <w:pPr>
              <w:pStyle w:val="Subtitle"/>
              <w:rPr>
                <w:rFonts w:cs="Arial"/>
                <w:i w:val="0"/>
                <w:sz w:val="32"/>
                <w:szCs w:val="22"/>
                <w:lang w:val="en-GB"/>
              </w:rPr>
            </w:pPr>
            <w:r w:rsidRPr="00821F6E">
              <w:rPr>
                <w:rFonts w:cs="Arial"/>
                <w:noProof/>
                <w:sz w:val="32"/>
                <w:lang w:val="en-GB" w:eastAsia="en-GB"/>
              </w:rPr>
              <w:t>Bert O’Neill</w:t>
            </w:r>
          </w:p>
        </w:tc>
      </w:tr>
      <w:tr w:rsidR="008E6964" w:rsidRPr="00821F6E" w:rsidTr="00945FEA">
        <w:trPr>
          <w:trHeight w:val="557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Department:</w:t>
            </w:r>
          </w:p>
        </w:tc>
        <w:tc>
          <w:tcPr>
            <w:tcW w:w="7218" w:type="dxa"/>
          </w:tcPr>
          <w:p w:rsidR="008E6964" w:rsidRPr="00821F6E" w:rsidRDefault="008E6964" w:rsidP="008E6964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Software Demo’s</w:t>
            </w:r>
          </w:p>
        </w:tc>
      </w:tr>
      <w:tr w:rsidR="008E6964" w:rsidRPr="00821F6E" w:rsidTr="00945FEA">
        <w:trPr>
          <w:trHeight w:val="552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Document Title:</w:t>
            </w:r>
          </w:p>
        </w:tc>
        <w:tc>
          <w:tcPr>
            <w:tcW w:w="7218" w:type="dxa"/>
          </w:tcPr>
          <w:p w:rsidR="008E6964" w:rsidRPr="00821F6E" w:rsidRDefault="002168B3" w:rsidP="002168B3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Design</w:t>
            </w:r>
            <w:r w:rsidRPr="002168B3">
              <w:rPr>
                <w:rFonts w:cs="Arial"/>
                <w:i w:val="0"/>
                <w:szCs w:val="22"/>
                <w:lang w:val="en-GB"/>
              </w:rPr>
              <w:t xml:space="preserve"> Windows Explorer Extensions</w:t>
            </w:r>
            <w:r>
              <w:rPr>
                <w:rFonts w:cs="Arial"/>
                <w:i w:val="0"/>
                <w:szCs w:val="22"/>
                <w:lang w:val="en-GB"/>
              </w:rPr>
              <w:t xml:space="preserve"> </w:t>
            </w:r>
            <w:r w:rsidR="00015D79">
              <w:rPr>
                <w:rFonts w:cs="Arial"/>
                <w:i w:val="0"/>
                <w:szCs w:val="22"/>
                <w:lang w:val="en-GB"/>
              </w:rPr>
              <w:t>with</w:t>
            </w:r>
            <w:r>
              <w:rPr>
                <w:rFonts w:cs="Arial"/>
                <w:i w:val="0"/>
                <w:szCs w:val="22"/>
                <w:lang w:val="en-GB"/>
              </w:rPr>
              <w:t xml:space="preserve"> SharpShell</w:t>
            </w:r>
          </w:p>
        </w:tc>
      </w:tr>
      <w:tr w:rsidR="008E6964" w:rsidRPr="00821F6E" w:rsidTr="00945FEA">
        <w:trPr>
          <w:trHeight w:val="573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Author:</w:t>
            </w:r>
          </w:p>
        </w:tc>
        <w:tc>
          <w:tcPr>
            <w:tcW w:w="721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Bert O’Neill</w:t>
            </w:r>
          </w:p>
        </w:tc>
      </w:tr>
      <w:tr w:rsidR="008E6964" w:rsidRPr="00821F6E" w:rsidTr="00945FEA">
        <w:trPr>
          <w:trHeight w:val="554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Date:</w:t>
            </w:r>
          </w:p>
        </w:tc>
        <w:tc>
          <w:tcPr>
            <w:tcW w:w="7218" w:type="dxa"/>
          </w:tcPr>
          <w:p w:rsidR="008E6964" w:rsidRPr="00821F6E" w:rsidRDefault="002168B3" w:rsidP="008E6964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2</w:t>
            </w:r>
            <w:r w:rsidR="008E6964" w:rsidRPr="00821F6E">
              <w:rPr>
                <w:rFonts w:cs="Arial"/>
                <w:i w:val="0"/>
                <w:szCs w:val="22"/>
                <w:lang w:val="en-GB"/>
              </w:rPr>
              <w:t>1-Jan-2023</w:t>
            </w:r>
          </w:p>
        </w:tc>
      </w:tr>
      <w:tr w:rsidR="008E6964" w:rsidRPr="00821F6E" w:rsidTr="00945FEA">
        <w:trPr>
          <w:trHeight w:val="554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Version</w:t>
            </w:r>
          </w:p>
        </w:tc>
        <w:tc>
          <w:tcPr>
            <w:tcW w:w="721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1.0</w:t>
            </w:r>
          </w:p>
        </w:tc>
      </w:tr>
      <w:tr w:rsidR="008E6964" w:rsidRPr="00821F6E" w:rsidTr="00945FEA">
        <w:trPr>
          <w:trHeight w:val="554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SharePoint</w:t>
            </w:r>
          </w:p>
        </w:tc>
        <w:tc>
          <w:tcPr>
            <w:tcW w:w="721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</w:p>
        </w:tc>
      </w:tr>
      <w:tr w:rsidR="008E6964" w:rsidRPr="00821F6E" w:rsidTr="00945FEA">
        <w:trPr>
          <w:trHeight w:val="554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Document Goals</w:t>
            </w:r>
          </w:p>
        </w:tc>
        <w:tc>
          <w:tcPr>
            <w:tcW w:w="7218" w:type="dxa"/>
          </w:tcPr>
          <w:p w:rsidR="008E6964" w:rsidRPr="00821F6E" w:rsidRDefault="008E6964" w:rsidP="002168B3">
            <w:pPr>
              <w:rPr>
                <w:i/>
                <w:lang w:val="en-GB"/>
              </w:rPr>
            </w:pPr>
            <w:r w:rsidRPr="00821F6E">
              <w:rPr>
                <w:lang w:val="en-GB"/>
              </w:rPr>
              <w:t xml:space="preserve">Provide a detailed overview </w:t>
            </w:r>
            <w:r w:rsidR="002168B3">
              <w:rPr>
                <w:lang w:val="en-GB"/>
              </w:rPr>
              <w:t>for developers who wish to extend the context menu of their Windows Explorer shell</w:t>
            </w:r>
            <w:r w:rsidRPr="00821F6E">
              <w:rPr>
                <w:lang w:val="en-GB"/>
              </w:rPr>
              <w:t>.</w:t>
            </w:r>
          </w:p>
        </w:tc>
      </w:tr>
    </w:tbl>
    <w:p w:rsidR="008E6964" w:rsidRPr="00821F6E" w:rsidRDefault="008E6964" w:rsidP="008E6964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:rsidR="008E6964" w:rsidRPr="00821F6E" w:rsidRDefault="008E6964" w:rsidP="008E6964">
      <w:pPr>
        <w:pStyle w:val="Heading1"/>
      </w:pPr>
      <w:bookmarkStart w:id="0" w:name="_Toc435696495"/>
      <w:bookmarkStart w:id="1" w:name="_Toc52862686"/>
      <w:bookmarkStart w:id="2" w:name="_Toc125375069"/>
      <w:r w:rsidRPr="00821F6E">
        <w:t>Revision History</w:t>
      </w:r>
      <w:bookmarkEnd w:id="0"/>
      <w:bookmarkEnd w:id="1"/>
      <w:bookmarkEnd w:id="2"/>
    </w:p>
    <w:p w:rsidR="008E6964" w:rsidRPr="00821F6E" w:rsidRDefault="008E6964" w:rsidP="008E6964">
      <w:pPr>
        <w:pStyle w:val="BodyText"/>
        <w:rPr>
          <w:rFonts w:ascii="Arial" w:hAnsi="Arial" w:cs="Arial"/>
          <w:lang w:val="en-GB"/>
        </w:rPr>
      </w:pPr>
    </w:p>
    <w:p w:rsidR="008E6964" w:rsidRPr="00821F6E" w:rsidRDefault="008E6964" w:rsidP="008E6964">
      <w:pPr>
        <w:pStyle w:val="TableSpacer"/>
        <w:rPr>
          <w:rFonts w:ascii="Arial" w:hAnsi="Arial" w:cs="Arial"/>
          <w:lang w:val="en-GB"/>
        </w:rPr>
      </w:pPr>
    </w:p>
    <w:tbl>
      <w:tblPr>
        <w:tblW w:w="0" w:type="auto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620"/>
        <w:gridCol w:w="1260"/>
        <w:gridCol w:w="3330"/>
        <w:gridCol w:w="2880"/>
      </w:tblGrid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8E6964" w:rsidRPr="00821F6E" w:rsidRDefault="008E6964" w:rsidP="00945FEA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8E6964" w:rsidRPr="00821F6E" w:rsidRDefault="008E6964" w:rsidP="00945FEA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8E6964" w:rsidRPr="00821F6E" w:rsidRDefault="008E6964" w:rsidP="00945FEA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8E6964" w:rsidRPr="00821F6E" w:rsidRDefault="008E6964" w:rsidP="00945FEA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Author</w:t>
            </w: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6964" w:rsidRPr="00821F6E" w:rsidRDefault="002168B3" w:rsidP="002168B3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="008E6964" w:rsidRPr="00821F6E">
              <w:rPr>
                <w:rFonts w:ascii="Arial" w:hAnsi="Arial" w:cs="Arial"/>
                <w:sz w:val="22"/>
                <w:szCs w:val="22"/>
                <w:lang w:val="en-GB"/>
              </w:rPr>
              <w:t>1-Jan-2023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1.0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Initial draft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Bert O’Neill</w:t>
            </w: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8E6964" w:rsidRPr="00821F6E" w:rsidRDefault="008E6964"/>
    <w:p w:rsidR="008E6964" w:rsidRPr="00821F6E" w:rsidRDefault="008E6964">
      <w:r w:rsidRPr="00821F6E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51743094"/>
        <w:docPartObj>
          <w:docPartGallery w:val="Table of Contents"/>
          <w:docPartUnique/>
        </w:docPartObj>
      </w:sdtPr>
      <w:sdtContent>
        <w:p w:rsidR="008E6964" w:rsidRPr="00821F6E" w:rsidRDefault="008E6964">
          <w:pPr>
            <w:pStyle w:val="TOCHeading"/>
            <w:rPr>
              <w:lang w:val="en-GB"/>
            </w:rPr>
          </w:pPr>
          <w:r w:rsidRPr="00821F6E">
            <w:rPr>
              <w:lang w:val="en-GB"/>
            </w:rPr>
            <w:t>Contents</w:t>
          </w:r>
        </w:p>
        <w:p w:rsidR="00FA1256" w:rsidRDefault="006D3D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821F6E">
            <w:fldChar w:fldCharType="begin"/>
          </w:r>
          <w:r w:rsidR="008E6964" w:rsidRPr="00821F6E">
            <w:instrText xml:space="preserve"> TOC \o "1-3" \h \z \u </w:instrText>
          </w:r>
          <w:r w:rsidRPr="00821F6E">
            <w:fldChar w:fldCharType="separate"/>
          </w:r>
          <w:hyperlink w:anchor="_Toc125375069" w:history="1">
            <w:r w:rsidR="00FA1256" w:rsidRPr="00C6529B">
              <w:rPr>
                <w:rStyle w:val="Hyperlink"/>
                <w:noProof/>
              </w:rPr>
              <w:t>Revision History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6D3D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0" w:history="1">
            <w:r w:rsidR="00FA1256" w:rsidRPr="00C6529B">
              <w:rPr>
                <w:rStyle w:val="Hyperlink"/>
                <w:rFonts w:cs="Arial"/>
                <w:noProof/>
              </w:rPr>
              <w:t>Introduction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6D3D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1" w:history="1">
            <w:r w:rsidR="00FA1256" w:rsidRPr="00C6529B">
              <w:rPr>
                <w:rStyle w:val="Hyperlink"/>
                <w:rFonts w:cs="Arial"/>
                <w:noProof/>
              </w:rPr>
              <w:t>Purpose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6D3D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2" w:history="1">
            <w:r w:rsidR="00FA1256" w:rsidRPr="00C6529B">
              <w:rPr>
                <w:rStyle w:val="Hyperlink"/>
                <w:rFonts w:cs="Arial"/>
                <w:noProof/>
              </w:rPr>
              <w:t>Scope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6D3D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3" w:history="1">
            <w:r w:rsidR="00FA1256" w:rsidRPr="00C6529B">
              <w:rPr>
                <w:rStyle w:val="Hyperlink"/>
                <w:noProof/>
              </w:rPr>
              <w:t>Prerequisites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6D3D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4" w:history="1">
            <w:r w:rsidR="00FA1256" w:rsidRPr="00C6529B">
              <w:rPr>
                <w:rStyle w:val="Hyperlink"/>
                <w:noProof/>
              </w:rPr>
              <w:t>Solution and Environment Setup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6D3D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5" w:history="1">
            <w:r w:rsidR="00FA1256" w:rsidRPr="00C6529B">
              <w:rPr>
                <w:rStyle w:val="Hyperlink"/>
                <w:noProof/>
              </w:rPr>
              <w:t>Codebase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6D3D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6" w:history="1">
            <w:r w:rsidR="00FA1256" w:rsidRPr="00C6529B">
              <w:rPr>
                <w:rStyle w:val="Hyperlink"/>
                <w:noProof/>
              </w:rPr>
              <w:t>Shell ExViewer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6D3D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7" w:history="1">
            <w:r w:rsidR="00FA1256" w:rsidRPr="00C6529B">
              <w:rPr>
                <w:rStyle w:val="Hyperlink"/>
                <w:noProof/>
              </w:rPr>
              <w:t>Design Custom Windows Explorer ContextMenu Extension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6D3D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8" w:history="1">
            <w:r w:rsidR="00FA1256" w:rsidRPr="00C6529B">
              <w:rPr>
                <w:rStyle w:val="Hyperlink"/>
                <w:noProof/>
              </w:rPr>
              <w:t>Add ShapShell Nuget Package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6D3D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79" w:history="1">
            <w:r w:rsidR="00FA1256" w:rsidRPr="00C6529B">
              <w:rPr>
                <w:rStyle w:val="Hyperlink"/>
                <w:noProof/>
              </w:rPr>
              <w:t>Strongly Sign Your Project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6D3D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80" w:history="1">
            <w:r w:rsidR="00FA1256" w:rsidRPr="00C6529B">
              <w:rPr>
                <w:rStyle w:val="Hyperlink"/>
                <w:noProof/>
              </w:rPr>
              <w:t>Compile Project for Release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6D3D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81" w:history="1">
            <w:r w:rsidR="00FA1256" w:rsidRPr="00C6529B">
              <w:rPr>
                <w:rStyle w:val="Hyperlink"/>
                <w:noProof/>
              </w:rPr>
              <w:t>Registering and Unregistering Assembly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6D3D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82" w:history="1">
            <w:r w:rsidR="00FA1256" w:rsidRPr="00C6529B">
              <w:rPr>
                <w:rStyle w:val="Hyperlink"/>
                <w:noProof/>
              </w:rPr>
              <w:t>Register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6D3D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83" w:history="1">
            <w:r w:rsidR="00FA1256" w:rsidRPr="00C6529B">
              <w:rPr>
                <w:rStyle w:val="Hyperlink"/>
                <w:noProof/>
              </w:rPr>
              <w:t>Verify Assembly Registered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6D3D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84" w:history="1">
            <w:r w:rsidR="00FA1256" w:rsidRPr="00C6529B">
              <w:rPr>
                <w:rStyle w:val="Hyperlink"/>
                <w:noProof/>
              </w:rPr>
              <w:t>Unregister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6D3D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85" w:history="1">
            <w:r w:rsidR="00FA1256" w:rsidRPr="00C6529B">
              <w:rPr>
                <w:rStyle w:val="Hyperlink"/>
                <w:noProof/>
              </w:rPr>
              <w:t>Testing and Debugging Your Windows Explorer Extension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56" w:rsidRDefault="006D3D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375086" w:history="1">
            <w:r w:rsidR="00FA1256" w:rsidRPr="00C6529B">
              <w:rPr>
                <w:rStyle w:val="Hyperlink"/>
                <w:noProof/>
              </w:rPr>
              <w:t>Useful Links</w:t>
            </w:r>
            <w:r w:rsidR="00FA1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1256">
              <w:rPr>
                <w:noProof/>
                <w:webHidden/>
              </w:rPr>
              <w:instrText xml:space="preserve"> PAGEREF _Toc125375086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12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964" w:rsidRPr="00821F6E" w:rsidRDefault="006D3DEE">
          <w:r w:rsidRPr="00821F6E">
            <w:fldChar w:fldCharType="end"/>
          </w:r>
        </w:p>
      </w:sdtContent>
    </w:sdt>
    <w:p w:rsidR="008E6964" w:rsidRPr="00821F6E" w:rsidRDefault="008E6964">
      <w:r w:rsidRPr="00821F6E">
        <w:br w:type="page"/>
      </w:r>
    </w:p>
    <w:p w:rsidR="008E6964" w:rsidRPr="00821F6E" w:rsidRDefault="008E6964" w:rsidP="008E6964">
      <w:pPr>
        <w:pStyle w:val="Heading1"/>
        <w:keepLines w:val="0"/>
        <w:tabs>
          <w:tab w:val="num" w:pos="-173"/>
        </w:tabs>
        <w:autoSpaceDE w:val="0"/>
        <w:autoSpaceDN w:val="0"/>
        <w:adjustRightInd w:val="0"/>
        <w:spacing w:before="120" w:after="120" w:line="240" w:lineRule="auto"/>
        <w:ind w:left="360"/>
        <w:rPr>
          <w:rFonts w:cs="Arial"/>
        </w:rPr>
      </w:pPr>
      <w:bookmarkStart w:id="3" w:name="_Toc52862687"/>
      <w:bookmarkStart w:id="4" w:name="_Toc125375070"/>
      <w:r w:rsidRPr="00821F6E">
        <w:rPr>
          <w:rFonts w:cs="Arial"/>
        </w:rPr>
        <w:lastRenderedPageBreak/>
        <w:t>Introduction</w:t>
      </w:r>
      <w:bookmarkEnd w:id="3"/>
      <w:bookmarkEnd w:id="4"/>
    </w:p>
    <w:p w:rsidR="008E6964" w:rsidRPr="00821F6E" w:rsidRDefault="008E6964" w:rsidP="008E6964">
      <w:pPr>
        <w:pStyle w:val="BodyText"/>
        <w:rPr>
          <w:lang w:val="en-GB"/>
        </w:rPr>
      </w:pPr>
      <w:r w:rsidRPr="00821F6E">
        <w:rPr>
          <w:rFonts w:ascii="Arial" w:hAnsi="Arial" w:cs="Arial"/>
          <w:lang w:val="en-GB"/>
        </w:rPr>
        <w:t xml:space="preserve">This document provides a detailed overview </w:t>
      </w:r>
      <w:r w:rsidR="00F518D8" w:rsidRPr="00821F6E">
        <w:rPr>
          <w:rFonts w:ascii="Arial" w:hAnsi="Arial" w:cs="Arial"/>
          <w:lang w:val="en-GB"/>
        </w:rPr>
        <w:t xml:space="preserve">on how to </w:t>
      </w:r>
      <w:r w:rsidR="002168B3">
        <w:rPr>
          <w:rFonts w:ascii="Arial" w:hAnsi="Arial" w:cs="Arial"/>
          <w:lang w:val="en-GB"/>
        </w:rPr>
        <w:t xml:space="preserve">implement Windows Explorer extensions\Add-ins into your Windows environment. </w:t>
      </w:r>
      <w:proofErr w:type="gramStart"/>
      <w:r w:rsidR="002168B3">
        <w:rPr>
          <w:rFonts w:ascii="Arial" w:hAnsi="Arial" w:cs="Arial"/>
          <w:lang w:val="en-GB"/>
        </w:rPr>
        <w:t>Touching on the development and installation practices</w:t>
      </w:r>
      <w:r w:rsidRPr="00821F6E">
        <w:rPr>
          <w:rFonts w:ascii="Arial" w:hAnsi="Arial" w:cs="Arial"/>
          <w:lang w:val="en-GB"/>
        </w:rPr>
        <w:t>.</w:t>
      </w:r>
      <w:proofErr w:type="gramEnd"/>
      <w:r w:rsidRPr="00821F6E">
        <w:rPr>
          <w:rFonts w:ascii="Arial" w:hAnsi="Arial" w:cs="Arial"/>
          <w:lang w:val="en-GB"/>
        </w:rPr>
        <w:t xml:space="preserve"> </w:t>
      </w:r>
    </w:p>
    <w:p w:rsidR="008E6964" w:rsidRPr="00821F6E" w:rsidRDefault="008E6964" w:rsidP="008E6964">
      <w:pPr>
        <w:pStyle w:val="Heading2"/>
        <w:keepLines w:val="0"/>
        <w:numPr>
          <w:ilvl w:val="1"/>
          <w:numId w:val="0"/>
        </w:numPr>
        <w:tabs>
          <w:tab w:val="num" w:pos="907"/>
        </w:tabs>
        <w:spacing w:before="120" w:after="60" w:line="240" w:lineRule="auto"/>
        <w:ind w:left="187"/>
        <w:rPr>
          <w:rFonts w:cs="Arial"/>
        </w:rPr>
      </w:pPr>
      <w:bookmarkStart w:id="5" w:name="_Toc319524779"/>
      <w:bookmarkStart w:id="6" w:name="_Toc435696497"/>
      <w:bookmarkStart w:id="7" w:name="_Toc52862688"/>
      <w:bookmarkStart w:id="8" w:name="_Toc125375071"/>
      <w:r w:rsidRPr="00821F6E">
        <w:rPr>
          <w:rFonts w:cs="Arial"/>
        </w:rPr>
        <w:t>Purpose</w:t>
      </w:r>
      <w:bookmarkEnd w:id="5"/>
      <w:bookmarkEnd w:id="6"/>
      <w:bookmarkEnd w:id="7"/>
      <w:bookmarkEnd w:id="8"/>
    </w:p>
    <w:p w:rsidR="008E6964" w:rsidRPr="00821F6E" w:rsidRDefault="008E6964" w:rsidP="008E6964">
      <w:pPr>
        <w:ind w:left="720"/>
        <w:rPr>
          <w:rFonts w:ascii="Arial" w:hAnsi="Arial" w:cs="Arial"/>
        </w:rPr>
      </w:pPr>
      <w:r w:rsidRPr="00821F6E">
        <w:rPr>
          <w:rFonts w:ascii="Arial" w:hAnsi="Arial" w:cs="Arial"/>
        </w:rPr>
        <w:t>Th</w:t>
      </w:r>
      <w:r w:rsidR="002168B3">
        <w:rPr>
          <w:rFonts w:ascii="Arial" w:hAnsi="Arial" w:cs="Arial"/>
        </w:rPr>
        <w:t>is document</w:t>
      </w:r>
      <w:r w:rsidRPr="00821F6E">
        <w:rPr>
          <w:rFonts w:ascii="Arial" w:hAnsi="Arial" w:cs="Arial"/>
        </w:rPr>
        <w:t xml:space="preserve"> provides a comprehensive </w:t>
      </w:r>
      <w:r w:rsidR="005C09C8">
        <w:rPr>
          <w:rFonts w:ascii="Arial" w:hAnsi="Arial" w:cs="Arial"/>
        </w:rPr>
        <w:t xml:space="preserve">technical </w:t>
      </w:r>
      <w:r w:rsidRPr="00821F6E">
        <w:rPr>
          <w:rFonts w:ascii="Arial" w:hAnsi="Arial" w:cs="Arial"/>
        </w:rPr>
        <w:t xml:space="preserve">overview </w:t>
      </w:r>
      <w:r w:rsidR="00F518D8" w:rsidRPr="00821F6E">
        <w:rPr>
          <w:rFonts w:ascii="Arial" w:hAnsi="Arial" w:cs="Arial"/>
        </w:rPr>
        <w:t xml:space="preserve">on how to integrate </w:t>
      </w:r>
      <w:r w:rsidR="005C09C8">
        <w:rPr>
          <w:rFonts w:ascii="Arial" w:hAnsi="Arial" w:cs="Arial"/>
        </w:rPr>
        <w:t xml:space="preserve">your own custom extension into your own Windows environment </w:t>
      </w:r>
      <w:r w:rsidR="00F518D8" w:rsidRPr="00821F6E">
        <w:rPr>
          <w:rFonts w:ascii="Arial" w:hAnsi="Arial" w:cs="Arial"/>
        </w:rPr>
        <w:t>– what components are involved and how they are related to each other.</w:t>
      </w:r>
    </w:p>
    <w:p w:rsidR="008E6964" w:rsidRPr="00821F6E" w:rsidRDefault="008E6964" w:rsidP="008E6964">
      <w:pPr>
        <w:pStyle w:val="Heading2"/>
        <w:keepLines w:val="0"/>
        <w:numPr>
          <w:ilvl w:val="1"/>
          <w:numId w:val="0"/>
        </w:numPr>
        <w:tabs>
          <w:tab w:val="num" w:pos="907"/>
        </w:tabs>
        <w:spacing w:before="120" w:after="60" w:line="240" w:lineRule="auto"/>
        <w:ind w:left="187"/>
        <w:rPr>
          <w:rFonts w:cs="Arial"/>
        </w:rPr>
      </w:pPr>
      <w:bookmarkStart w:id="9" w:name="_Toc319524780"/>
      <w:bookmarkStart w:id="10" w:name="_Toc435696498"/>
      <w:bookmarkStart w:id="11" w:name="_Toc52862689"/>
      <w:bookmarkStart w:id="12" w:name="_Toc125375072"/>
      <w:r w:rsidRPr="00821F6E">
        <w:rPr>
          <w:rFonts w:cs="Arial"/>
        </w:rPr>
        <w:t>Scope</w:t>
      </w:r>
      <w:bookmarkEnd w:id="9"/>
      <w:bookmarkEnd w:id="10"/>
      <w:bookmarkEnd w:id="11"/>
      <w:bookmarkEnd w:id="12"/>
    </w:p>
    <w:p w:rsidR="008E6964" w:rsidRPr="00821F6E" w:rsidRDefault="008E6964" w:rsidP="008E6964">
      <w:pPr>
        <w:pStyle w:val="BodyText"/>
        <w:ind w:left="720"/>
        <w:rPr>
          <w:rFonts w:ascii="Arial" w:hAnsi="Arial" w:cs="Arial"/>
          <w:lang w:val="en-GB"/>
        </w:rPr>
      </w:pPr>
      <w:r w:rsidRPr="00821F6E">
        <w:rPr>
          <w:rFonts w:ascii="Arial" w:hAnsi="Arial" w:cs="Arial"/>
          <w:lang w:val="en-GB"/>
        </w:rPr>
        <w:t xml:space="preserve">The scope of this </w:t>
      </w:r>
      <w:r w:rsidR="005C09C8">
        <w:rPr>
          <w:rFonts w:ascii="Arial" w:hAnsi="Arial" w:cs="Arial"/>
          <w:lang w:val="en-GB"/>
        </w:rPr>
        <w:t>document</w:t>
      </w:r>
      <w:r w:rsidRPr="00821F6E">
        <w:rPr>
          <w:rFonts w:ascii="Arial" w:hAnsi="Arial" w:cs="Arial"/>
          <w:lang w:val="en-GB"/>
        </w:rPr>
        <w:t xml:space="preserve"> is to convey the </w:t>
      </w:r>
      <w:r w:rsidR="00F518D8" w:rsidRPr="00821F6E">
        <w:rPr>
          <w:rFonts w:ascii="Arial" w:hAnsi="Arial" w:cs="Arial"/>
          <w:lang w:val="en-GB"/>
        </w:rPr>
        <w:t xml:space="preserve">concepts needed to produce a </w:t>
      </w:r>
      <w:r w:rsidR="005C09C8">
        <w:rPr>
          <w:rFonts w:ascii="Arial" w:hAnsi="Arial" w:cs="Arial"/>
          <w:lang w:val="en-GB"/>
        </w:rPr>
        <w:t>Windows extension using the SharpShell assembly</w:t>
      </w:r>
      <w:r w:rsidRPr="00821F6E">
        <w:rPr>
          <w:rFonts w:ascii="Arial" w:hAnsi="Arial" w:cs="Arial"/>
          <w:lang w:val="en-GB"/>
        </w:rPr>
        <w:t>.</w:t>
      </w:r>
    </w:p>
    <w:p w:rsidR="008E6964" w:rsidRPr="00821F6E" w:rsidRDefault="008E6964" w:rsidP="008E6964"/>
    <w:p w:rsidR="008E6964" w:rsidRPr="00821F6E" w:rsidRDefault="008E6964" w:rsidP="008E6964">
      <w:pPr>
        <w:pStyle w:val="Heading1"/>
        <w:keepLines w:val="0"/>
        <w:tabs>
          <w:tab w:val="num" w:pos="-173"/>
        </w:tabs>
        <w:autoSpaceDE w:val="0"/>
        <w:autoSpaceDN w:val="0"/>
        <w:adjustRightInd w:val="0"/>
        <w:spacing w:before="120" w:after="120" w:line="240" w:lineRule="auto"/>
        <w:ind w:left="360"/>
      </w:pPr>
      <w:bookmarkStart w:id="13" w:name="_Toc52862690"/>
      <w:bookmarkStart w:id="14" w:name="_Toc125375073"/>
      <w:r w:rsidRPr="00821F6E">
        <w:t>Prerequisites</w:t>
      </w:r>
      <w:bookmarkEnd w:id="13"/>
      <w:bookmarkEnd w:id="14"/>
    </w:p>
    <w:p w:rsidR="008E6964" w:rsidRPr="00821F6E" w:rsidRDefault="005C09C8" w:rsidP="008E6964">
      <w:pPr>
        <w:pStyle w:val="BodyText"/>
        <w:numPr>
          <w:ilvl w:val="0"/>
          <w:numId w:val="1"/>
        </w:numPr>
        <w:rPr>
          <w:lang w:val="en-GB"/>
        </w:rPr>
      </w:pPr>
      <w:r>
        <w:rPr>
          <w:lang w:val="en-GB"/>
        </w:rPr>
        <w:t>A good understanding in OOD (especially inheritance)</w:t>
      </w:r>
    </w:p>
    <w:p w:rsidR="005C09C8" w:rsidRDefault="008E6964" w:rsidP="008E6964">
      <w:pPr>
        <w:pStyle w:val="BodyText"/>
        <w:numPr>
          <w:ilvl w:val="0"/>
          <w:numId w:val="1"/>
        </w:numPr>
        <w:rPr>
          <w:lang w:val="en-GB"/>
        </w:rPr>
      </w:pPr>
      <w:r w:rsidRPr="005C09C8">
        <w:rPr>
          <w:lang w:val="en-GB"/>
        </w:rPr>
        <w:t>A</w:t>
      </w:r>
      <w:r w:rsidR="005C09C8" w:rsidRPr="005C09C8">
        <w:rPr>
          <w:lang w:val="en-GB"/>
        </w:rPr>
        <w:t xml:space="preserve"> good </w:t>
      </w:r>
      <w:r w:rsidRPr="005C09C8">
        <w:rPr>
          <w:lang w:val="en-GB"/>
        </w:rPr>
        <w:t xml:space="preserve">understanding of </w:t>
      </w:r>
      <w:r w:rsidR="005C09C8">
        <w:rPr>
          <w:lang w:val="en-GB"/>
        </w:rPr>
        <w:t xml:space="preserve">the </w:t>
      </w:r>
      <w:r w:rsidR="005C09C8" w:rsidRPr="005C09C8">
        <w:rPr>
          <w:lang w:val="en-GB"/>
        </w:rPr>
        <w:t xml:space="preserve">.Net </w:t>
      </w:r>
      <w:r w:rsidR="005C09C8">
        <w:rPr>
          <w:lang w:val="en-GB"/>
        </w:rPr>
        <w:t>F</w:t>
      </w:r>
      <w:r w:rsidR="005C09C8" w:rsidRPr="005C09C8">
        <w:rPr>
          <w:lang w:val="en-GB"/>
        </w:rPr>
        <w:t>ramework</w:t>
      </w:r>
      <w:r w:rsidR="005C09C8">
        <w:rPr>
          <w:lang w:val="en-GB"/>
        </w:rPr>
        <w:t xml:space="preserve"> (4.0+)</w:t>
      </w:r>
    </w:p>
    <w:p w:rsidR="008E6964" w:rsidRPr="005C09C8" w:rsidRDefault="008E6964" w:rsidP="008E6964">
      <w:pPr>
        <w:pStyle w:val="BodyText"/>
        <w:numPr>
          <w:ilvl w:val="0"/>
          <w:numId w:val="1"/>
        </w:numPr>
        <w:rPr>
          <w:lang w:val="en-GB"/>
        </w:rPr>
      </w:pPr>
      <w:r w:rsidRPr="005C09C8">
        <w:rPr>
          <w:lang w:val="en-GB"/>
        </w:rPr>
        <w:t xml:space="preserve">Knowledge </w:t>
      </w:r>
      <w:r w:rsidR="005C09C8">
        <w:rPr>
          <w:lang w:val="en-GB"/>
        </w:rPr>
        <w:t>on how to register assemblies</w:t>
      </w:r>
    </w:p>
    <w:p w:rsidR="003057D2" w:rsidRPr="00821F6E" w:rsidRDefault="005C09C8" w:rsidP="008E6964">
      <w:pPr>
        <w:pStyle w:val="BodyText"/>
        <w:numPr>
          <w:ilvl w:val="0"/>
          <w:numId w:val="1"/>
        </w:numPr>
        <w:rPr>
          <w:lang w:val="en-GB"/>
        </w:rPr>
      </w:pPr>
      <w:r w:rsidRPr="005C09C8">
        <w:rPr>
          <w:lang w:val="en-GB"/>
        </w:rPr>
        <w:t xml:space="preserve">Knowledge </w:t>
      </w:r>
      <w:r>
        <w:rPr>
          <w:lang w:val="en-GB"/>
        </w:rPr>
        <w:t xml:space="preserve">on using Visual Studio </w:t>
      </w:r>
    </w:p>
    <w:p w:rsidR="00D3434E" w:rsidRPr="00821F6E" w:rsidRDefault="00D3434E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21F6E">
        <w:br w:type="page"/>
      </w:r>
    </w:p>
    <w:p w:rsidR="00D3434E" w:rsidRPr="00821F6E" w:rsidRDefault="00015D79" w:rsidP="006F6B74">
      <w:pPr>
        <w:pStyle w:val="Heading1"/>
      </w:pPr>
      <w:bookmarkStart w:id="15" w:name="_Toc125375074"/>
      <w:r>
        <w:lastRenderedPageBreak/>
        <w:t xml:space="preserve">Solution and </w:t>
      </w:r>
      <w:r w:rsidR="00D3434E" w:rsidRPr="00821F6E">
        <w:t>Environment Setup</w:t>
      </w:r>
      <w:bookmarkEnd w:id="15"/>
    </w:p>
    <w:p w:rsidR="006F6B74" w:rsidRPr="00821F6E" w:rsidRDefault="006F6B74" w:rsidP="00D3434E">
      <w:pPr>
        <w:pStyle w:val="Heading2"/>
      </w:pPr>
      <w:bookmarkStart w:id="16" w:name="_Toc125375075"/>
      <w:r w:rsidRPr="00821F6E">
        <w:t>Codebase</w:t>
      </w:r>
      <w:bookmarkEnd w:id="16"/>
    </w:p>
    <w:p w:rsidR="006F6B74" w:rsidRDefault="006F6B74" w:rsidP="006F6B74">
      <w:r w:rsidRPr="00821F6E">
        <w:t>Clone the code</w:t>
      </w:r>
      <w:r w:rsidR="00C27255" w:rsidRPr="00821F6E">
        <w:t xml:space="preserve">-repo </w:t>
      </w:r>
      <w:r w:rsidRPr="00821F6E">
        <w:t xml:space="preserve">using this link </w:t>
      </w:r>
      <w:hyperlink r:id="rId6" w:history="1">
        <w:r w:rsidR="005C09C8" w:rsidRPr="005C09C8">
          <w:rPr>
            <w:rStyle w:val="Hyperlink"/>
          </w:rPr>
          <w:t>https://github.com/Bert0Neill/Extensions.git</w:t>
        </w:r>
      </w:hyperlink>
      <w:r w:rsidRPr="00821F6E">
        <w:t xml:space="preserve">. </w:t>
      </w:r>
    </w:p>
    <w:p w:rsidR="00D3434E" w:rsidRDefault="005C09C8" w:rsidP="00D3434E">
      <w:pPr>
        <w:pStyle w:val="Heading2"/>
      </w:pPr>
      <w:bookmarkStart w:id="17" w:name="_Toc125375076"/>
      <w:r>
        <w:t xml:space="preserve">Shell </w:t>
      </w:r>
      <w:proofErr w:type="spellStart"/>
      <w:r>
        <w:t>ExViewer</w:t>
      </w:r>
      <w:bookmarkEnd w:id="17"/>
      <w:proofErr w:type="spellEnd"/>
    </w:p>
    <w:p w:rsidR="005C09C8" w:rsidRPr="005C09C8" w:rsidRDefault="005C09C8" w:rsidP="005C09C8">
      <w:r>
        <w:t xml:space="preserve">Navigate to the following </w:t>
      </w:r>
      <w:hyperlink r:id="rId7" w:history="1">
        <w:r w:rsidRPr="005C09C8">
          <w:rPr>
            <w:rStyle w:val="Hyperlink"/>
          </w:rPr>
          <w:t>location</w:t>
        </w:r>
      </w:hyperlink>
      <w:r>
        <w:t xml:space="preserve">, download and unzip the </w:t>
      </w:r>
      <w:proofErr w:type="spellStart"/>
      <w:r>
        <w:t>ShellExView</w:t>
      </w:r>
      <w:proofErr w:type="spellEnd"/>
      <w:r>
        <w:t xml:space="preserve"> application. Once unzipped, you simply run the executable file </w:t>
      </w:r>
      <w:r w:rsidRPr="005C09C8">
        <w:rPr>
          <w:i/>
          <w:u w:val="single"/>
        </w:rPr>
        <w:t>shexview.exe</w:t>
      </w:r>
      <w:r>
        <w:rPr>
          <w:i/>
          <w:u w:val="single"/>
        </w:rPr>
        <w:t>.</w:t>
      </w:r>
      <w:r>
        <w:t xml:space="preserve"> This will load all your registered assemblies (with your local environment).</w:t>
      </w:r>
    </w:p>
    <w:p w:rsidR="005C09C8" w:rsidRDefault="006D3DEE" w:rsidP="005C09C8">
      <w:pPr>
        <w:jc w:val="center"/>
      </w:pPr>
      <w:hyperlink r:id="rId8" w:history="1">
        <w:r w:rsidR="005C09C8" w:rsidRPr="00D11326">
          <w:rPr>
            <w:rStyle w:val="Hyperlink"/>
          </w:rPr>
          <w:t>https://www.nirsoft.net/utils/shexview.html</w:t>
        </w:r>
      </w:hyperlink>
    </w:p>
    <w:p w:rsidR="005C09C8" w:rsidRDefault="005C09C8" w:rsidP="005C09C8">
      <w:r>
        <w:t>Later, we will use this application (after refreshing it) to find you newly created assembly, and verify that it got registered correctly.</w:t>
      </w:r>
    </w:p>
    <w:p w:rsidR="005C09C8" w:rsidRDefault="005C09C8" w:rsidP="005C09C8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678586"/>
            <wp:effectExtent l="19050" t="0" r="2540" b="0"/>
            <wp:docPr id="1" name="Picture 3" descr="https://www.nirsoft.net/utils/shex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nirsoft.net/utils/shexview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A0C" w:rsidRDefault="00B00A0C" w:rsidP="00B00A0C">
      <w:r>
        <w:t xml:space="preserve">There’s also another tool (like </w:t>
      </w:r>
      <w:proofErr w:type="spellStart"/>
      <w:r>
        <w:t>ShellExViewer</w:t>
      </w:r>
      <w:proofErr w:type="spellEnd"/>
      <w:r>
        <w:t xml:space="preserve">) that you can use, but I like sing the </w:t>
      </w:r>
      <w:proofErr w:type="spellStart"/>
      <w:r>
        <w:t>ShellExViewer</w:t>
      </w:r>
      <w:proofErr w:type="spellEnd"/>
      <w:r>
        <w:t xml:space="preserve">. It can be downloaded from here </w:t>
      </w:r>
      <w:hyperlink r:id="rId10" w:history="1">
        <w:r w:rsidRPr="00D11326">
          <w:rPr>
            <w:rStyle w:val="Hyperlink"/>
          </w:rPr>
          <w:t>https://www.nirsoft.net/utils/registered_dll_view.html</w:t>
        </w:r>
      </w:hyperlink>
      <w:r>
        <w:t xml:space="preserve"> both tools do the same job – verifying that your assembly got registered.</w:t>
      </w:r>
    </w:p>
    <w:p w:rsidR="00B00A0C" w:rsidRDefault="00B00A0C" w:rsidP="00B00A0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496776" cy="2622430"/>
            <wp:effectExtent l="19050" t="0" r="8674" b="0"/>
            <wp:docPr id="14" name="Picture 21" descr="https://www.nirsoft.net/utils/regdll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nirsoft.net/utils/regdllview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62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DD" w:rsidRDefault="00BE546F" w:rsidP="00BE546F">
      <w:pPr>
        <w:pStyle w:val="Heading1"/>
      </w:pPr>
      <w:bookmarkStart w:id="18" w:name="_Toc125375077"/>
      <w:r>
        <w:lastRenderedPageBreak/>
        <w:t xml:space="preserve">Design Custom </w:t>
      </w:r>
      <w:r w:rsidR="00770EEC">
        <w:t xml:space="preserve">Windows Explorer </w:t>
      </w:r>
      <w:proofErr w:type="spellStart"/>
      <w:r w:rsidR="00770EEC">
        <w:t>ContextMenu</w:t>
      </w:r>
      <w:proofErr w:type="spellEnd"/>
      <w:r w:rsidR="00770EEC">
        <w:t xml:space="preserve"> </w:t>
      </w:r>
      <w:r>
        <w:t>Extension</w:t>
      </w:r>
      <w:bookmarkEnd w:id="18"/>
    </w:p>
    <w:p w:rsidR="00770EEC" w:rsidRDefault="00770EEC" w:rsidP="00770EEC">
      <w:r>
        <w:t>Load the project up in Visual Studio and you can use this as a guide when developing your own extension.</w:t>
      </w:r>
    </w:p>
    <w:p w:rsidR="00770EEC" w:rsidRDefault="00770EEC" w:rsidP="00770EEC">
      <w:r>
        <w:t xml:space="preserve">Create an empty Solution and add a new Class Library project to it. Rename the default </w:t>
      </w:r>
      <w:proofErr w:type="spellStart"/>
      <w:r>
        <w:t>Class.cs</w:t>
      </w:r>
      <w:proofErr w:type="spellEnd"/>
      <w:r>
        <w:t xml:space="preserve"> file to the feature of your new extension.</w:t>
      </w:r>
    </w:p>
    <w:p w:rsidR="00770EEC" w:rsidRDefault="00770EEC" w:rsidP="00770EEC">
      <w:r>
        <w:t xml:space="preserve">In my case, I am going to create an extension that will duplicate a file, by using Windows Explorer’s context menu. </w:t>
      </w:r>
    </w:p>
    <w:p w:rsidR="00770EEC" w:rsidRDefault="00770EEC" w:rsidP="00770EE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812415" cy="2026920"/>
            <wp:effectExtent l="1905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EEC" w:rsidRDefault="00770EEC" w:rsidP="00770EEC">
      <w:r>
        <w:t>I’ve added a resource file to hold any string and Icons that I wish to render in the UI:</w:t>
      </w:r>
    </w:p>
    <w:p w:rsidR="00770EEC" w:rsidRDefault="003F7BA7" w:rsidP="00770EE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044825" cy="2078990"/>
            <wp:effectExtent l="19050" t="0" r="3175" b="0"/>
            <wp:docPr id="2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BA7" w:rsidRDefault="003F7BA7">
      <w:pPr>
        <w:rPr>
          <w:rFonts w:ascii="Segoe UI" w:eastAsia="Times New Roman" w:hAnsi="Segoe UI" w:cs="Segoe UI"/>
          <w:color w:val="111111"/>
          <w:lang w:eastAsia="en-GB"/>
        </w:rPr>
      </w:pPr>
      <w:r>
        <w:rPr>
          <w:rFonts w:ascii="Segoe UI" w:eastAsia="Times New Roman" w:hAnsi="Segoe UI" w:cs="Segoe UI"/>
          <w:color w:val="111111"/>
          <w:lang w:eastAsia="en-GB"/>
        </w:rPr>
        <w:br w:type="page"/>
      </w:r>
    </w:p>
    <w:p w:rsidR="003F7BA7" w:rsidRPr="003F7BA7" w:rsidRDefault="003F7BA7" w:rsidP="003F7BA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lang w:eastAsia="en-GB"/>
        </w:rPr>
      </w:pPr>
      <w:r>
        <w:rPr>
          <w:rFonts w:ascii="Segoe UI" w:eastAsia="Times New Roman" w:hAnsi="Segoe UI" w:cs="Segoe UI"/>
          <w:color w:val="111111"/>
          <w:lang w:eastAsia="en-GB"/>
        </w:rPr>
        <w:lastRenderedPageBreak/>
        <w:t>Add the following references to the Class project:</w:t>
      </w:r>
    </w:p>
    <w:p w:rsidR="003F7BA7" w:rsidRPr="003F7BA7" w:rsidRDefault="003F7BA7" w:rsidP="003F7BA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lang w:eastAsia="en-GB"/>
        </w:rPr>
      </w:pPr>
      <w:proofErr w:type="spellStart"/>
      <w:r w:rsidRPr="003F7BA7">
        <w:rPr>
          <w:rFonts w:ascii="Consolas" w:eastAsia="Times New Roman" w:hAnsi="Consolas" w:cs="Courier New"/>
          <w:color w:val="990000"/>
          <w:sz w:val="20"/>
          <w:lang w:eastAsia="en-GB"/>
        </w:rPr>
        <w:t>System.Windows.Forms</w:t>
      </w:r>
      <w:proofErr w:type="spellEnd"/>
    </w:p>
    <w:p w:rsidR="003F7BA7" w:rsidRPr="003F7BA7" w:rsidRDefault="003F7BA7" w:rsidP="003F7BA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lang w:eastAsia="en-GB"/>
        </w:rPr>
      </w:pPr>
      <w:proofErr w:type="spellStart"/>
      <w:r w:rsidRPr="003F7BA7">
        <w:rPr>
          <w:rFonts w:ascii="Consolas" w:eastAsia="Times New Roman" w:hAnsi="Consolas" w:cs="Courier New"/>
          <w:color w:val="990000"/>
          <w:sz w:val="20"/>
          <w:lang w:eastAsia="en-GB"/>
        </w:rPr>
        <w:t>System.Drawing</w:t>
      </w:r>
      <w:proofErr w:type="spellEnd"/>
    </w:p>
    <w:p w:rsidR="003F7BA7" w:rsidRPr="003F7BA7" w:rsidRDefault="003F7BA7" w:rsidP="003F7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lang w:eastAsia="en-GB"/>
        </w:rPr>
      </w:pPr>
    </w:p>
    <w:p w:rsidR="003F7BA7" w:rsidRDefault="003F7BA7" w:rsidP="003F7BA7">
      <w:pPr>
        <w:rPr>
          <w:lang w:eastAsia="en-GB"/>
        </w:rPr>
      </w:pPr>
      <w:proofErr w:type="spellStart"/>
      <w:r w:rsidRPr="003F7BA7">
        <w:rPr>
          <w:rFonts w:ascii="Consolas" w:hAnsi="Consolas" w:cs="Courier New"/>
          <w:color w:val="990000"/>
          <w:sz w:val="20"/>
          <w:lang w:eastAsia="en-GB"/>
        </w:rPr>
        <w:t>System.Windows.Forms</w:t>
      </w:r>
      <w:proofErr w:type="spellEnd"/>
      <w:r w:rsidRPr="003F7BA7">
        <w:rPr>
          <w:lang w:eastAsia="en-GB"/>
        </w:rPr>
        <w:t xml:space="preserve"> is needed because we're going to use the </w:t>
      </w:r>
      <w:proofErr w:type="spellStart"/>
      <w:r w:rsidRPr="003F7BA7">
        <w:rPr>
          <w:lang w:eastAsia="en-GB"/>
        </w:rPr>
        <w:t>WinForms</w:t>
      </w:r>
      <w:proofErr w:type="spellEnd"/>
      <w:r w:rsidRPr="003F7BA7">
        <w:rPr>
          <w:lang w:eastAsia="en-GB"/>
        </w:rPr>
        <w:t> </w:t>
      </w:r>
      <w:proofErr w:type="spellStart"/>
      <w:r w:rsidRPr="003F7BA7">
        <w:rPr>
          <w:rFonts w:ascii="Consolas" w:hAnsi="Consolas" w:cs="Courier New"/>
          <w:color w:val="990000"/>
          <w:sz w:val="20"/>
          <w:lang w:eastAsia="en-GB"/>
        </w:rPr>
        <w:t>ContextMenuStrip</w:t>
      </w:r>
      <w:proofErr w:type="spellEnd"/>
      <w:r w:rsidRPr="003F7BA7">
        <w:rPr>
          <w:lang w:eastAsia="en-GB"/>
        </w:rPr>
        <w:t> to define the context menu. </w:t>
      </w:r>
      <w:proofErr w:type="spellStart"/>
      <w:r w:rsidRPr="003F7BA7">
        <w:rPr>
          <w:rFonts w:ascii="Consolas" w:hAnsi="Consolas" w:cs="Courier New"/>
          <w:color w:val="990000"/>
          <w:sz w:val="20"/>
          <w:lang w:eastAsia="en-GB"/>
        </w:rPr>
        <w:t>System.Drawing</w:t>
      </w:r>
      <w:proofErr w:type="spellEnd"/>
      <w:r w:rsidRPr="003F7BA7">
        <w:rPr>
          <w:lang w:eastAsia="en-GB"/>
        </w:rPr>
        <w:t> is needed as we're going to want to use Icons.</w:t>
      </w:r>
    </w:p>
    <w:p w:rsidR="003F7BA7" w:rsidRDefault="003F7BA7" w:rsidP="003F7BA7">
      <w:pPr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2812415" cy="2769235"/>
            <wp:effectExtent l="1905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BA7" w:rsidRPr="003F7BA7" w:rsidRDefault="003F7BA7" w:rsidP="003F7BA7">
      <w:pPr>
        <w:jc w:val="center"/>
        <w:rPr>
          <w:lang w:eastAsia="en-GB"/>
        </w:rPr>
      </w:pPr>
    </w:p>
    <w:p w:rsidR="003F7BA7" w:rsidRDefault="003F7BA7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F95A70" w:rsidRDefault="00F95A70" w:rsidP="00F95A70">
      <w:pPr>
        <w:pStyle w:val="Heading2"/>
      </w:pPr>
      <w:bookmarkStart w:id="19" w:name="_Toc125375078"/>
      <w:r>
        <w:lastRenderedPageBreak/>
        <w:t>Add ShapShell Nuget Package</w:t>
      </w:r>
      <w:bookmarkEnd w:id="19"/>
    </w:p>
    <w:p w:rsidR="00F95A70" w:rsidRPr="00F95A70" w:rsidRDefault="00F95A70" w:rsidP="00F95A70">
      <w:r>
        <w:t xml:space="preserve">Add the SharpShell Nuget package to your Class library project, this assembly does a lot of the plumbing for us, and you can create much more than just </w:t>
      </w:r>
      <w:proofErr w:type="spellStart"/>
      <w:r>
        <w:t>Context</w:t>
      </w:r>
      <w:r w:rsidR="003F7BA7">
        <w:t>M</w:t>
      </w:r>
      <w:r>
        <w:t>enu’s</w:t>
      </w:r>
      <w:proofErr w:type="spellEnd"/>
      <w:r>
        <w:t xml:space="preserve"> using this package. </w:t>
      </w:r>
    </w:p>
    <w:p w:rsidR="00F95A70" w:rsidRDefault="00F95A70" w:rsidP="00F95A70">
      <w:r>
        <w:rPr>
          <w:noProof/>
          <w:lang w:eastAsia="en-GB"/>
        </w:rPr>
        <w:drawing>
          <wp:inline distT="0" distB="0" distL="0" distR="0">
            <wp:extent cx="5731510" cy="2055597"/>
            <wp:effectExtent l="1905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38" w:rsidRDefault="00F95A70" w:rsidP="00F95A70">
      <w:r>
        <w:t>Take a look at the SharpShell Git Hub site</w:t>
      </w:r>
      <w:r w:rsidR="003F7BA7">
        <w:t>,</w:t>
      </w:r>
      <w:r>
        <w:t xml:space="preserve"> </w:t>
      </w:r>
      <w:r w:rsidR="005D3838">
        <w:t xml:space="preserve">and the specific </w:t>
      </w:r>
      <w:proofErr w:type="spellStart"/>
      <w:r w:rsidR="005D3838">
        <w:t>ContextMenu</w:t>
      </w:r>
      <w:proofErr w:type="spellEnd"/>
      <w:r w:rsidR="005D3838">
        <w:t xml:space="preserve"> link </w:t>
      </w:r>
      <w:r>
        <w:t>to see what else your extensions can do</w:t>
      </w:r>
      <w:r w:rsidR="005D3838">
        <w:t>.</w:t>
      </w:r>
    </w:p>
    <w:p w:rsidR="00F95A70" w:rsidRDefault="006D3DEE" w:rsidP="005D3838">
      <w:pPr>
        <w:pStyle w:val="ListParagraph"/>
        <w:numPr>
          <w:ilvl w:val="0"/>
          <w:numId w:val="10"/>
        </w:numPr>
      </w:pPr>
      <w:hyperlink r:id="rId16" w:history="1">
        <w:r w:rsidR="00F95A70" w:rsidRPr="00D11326">
          <w:rPr>
            <w:rStyle w:val="Hyperlink"/>
          </w:rPr>
          <w:t>https://github.com/dwmkerr/sharpshell</w:t>
        </w:r>
      </w:hyperlink>
    </w:p>
    <w:p w:rsidR="005D3838" w:rsidRDefault="006D3DEE" w:rsidP="005D3838">
      <w:pPr>
        <w:pStyle w:val="ListParagraph"/>
        <w:numPr>
          <w:ilvl w:val="0"/>
          <w:numId w:val="10"/>
        </w:numPr>
      </w:pPr>
      <w:hyperlink r:id="rId17" w:history="1">
        <w:r w:rsidR="005D3838" w:rsidRPr="00D11326">
          <w:rPr>
            <w:rStyle w:val="Hyperlink"/>
          </w:rPr>
          <w:t>https://github.com/dwmkerr/sharpshell/blob/main/docs/context-menu.md</w:t>
        </w:r>
      </w:hyperlink>
    </w:p>
    <w:p w:rsidR="003F7BA7" w:rsidRDefault="006D3DEE" w:rsidP="005D3838">
      <w:pPr>
        <w:pStyle w:val="ListParagraph"/>
        <w:numPr>
          <w:ilvl w:val="0"/>
          <w:numId w:val="10"/>
        </w:numPr>
      </w:pPr>
      <w:hyperlink r:id="rId18" w:history="1">
        <w:r w:rsidR="003F7BA7" w:rsidRPr="00D11326">
          <w:rPr>
            <w:rStyle w:val="Hyperlink"/>
          </w:rPr>
          <w:t>https://github.com/dwmkerr/sharpshell/blob/main/SharpShell/SharpShell/SharpContextMenu/SharpContextMenu.cs</w:t>
        </w:r>
      </w:hyperlink>
    </w:p>
    <w:p w:rsidR="003F7BA7" w:rsidRDefault="003F7BA7" w:rsidP="003F7BA7">
      <w:pPr>
        <w:pStyle w:val="ListParagraph"/>
      </w:pPr>
    </w:p>
    <w:p w:rsidR="005D3838" w:rsidRDefault="005D3838" w:rsidP="00F95A70"/>
    <w:p w:rsidR="00F95A70" w:rsidRPr="00F95A70" w:rsidRDefault="00F95A70" w:rsidP="00F95A70"/>
    <w:p w:rsidR="00F95A70" w:rsidRPr="00F95A70" w:rsidRDefault="00F95A70" w:rsidP="00F95A70"/>
    <w:p w:rsidR="00770EEC" w:rsidRDefault="00770EEC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C49A9" w:rsidRDefault="00770EEC" w:rsidP="00770EEC">
      <w:pPr>
        <w:pStyle w:val="Heading1"/>
      </w:pPr>
      <w:bookmarkStart w:id="20" w:name="_Toc125375079"/>
      <w:r>
        <w:lastRenderedPageBreak/>
        <w:t>Strongly Sign Your Project</w:t>
      </w:r>
      <w:bookmarkEnd w:id="20"/>
    </w:p>
    <w:p w:rsidR="00770EEC" w:rsidRDefault="00770EEC" w:rsidP="00770EEC">
      <w:r>
        <w:t>Bring up the properties pane of your project</w:t>
      </w:r>
      <w:r w:rsidR="00474671">
        <w:t xml:space="preserve">, select </w:t>
      </w:r>
      <w:r w:rsidR="00474671" w:rsidRPr="00474671">
        <w:rPr>
          <w:i/>
          <w:u w:val="single"/>
        </w:rPr>
        <w:t>Signing</w:t>
      </w:r>
      <w:r w:rsidR="00474671">
        <w:t xml:space="preserve"> and then select New from the </w:t>
      </w:r>
      <w:r w:rsidR="00474671" w:rsidRPr="00474671">
        <w:rPr>
          <w:i/>
          <w:u w:val="single"/>
        </w:rPr>
        <w:t>Choose String Name</w:t>
      </w:r>
      <w:r w:rsidR="00474671">
        <w:t xml:space="preserve"> dropdown.</w:t>
      </w:r>
    </w:p>
    <w:p w:rsidR="00770EEC" w:rsidRDefault="00770EEC" w:rsidP="00770EE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3384714"/>
            <wp:effectExtent l="1905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671" w:rsidRDefault="00474671" w:rsidP="00474671">
      <w:r>
        <w:t>Enter in a key name (this can be anything) and in this example I have not chosen to use a password, but if you are registering your extension within your network domain, it should be password protected.</w:t>
      </w:r>
    </w:p>
    <w:p w:rsidR="00474671" w:rsidRDefault="00474671" w:rsidP="00770EE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192270" cy="316611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671" w:rsidRDefault="00474671" w:rsidP="00474671">
      <w:r>
        <w:t xml:space="preserve">Below you can see that I called my key name </w:t>
      </w:r>
      <w:proofErr w:type="spellStart"/>
      <w:r w:rsidRPr="00474671">
        <w:rPr>
          <w:i/>
          <w:u w:val="single"/>
        </w:rPr>
        <w:t>SignedKey</w:t>
      </w:r>
      <w:proofErr w:type="spellEnd"/>
      <w:r>
        <w:t>.</w:t>
      </w:r>
    </w:p>
    <w:p w:rsidR="00770EEC" w:rsidRDefault="00770EEC" w:rsidP="00770EEC"/>
    <w:p w:rsidR="00770EEC" w:rsidRDefault="00770EEC" w:rsidP="00770EEC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2795270" cy="2078990"/>
            <wp:effectExtent l="1905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671" w:rsidRDefault="00474671" w:rsidP="00474671">
      <w:pPr>
        <w:pStyle w:val="Heading1"/>
      </w:pPr>
      <w:bookmarkStart w:id="21" w:name="_Toc125375080"/>
      <w:r>
        <w:t>Compile Project for Release</w:t>
      </w:r>
      <w:bookmarkEnd w:id="21"/>
    </w:p>
    <w:p w:rsidR="00474671" w:rsidRDefault="00474671" w:rsidP="00474671">
      <w:r>
        <w:t>When you are happy with your code and you have the strongly typed key added, you are ready to compile your extension – do this in release mode.</w:t>
      </w:r>
    </w:p>
    <w:p w:rsidR="00474671" w:rsidRPr="00474671" w:rsidRDefault="00474671" w:rsidP="00474671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735830" cy="629920"/>
            <wp:effectExtent l="1905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46F" w:rsidRDefault="00BE546F" w:rsidP="00BE546F">
      <w:pPr>
        <w:pStyle w:val="Heading1"/>
      </w:pPr>
      <w:bookmarkStart w:id="22" w:name="_Toc125375081"/>
      <w:r>
        <w:t>Registering and Unregistering Assembly</w:t>
      </w:r>
      <w:bookmarkEnd w:id="22"/>
    </w:p>
    <w:p w:rsidR="00BE546F" w:rsidRDefault="00BE546F" w:rsidP="00BE546F">
      <w:r>
        <w:t>Open a Command Prompt in Admin Mode:</w:t>
      </w:r>
    </w:p>
    <w:p w:rsidR="00BE546F" w:rsidRPr="00BE546F" w:rsidRDefault="00BE546F" w:rsidP="00BE546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1382419"/>
            <wp:effectExtent l="19050" t="0" r="2540" b="0"/>
            <wp:docPr id="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46F" w:rsidRDefault="00BE546F" w:rsidP="00BE546F">
      <w:pPr>
        <w:pStyle w:val="Heading2"/>
      </w:pPr>
      <w:bookmarkStart w:id="23" w:name="_Toc125375082"/>
      <w:r>
        <w:t>Register</w:t>
      </w:r>
      <w:bookmarkEnd w:id="23"/>
    </w:p>
    <w:p w:rsidR="00BE546F" w:rsidRPr="00BE546F" w:rsidRDefault="00BE546F" w:rsidP="00BE546F">
      <w:r>
        <w:t>Run the following command in the command prompt (making sure to alter the path to your DLL)</w:t>
      </w:r>
      <w:r w:rsidR="00002FF2">
        <w:t xml:space="preserve">. Also, note that the </w:t>
      </w:r>
      <w:proofErr w:type="spellStart"/>
      <w:r w:rsidR="00002FF2">
        <w:t>RegAsm</w:t>
      </w:r>
      <w:proofErr w:type="spellEnd"/>
      <w:r w:rsidR="00002FF2">
        <w:t xml:space="preserve"> file maybe located in a different folder depending on the version of .Net Framework you are using.</w:t>
      </w:r>
    </w:p>
    <w:p w:rsidR="00BE546F" w:rsidRDefault="00BE546F" w:rsidP="00BE5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C:\Windows\Microsoft.NET\Framework64\v4.0.30319\regasm "C:\Workspace\Repo\Extensions\WindowsExplorerExtensionDuplicateFile\bin\Release\WindowsExplorerExtensionDuplicateFile.dll"</w:t>
      </w:r>
    </w:p>
    <w:p w:rsidR="00002FF2" w:rsidRDefault="00002FF2" w:rsidP="00BE5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49A9" w:rsidRDefault="00DC49A9" w:rsidP="00DC49A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en-GB"/>
        </w:rPr>
        <w:lastRenderedPageBreak/>
        <w:drawing>
          <wp:inline distT="0" distB="0" distL="0" distR="0">
            <wp:extent cx="5731510" cy="1902721"/>
            <wp:effectExtent l="19050" t="0" r="2540" b="0"/>
            <wp:docPr id="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FF2" w:rsidRDefault="00002FF2" w:rsidP="00002FF2">
      <w:pPr>
        <w:pStyle w:val="Heading2"/>
      </w:pPr>
      <w:bookmarkStart w:id="24" w:name="_Toc125375083"/>
      <w:r>
        <w:t>Verify Assembly Registered</w:t>
      </w:r>
      <w:bookmarkEnd w:id="24"/>
    </w:p>
    <w:p w:rsidR="00002FF2" w:rsidRPr="00BE546F" w:rsidRDefault="00002FF2" w:rsidP="00002FF2">
      <w:r>
        <w:t xml:space="preserve">Open the </w:t>
      </w:r>
      <w:proofErr w:type="spellStart"/>
      <w:r>
        <w:t>ShellExView</w:t>
      </w:r>
      <w:proofErr w:type="spellEnd"/>
      <w:r>
        <w:t xml:space="preserve"> application (refresh if already open), and search for the newly added extension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WindowsExplorerExtensionDuplicateFile</w:t>
      </w:r>
      <w:proofErr w:type="spellEnd"/>
      <w:r w:rsidRPr="00BE546F">
        <w:t>.</w:t>
      </w:r>
      <w:r>
        <w:t xml:space="preserve"> If it is not present, then it didn’t register correctly.</w:t>
      </w:r>
    </w:p>
    <w:p w:rsidR="00002FF2" w:rsidRDefault="00002FF2" w:rsidP="00002FF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676265" cy="4511675"/>
            <wp:effectExtent l="19050" t="0" r="635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9A9" w:rsidRPr="00BE546F" w:rsidRDefault="00DC49A9" w:rsidP="00DC49A9">
      <w:r w:rsidRPr="00DC49A9">
        <w:rPr>
          <w:b/>
        </w:rPr>
        <w:t>NB:</w:t>
      </w:r>
      <w:r>
        <w:t xml:space="preserve"> You will notice that some rows are coloured red, that is because they are not Microsoft assemblies (so your custom assembly will also be in red).</w:t>
      </w:r>
    </w:p>
    <w:p w:rsidR="00002FF2" w:rsidRDefault="00002FF2" w:rsidP="00BE5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46F" w:rsidRDefault="00BE546F" w:rsidP="00BE5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2FF2" w:rsidRDefault="00002FF2" w:rsidP="00002FF2">
      <w:r>
        <w:t xml:space="preserve">If the assembly didn’t register, then run the following command in the Command prompt with the following switch </w:t>
      </w:r>
      <w:r>
        <w:rPr>
          <w:rFonts w:ascii="Cascadia Mono" w:hAnsi="Cascadia Mono" w:cs="Cascadia Mono"/>
          <w:color w:val="000000"/>
          <w:sz w:val="19"/>
          <w:szCs w:val="19"/>
        </w:rPr>
        <w:t>/codebase</w:t>
      </w:r>
    </w:p>
    <w:p w:rsidR="00BE546F" w:rsidRDefault="00BE546F" w:rsidP="00BE546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"C:\Windows\Microsoft.NET\Framework64\v4.0.30319\RegAsm.exe" "C:\Workspace\Repo\Extensions\WindowsExplorerExtensionDuplicateFile\bin\Release\WindowsExplorerExtensionDuplicateFile.dll" </w:t>
      </w:r>
      <w:r w:rsidRPr="00002FF2">
        <w:rPr>
          <w:rFonts w:ascii="Cascadia Mono" w:hAnsi="Cascadia Mono" w:cs="Cascadia Mono"/>
          <w:color w:val="000000"/>
          <w:sz w:val="19"/>
          <w:szCs w:val="19"/>
          <w:highlight w:val="yellow"/>
        </w:rPr>
        <w:t>/codebase</w:t>
      </w:r>
    </w:p>
    <w:p w:rsidR="00002FF2" w:rsidRPr="00BE546F" w:rsidRDefault="00002FF2" w:rsidP="00002FF2">
      <w:r>
        <w:t xml:space="preserve">Refresh the </w:t>
      </w:r>
      <w:proofErr w:type="spellStart"/>
      <w:r>
        <w:t>ShellExViewer</w:t>
      </w:r>
      <w:proofErr w:type="spellEnd"/>
      <w:r>
        <w:t xml:space="preserve"> application and verify that it installed (the difference is that the file will not be added to the GAC, but a reference from the GAC to the assembly folder – thus making it more difficult to maintain, unless you are using a server location to hold all your extensions).</w:t>
      </w:r>
    </w:p>
    <w:p w:rsidR="00BE546F" w:rsidRDefault="00BE546F" w:rsidP="00BE546F">
      <w:pPr>
        <w:pStyle w:val="Heading2"/>
      </w:pPr>
      <w:bookmarkStart w:id="25" w:name="_Toc125375084"/>
      <w:r>
        <w:t>Unregister</w:t>
      </w:r>
      <w:bookmarkEnd w:id="25"/>
    </w:p>
    <w:p w:rsidR="00002FF2" w:rsidRPr="00002FF2" w:rsidRDefault="00002FF2" w:rsidP="00002FF2">
      <w:r>
        <w:t xml:space="preserve">To unregister your assembly simply run the </w:t>
      </w:r>
      <w:proofErr w:type="spellStart"/>
      <w:r>
        <w:t>RegAsm</w:t>
      </w:r>
      <w:proofErr w:type="spellEnd"/>
      <w:r>
        <w:t xml:space="preserve"> again with the Uninstall switch at the end.</w:t>
      </w:r>
    </w:p>
    <w:p w:rsidR="00BE546F" w:rsidRDefault="00BE546F" w:rsidP="00BE5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C:\Windows\Microsoft.NET\Framework64\v4.0.30319\regasm "C:\Workspace\Repo\Extensions\WindowsExplorerExtensionDuplicateFile\bin\Release\WindowsExplorerExtensionDuplicateFile.dll" </w:t>
      </w:r>
      <w:r w:rsidRPr="00002FF2">
        <w:rPr>
          <w:rFonts w:ascii="Cascadia Mono" w:hAnsi="Cascadia Mono" w:cs="Cascadia Mono"/>
          <w:color w:val="000000"/>
          <w:sz w:val="19"/>
          <w:szCs w:val="19"/>
          <w:highlight w:val="yellow"/>
        </w:rPr>
        <w:t>/U</w:t>
      </w:r>
    </w:p>
    <w:p w:rsidR="008631DF" w:rsidRDefault="008631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BE546F" w:rsidRDefault="008631DF" w:rsidP="008631DF">
      <w:pPr>
        <w:pStyle w:val="Heading1"/>
      </w:pPr>
      <w:bookmarkStart w:id="26" w:name="_Toc125375085"/>
      <w:r>
        <w:lastRenderedPageBreak/>
        <w:t xml:space="preserve">Testing </w:t>
      </w:r>
      <w:r w:rsidR="00FA1256">
        <w:t xml:space="preserve">and Debugging </w:t>
      </w:r>
      <w:r>
        <w:t>Your Windows Explorer Extension</w:t>
      </w:r>
      <w:bookmarkEnd w:id="26"/>
    </w:p>
    <w:p w:rsidR="002979C5" w:rsidRDefault="002979C5" w:rsidP="002979C5"/>
    <w:p w:rsidR="002979C5" w:rsidRDefault="002979C5" w:rsidP="002979C5">
      <w:r>
        <w:rPr>
          <w:noProof/>
          <w:lang w:eastAsia="en-GB"/>
        </w:rPr>
        <w:drawing>
          <wp:inline distT="0" distB="0" distL="0" distR="0">
            <wp:extent cx="4235450" cy="28124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9C5" w:rsidRDefault="002979C5" w:rsidP="002979C5"/>
    <w:p w:rsidR="002979C5" w:rsidRDefault="008A2A0B" w:rsidP="002979C5">
      <w:r>
        <w:rPr>
          <w:noProof/>
          <w:lang w:eastAsia="en-GB"/>
        </w:rPr>
        <w:drawing>
          <wp:inline distT="0" distB="0" distL="0" distR="0">
            <wp:extent cx="4408170" cy="1794510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0B" w:rsidRDefault="008A2A0B" w:rsidP="002979C5">
      <w:r>
        <w:rPr>
          <w:noProof/>
          <w:lang w:eastAsia="en-GB"/>
        </w:rPr>
        <w:drawing>
          <wp:inline distT="0" distB="0" distL="0" distR="0">
            <wp:extent cx="5731510" cy="99521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0B" w:rsidRDefault="008A2A0B" w:rsidP="002979C5"/>
    <w:p w:rsidR="008A2A0B" w:rsidRDefault="008A2A0B" w:rsidP="002979C5">
      <w:r>
        <w:rPr>
          <w:noProof/>
          <w:lang w:eastAsia="en-GB"/>
        </w:rPr>
        <w:lastRenderedPageBreak/>
        <w:drawing>
          <wp:inline distT="0" distB="0" distL="0" distR="0">
            <wp:extent cx="5731510" cy="314555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0B" w:rsidRDefault="008A2A0B" w:rsidP="002979C5"/>
    <w:p w:rsidR="008A2A0B" w:rsidRPr="002979C5" w:rsidRDefault="008A2A0B" w:rsidP="002979C5">
      <w:r>
        <w:rPr>
          <w:noProof/>
          <w:lang w:eastAsia="en-GB"/>
        </w:rPr>
        <w:drawing>
          <wp:inline distT="0" distB="0" distL="0" distR="0">
            <wp:extent cx="5731510" cy="2282309"/>
            <wp:effectExtent l="19050" t="0" r="254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256" w:rsidRDefault="00FA1256" w:rsidP="00FA1256"/>
    <w:p w:rsidR="00FA1256" w:rsidRPr="00FA1256" w:rsidRDefault="00FA1256" w:rsidP="00FA1256">
      <w:pPr>
        <w:pStyle w:val="Heading1"/>
      </w:pPr>
      <w:bookmarkStart w:id="27" w:name="_Toc125375086"/>
      <w:r>
        <w:t>Useful Links</w:t>
      </w:r>
      <w:bookmarkEnd w:id="27"/>
    </w:p>
    <w:p w:rsidR="008631DF" w:rsidRPr="008631DF" w:rsidRDefault="008631DF" w:rsidP="008631DF"/>
    <w:p w:rsidR="00BE546F" w:rsidRPr="00BE546F" w:rsidRDefault="00BE546F" w:rsidP="00BE546F"/>
    <w:sectPr w:rsidR="00BE546F" w:rsidRPr="00BE546F" w:rsidSect="000F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F90"/>
    <w:multiLevelType w:val="multilevel"/>
    <w:tmpl w:val="BBA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3411B"/>
    <w:multiLevelType w:val="multilevel"/>
    <w:tmpl w:val="F6FC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335BB"/>
    <w:multiLevelType w:val="hybridMultilevel"/>
    <w:tmpl w:val="2514E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A2B63"/>
    <w:multiLevelType w:val="hybridMultilevel"/>
    <w:tmpl w:val="5F50F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177B3"/>
    <w:multiLevelType w:val="hybridMultilevel"/>
    <w:tmpl w:val="B8E48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97A4F"/>
    <w:multiLevelType w:val="multilevel"/>
    <w:tmpl w:val="DCB8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8A5113"/>
    <w:multiLevelType w:val="hybridMultilevel"/>
    <w:tmpl w:val="31C26428"/>
    <w:lvl w:ilvl="0" w:tplc="04F808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14EFB6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F2A62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CC295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48F77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A18680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F16FD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4C3FB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AB6142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5C4602"/>
    <w:multiLevelType w:val="hybridMultilevel"/>
    <w:tmpl w:val="E910B8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066621"/>
    <w:multiLevelType w:val="hybridMultilevel"/>
    <w:tmpl w:val="B6B6FAB4"/>
    <w:lvl w:ilvl="0" w:tplc="08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>
    <w:nsid w:val="6BBE2FAD"/>
    <w:multiLevelType w:val="hybridMultilevel"/>
    <w:tmpl w:val="7CE2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144D98"/>
    <w:multiLevelType w:val="hybridMultilevel"/>
    <w:tmpl w:val="CDF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446B"/>
    <w:rsid w:val="00002FF2"/>
    <w:rsid w:val="00015D79"/>
    <w:rsid w:val="00057FCB"/>
    <w:rsid w:val="00060C39"/>
    <w:rsid w:val="000A712E"/>
    <w:rsid w:val="000F45AF"/>
    <w:rsid w:val="0010415D"/>
    <w:rsid w:val="00133296"/>
    <w:rsid w:val="001B3364"/>
    <w:rsid w:val="00205880"/>
    <w:rsid w:val="002168B3"/>
    <w:rsid w:val="00231A2F"/>
    <w:rsid w:val="00254EBB"/>
    <w:rsid w:val="0026717C"/>
    <w:rsid w:val="00295F87"/>
    <w:rsid w:val="002979C5"/>
    <w:rsid w:val="002D043F"/>
    <w:rsid w:val="002E1207"/>
    <w:rsid w:val="003057D2"/>
    <w:rsid w:val="00347028"/>
    <w:rsid w:val="00353493"/>
    <w:rsid w:val="003D4BC5"/>
    <w:rsid w:val="003F7BA7"/>
    <w:rsid w:val="00405504"/>
    <w:rsid w:val="00432080"/>
    <w:rsid w:val="004672D6"/>
    <w:rsid w:val="00474671"/>
    <w:rsid w:val="004A285D"/>
    <w:rsid w:val="004A66BF"/>
    <w:rsid w:val="004B4A09"/>
    <w:rsid w:val="004E137A"/>
    <w:rsid w:val="00564FAB"/>
    <w:rsid w:val="005A4E1E"/>
    <w:rsid w:val="005C09C8"/>
    <w:rsid w:val="005D3838"/>
    <w:rsid w:val="00605D67"/>
    <w:rsid w:val="00636D81"/>
    <w:rsid w:val="00637DDD"/>
    <w:rsid w:val="006649D7"/>
    <w:rsid w:val="00671951"/>
    <w:rsid w:val="00674488"/>
    <w:rsid w:val="006D3DEE"/>
    <w:rsid w:val="006D5DF4"/>
    <w:rsid w:val="006E2027"/>
    <w:rsid w:val="006F6B74"/>
    <w:rsid w:val="0077076C"/>
    <w:rsid w:val="00770EEC"/>
    <w:rsid w:val="00797450"/>
    <w:rsid w:val="007A0B57"/>
    <w:rsid w:val="007C446B"/>
    <w:rsid w:val="007E318A"/>
    <w:rsid w:val="007E62D0"/>
    <w:rsid w:val="00821F6E"/>
    <w:rsid w:val="008237BF"/>
    <w:rsid w:val="008631DF"/>
    <w:rsid w:val="00884D46"/>
    <w:rsid w:val="008A2A0B"/>
    <w:rsid w:val="008E6964"/>
    <w:rsid w:val="0093168A"/>
    <w:rsid w:val="009358C3"/>
    <w:rsid w:val="00945FEA"/>
    <w:rsid w:val="00974859"/>
    <w:rsid w:val="009763A0"/>
    <w:rsid w:val="00997225"/>
    <w:rsid w:val="009F19C6"/>
    <w:rsid w:val="00A0266A"/>
    <w:rsid w:val="00A10BF1"/>
    <w:rsid w:val="00A45A32"/>
    <w:rsid w:val="00A5134C"/>
    <w:rsid w:val="00A51F5B"/>
    <w:rsid w:val="00A67F4F"/>
    <w:rsid w:val="00AB0981"/>
    <w:rsid w:val="00AD1D01"/>
    <w:rsid w:val="00B00A0C"/>
    <w:rsid w:val="00B2090E"/>
    <w:rsid w:val="00B271FE"/>
    <w:rsid w:val="00BB570C"/>
    <w:rsid w:val="00BB6470"/>
    <w:rsid w:val="00BE546F"/>
    <w:rsid w:val="00C02E78"/>
    <w:rsid w:val="00C201C6"/>
    <w:rsid w:val="00C2105C"/>
    <w:rsid w:val="00C27255"/>
    <w:rsid w:val="00C760A1"/>
    <w:rsid w:val="00C95EFE"/>
    <w:rsid w:val="00CB1E29"/>
    <w:rsid w:val="00D11FF2"/>
    <w:rsid w:val="00D3434E"/>
    <w:rsid w:val="00D55C3E"/>
    <w:rsid w:val="00DC40B1"/>
    <w:rsid w:val="00DC49A9"/>
    <w:rsid w:val="00E35C08"/>
    <w:rsid w:val="00E475F9"/>
    <w:rsid w:val="00E56B08"/>
    <w:rsid w:val="00E8511A"/>
    <w:rsid w:val="00EA3F1E"/>
    <w:rsid w:val="00F14167"/>
    <w:rsid w:val="00F41D01"/>
    <w:rsid w:val="00F518D8"/>
    <w:rsid w:val="00F63FAC"/>
    <w:rsid w:val="00F67735"/>
    <w:rsid w:val="00F915E8"/>
    <w:rsid w:val="00F95A70"/>
    <w:rsid w:val="00F9790F"/>
    <w:rsid w:val="00FA1256"/>
    <w:rsid w:val="00FE3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5AF"/>
  </w:style>
  <w:style w:type="paragraph" w:styleId="Heading1">
    <w:name w:val="heading 1"/>
    <w:basedOn w:val="Normal"/>
    <w:next w:val="Normal"/>
    <w:link w:val="Heading1Char"/>
    <w:qFormat/>
    <w:rsid w:val="008E69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56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BodyText3"/>
    <w:link w:val="Heading3Char"/>
    <w:unhideWhenUsed/>
    <w:qFormat/>
    <w:rsid w:val="008E6964"/>
    <w:pPr>
      <w:tabs>
        <w:tab w:val="num" w:pos="1627"/>
      </w:tabs>
      <w:spacing w:before="240" w:after="60" w:line="240" w:lineRule="auto"/>
      <w:ind w:left="1267" w:hanging="720"/>
      <w:outlineLvl w:val="2"/>
    </w:pPr>
    <w:rPr>
      <w:rFonts w:ascii="Arial" w:eastAsia="Arial Unicode MS" w:hAnsi="Arial" w:cs="Arial"/>
      <w:b/>
      <w:bCs/>
      <w:szCs w:val="26"/>
      <w:lang w:val="en-US"/>
    </w:rPr>
  </w:style>
  <w:style w:type="paragraph" w:styleId="Heading4">
    <w:name w:val="heading 4"/>
    <w:basedOn w:val="Heading3"/>
    <w:next w:val="Normal"/>
    <w:link w:val="Heading4Char"/>
    <w:unhideWhenUsed/>
    <w:qFormat/>
    <w:rsid w:val="008E6964"/>
    <w:pPr>
      <w:keepNext/>
      <w:tabs>
        <w:tab w:val="clear" w:pos="1627"/>
        <w:tab w:val="num" w:pos="1987"/>
      </w:tabs>
      <w:ind w:left="2347" w:hanging="1440"/>
      <w:outlineLvl w:val="3"/>
    </w:pPr>
    <w:rPr>
      <w:bCs w:val="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6B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69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8E6964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  <w:lang w:val="en-US"/>
    </w:rPr>
  </w:style>
  <w:style w:type="character" w:customStyle="1" w:styleId="BodyTextChar">
    <w:name w:val="Body Text Char"/>
    <w:basedOn w:val="DefaultParagraphFont"/>
    <w:link w:val="BodyText"/>
    <w:rsid w:val="008E6964"/>
    <w:rPr>
      <w:rFonts w:ascii="Times New Roman" w:eastAsia="Times New Roman" w:hAnsi="Times New Roman" w:cs="Times New Roman"/>
      <w:iCs/>
      <w:lang w:val="en-US"/>
    </w:rPr>
  </w:style>
  <w:style w:type="paragraph" w:customStyle="1" w:styleId="TableText">
    <w:name w:val="Table Text"/>
    <w:rsid w:val="008E696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Heading">
    <w:name w:val="Table Heading"/>
    <w:basedOn w:val="TableText"/>
    <w:rsid w:val="008E6964"/>
    <w:rPr>
      <w:rFonts w:ascii="Arial" w:hAnsi="Arial"/>
      <w:b/>
    </w:rPr>
  </w:style>
  <w:style w:type="paragraph" w:customStyle="1" w:styleId="TableSpacer">
    <w:name w:val="Table Spacer"/>
    <w:basedOn w:val="BodyText"/>
    <w:rsid w:val="008E6964"/>
    <w:rPr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69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E69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link w:val="SubtitleChar"/>
    <w:qFormat/>
    <w:rsid w:val="008E6964"/>
    <w:pPr>
      <w:spacing w:after="60" w:line="240" w:lineRule="auto"/>
      <w:jc w:val="center"/>
    </w:pPr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rsid w:val="008E6964"/>
    <w:rPr>
      <w:rFonts w:ascii="Arial" w:eastAsia="Arial Unicode MS" w:hAnsi="Arial" w:cs="Times New Roman"/>
      <w:i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8E696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8E6964"/>
    <w:rPr>
      <w:rFonts w:ascii="Arial" w:eastAsia="Arial Unicode MS" w:hAnsi="Arial" w:cs="Arial"/>
      <w:b/>
      <w:bCs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E6964"/>
    <w:rPr>
      <w:rFonts w:ascii="Arial" w:eastAsia="Arial Unicode MS" w:hAnsi="Arial" w:cs="Arial"/>
      <w:b/>
      <w:sz w:val="20"/>
      <w:szCs w:val="28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E69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E6964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6964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9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9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69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6B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43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F7B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rsoft.net/utils/shexview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dwmkerr/sharpshell/blob/main/SharpShell/SharpShell/SharpContextMenu/SharpContextMenu.cs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www.nirsoft.net/utils/shexview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dwmkerr/sharpshell/blob/main/docs/context-menu.md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github.com/dwmkerr/sharpshell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ert0Neill/Extensions.git" TargetMode="External"/><Relationship Id="rId11" Type="http://schemas.openxmlformats.org/officeDocument/2006/relationships/image" Target="media/image2.gif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www.nirsoft.net/utils/registered_dll_view.html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C3EB00-359F-4DAE-8548-A9DA2ABA7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11</cp:revision>
  <dcterms:created xsi:type="dcterms:W3CDTF">2023-01-21T11:00:00Z</dcterms:created>
  <dcterms:modified xsi:type="dcterms:W3CDTF">2023-01-23T19:59:00Z</dcterms:modified>
</cp:coreProperties>
</file>